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756" w:rsidRPr="000F1E49" w:rsidRDefault="00254756" w:rsidP="00254756">
      <w:pPr>
        <w:pStyle w:val="Recuodecorpodetexto3"/>
        <w:ind w:left="1418"/>
        <w:rPr>
          <w:i w:val="0"/>
          <w:u w:val="single"/>
        </w:rPr>
      </w:pPr>
      <w:r w:rsidRPr="000F1E49">
        <w:rPr>
          <w:i w:val="0"/>
          <w:u w:val="single"/>
        </w:rPr>
        <w:t>AUTÓGRAFO Nº 1.</w:t>
      </w:r>
      <w:r>
        <w:rPr>
          <w:i w:val="0"/>
          <w:u w:val="single"/>
        </w:rPr>
        <w:t>350</w:t>
      </w:r>
      <w:r w:rsidRPr="000F1E49">
        <w:rPr>
          <w:i w:val="0"/>
          <w:u w:val="single"/>
        </w:rPr>
        <w:t xml:space="preserve">/2015 DE </w:t>
      </w:r>
      <w:r>
        <w:rPr>
          <w:i w:val="0"/>
          <w:u w:val="single"/>
        </w:rPr>
        <w:t>23</w:t>
      </w:r>
      <w:r w:rsidRPr="000F1E49">
        <w:rPr>
          <w:i w:val="0"/>
          <w:u w:val="single"/>
        </w:rPr>
        <w:t xml:space="preserve"> DE </w:t>
      </w:r>
      <w:r>
        <w:rPr>
          <w:i w:val="0"/>
          <w:u w:val="single"/>
        </w:rPr>
        <w:t>NOVEMBRO</w:t>
      </w:r>
      <w:r w:rsidRPr="000F1E49">
        <w:rPr>
          <w:i w:val="0"/>
          <w:u w:val="single"/>
        </w:rPr>
        <w:t xml:space="preserve"> DE 2015.</w:t>
      </w:r>
    </w:p>
    <w:p w:rsidR="00254756" w:rsidRPr="000F1E49" w:rsidRDefault="00254756" w:rsidP="00254756">
      <w:pPr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756" w:rsidRPr="00254756" w:rsidRDefault="00254756" w:rsidP="00254756">
      <w:pPr>
        <w:pStyle w:val="TextosemFormatao"/>
        <w:ind w:left="1418"/>
        <w:jc w:val="both"/>
        <w:rPr>
          <w:rFonts w:ascii="Times New Roman" w:hAnsi="Times New Roman"/>
          <w:b/>
          <w:sz w:val="24"/>
          <w:szCs w:val="24"/>
        </w:rPr>
      </w:pPr>
      <w:r w:rsidRPr="00254756">
        <w:rPr>
          <w:rFonts w:ascii="Times New Roman" w:hAnsi="Times New Roman"/>
          <w:b/>
          <w:sz w:val="24"/>
          <w:szCs w:val="24"/>
        </w:rPr>
        <w:t>ALTERA DISPOSITIVO NA LEI Nº 1.760/2015 QUE TORNA OBRIGATÓRIA A DISPONIBILIZAÇÃO DE GUARDA-VOLUMES EM INSTITUIÇÕES FINANCEIRAS DOTADAS DE PORTAS DE ACESSO COM DETECTOR DE METAIS, E DÁ OUTRAS PROVIDÊNCIAS.</w:t>
      </w:r>
    </w:p>
    <w:p w:rsidR="00254756" w:rsidRPr="000F1E49" w:rsidRDefault="00254756" w:rsidP="00254756">
      <w:pPr>
        <w:ind w:left="1418" w:right="-51"/>
        <w:jc w:val="both"/>
        <w:rPr>
          <w:rFonts w:ascii="Times New Roman" w:hAnsi="Times New Roman" w:cs="Times New Roman"/>
          <w:sz w:val="24"/>
          <w:szCs w:val="24"/>
        </w:rPr>
      </w:pPr>
    </w:p>
    <w:p w:rsidR="00254756" w:rsidRPr="00254756" w:rsidRDefault="00254756" w:rsidP="00254756">
      <w:pPr>
        <w:ind w:right="-51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254756" w:rsidRPr="002B282A" w:rsidRDefault="00254756" w:rsidP="00254756">
      <w:pPr>
        <w:pStyle w:val="artigo"/>
        <w:spacing w:before="0" w:beforeAutospacing="0" w:after="0" w:afterAutospacing="0"/>
        <w:ind w:right="-96" w:firstLine="600"/>
        <w:jc w:val="both"/>
        <w:rPr>
          <w:rFonts w:ascii="Bookman Old Style" w:hAnsi="Bookman Old Style"/>
          <w:b/>
          <w:color w:val="000000"/>
        </w:rPr>
      </w:pPr>
    </w:p>
    <w:p w:rsidR="00254756" w:rsidRPr="00254756" w:rsidRDefault="00254756" w:rsidP="004C7BF9">
      <w:pPr>
        <w:pStyle w:val="artigo"/>
        <w:tabs>
          <w:tab w:val="left" w:pos="1418"/>
        </w:tabs>
        <w:spacing w:before="0" w:beforeAutospacing="0" w:after="0" w:afterAutospacing="0"/>
        <w:ind w:right="-96" w:firstLine="600"/>
        <w:jc w:val="both"/>
        <w:rPr>
          <w:color w:val="000000"/>
        </w:rPr>
      </w:pPr>
      <w:r w:rsidRPr="002B282A">
        <w:rPr>
          <w:rFonts w:ascii="Bookman Old Style" w:hAnsi="Bookman Old Style"/>
          <w:b/>
          <w:color w:val="000000"/>
        </w:rPr>
        <w:tab/>
      </w:r>
      <w:r w:rsidRPr="002B282A">
        <w:rPr>
          <w:rFonts w:ascii="Bookman Old Style" w:hAnsi="Bookman Old Style"/>
          <w:b/>
          <w:color w:val="000000"/>
        </w:rPr>
        <w:tab/>
      </w:r>
      <w:r w:rsidRPr="00254756">
        <w:rPr>
          <w:b/>
          <w:color w:val="000000"/>
        </w:rPr>
        <w:t xml:space="preserve">Art. 1º. </w:t>
      </w:r>
      <w:r w:rsidRPr="00254756">
        <w:rPr>
          <w:color w:val="000000"/>
        </w:rPr>
        <w:t>O art. 2º da Lei Municipal nº 1.760, de 3 de agosto de 2015, que torna obrigatória a disponibilização de guarda-volumes em instituições financeiras dotadas de portas de acesso com detector de metais, e dá outras providências</w:t>
      </w:r>
      <w:r>
        <w:rPr>
          <w:color w:val="000000"/>
        </w:rPr>
        <w:t>, passa a vigorar com a seguinte redação:</w:t>
      </w:r>
      <w:r w:rsidRPr="00254756">
        <w:rPr>
          <w:color w:val="000000"/>
        </w:rPr>
        <w:t xml:space="preserve"> </w:t>
      </w:r>
    </w:p>
    <w:p w:rsidR="00254756" w:rsidRPr="00254756" w:rsidRDefault="00254756" w:rsidP="00254756">
      <w:pPr>
        <w:pStyle w:val="artigo"/>
        <w:spacing w:before="0" w:beforeAutospacing="0" w:after="0" w:afterAutospacing="0"/>
        <w:ind w:right="-96" w:firstLine="600"/>
        <w:jc w:val="both"/>
        <w:rPr>
          <w:color w:val="000000"/>
        </w:rPr>
      </w:pPr>
    </w:p>
    <w:p w:rsidR="00254756" w:rsidRPr="00254756" w:rsidRDefault="00254756" w:rsidP="00254756">
      <w:pPr>
        <w:pStyle w:val="NormalWeb"/>
        <w:spacing w:after="0"/>
        <w:ind w:right="-96"/>
        <w:jc w:val="both"/>
        <w:rPr>
          <w:i/>
          <w:color w:val="000000"/>
        </w:rPr>
      </w:pPr>
      <w:r w:rsidRPr="00254756">
        <w:rPr>
          <w:color w:val="000000"/>
        </w:rPr>
        <w:t xml:space="preserve">  </w:t>
      </w:r>
      <w:r w:rsidRPr="00254756">
        <w:rPr>
          <w:color w:val="000000"/>
        </w:rPr>
        <w:tab/>
      </w:r>
      <w:r w:rsidRPr="00254756">
        <w:rPr>
          <w:color w:val="000000"/>
        </w:rPr>
        <w:tab/>
      </w:r>
      <w:r w:rsidRPr="00254756">
        <w:rPr>
          <w:i/>
          <w:color w:val="000000"/>
        </w:rPr>
        <w:t>“</w:t>
      </w:r>
      <w:r w:rsidRPr="00254756">
        <w:rPr>
          <w:bCs/>
          <w:i/>
          <w:color w:val="000000"/>
        </w:rPr>
        <w:t>Art. 2º</w:t>
      </w:r>
      <w:r w:rsidRPr="00254756">
        <w:rPr>
          <w:i/>
          <w:color w:val="000000"/>
        </w:rPr>
        <w:t>. As instituições financeiras terão o prazo de até 360 (trezentos e sessenta) dias, a contar da vigência da presente Lei, para instalar e disponibilizar o citado equipamento.”</w:t>
      </w:r>
    </w:p>
    <w:p w:rsidR="00254756" w:rsidRPr="00254756" w:rsidRDefault="00254756" w:rsidP="00254756">
      <w:pPr>
        <w:pStyle w:val="artigo"/>
        <w:spacing w:before="0" w:beforeAutospacing="0" w:after="0" w:afterAutospacing="0"/>
        <w:ind w:right="-96" w:firstLine="1418"/>
        <w:jc w:val="both"/>
        <w:rPr>
          <w:i/>
          <w:color w:val="000000"/>
        </w:rPr>
      </w:pPr>
      <w:r w:rsidRPr="00254756">
        <w:rPr>
          <w:i/>
          <w:color w:val="000000"/>
        </w:rPr>
        <w:tab/>
      </w:r>
      <w:r w:rsidRPr="00254756">
        <w:rPr>
          <w:b/>
          <w:bCs/>
          <w:i/>
        </w:rPr>
        <w:tab/>
      </w:r>
      <w:r w:rsidRPr="00254756">
        <w:rPr>
          <w:b/>
          <w:bCs/>
          <w:i/>
        </w:rPr>
        <w:tab/>
      </w:r>
    </w:p>
    <w:p w:rsidR="00254756" w:rsidRPr="00101372" w:rsidRDefault="00254756" w:rsidP="00254756">
      <w:pPr>
        <w:pStyle w:val="ecxmsonormal"/>
        <w:shd w:val="clear" w:color="auto" w:fill="FFFFFF"/>
        <w:spacing w:before="0" w:beforeAutospacing="0" w:after="0" w:afterAutospacing="0"/>
        <w:ind w:left="1418" w:right="-96"/>
        <w:jc w:val="both"/>
      </w:pPr>
      <w:r w:rsidRPr="00101372">
        <w:rPr>
          <w:b/>
        </w:rPr>
        <w:t>Art. 2º</w:t>
      </w:r>
      <w:r w:rsidRPr="00101372">
        <w:rPr>
          <w:rStyle w:val="apple-converted-space"/>
          <w:rFonts w:eastAsiaTheme="majorEastAsia"/>
        </w:rPr>
        <w:t xml:space="preserve">. </w:t>
      </w:r>
      <w:r w:rsidRPr="00101372">
        <w:t>Esta Lei entra em vigor na data de sua publicação.</w:t>
      </w:r>
    </w:p>
    <w:p w:rsidR="00254756" w:rsidRPr="00101372" w:rsidRDefault="00254756" w:rsidP="00254756">
      <w:pPr>
        <w:pStyle w:val="ecxmsonormal"/>
        <w:shd w:val="clear" w:color="auto" w:fill="FFFFFF"/>
        <w:spacing w:before="0" w:beforeAutospacing="0" w:after="0" w:afterAutospacing="0"/>
        <w:ind w:left="1418" w:right="-96"/>
        <w:jc w:val="both"/>
      </w:pPr>
    </w:p>
    <w:p w:rsidR="00254756" w:rsidRPr="00101372" w:rsidRDefault="00254756" w:rsidP="00254756">
      <w:pPr>
        <w:pStyle w:val="ecxmsonormal"/>
        <w:shd w:val="clear" w:color="auto" w:fill="FFFFFF"/>
        <w:spacing w:before="0" w:beforeAutospacing="0" w:after="0" w:afterAutospacing="0"/>
        <w:ind w:left="1418" w:right="-96"/>
        <w:jc w:val="both"/>
        <w:rPr>
          <w:rStyle w:val="apple-converted-space"/>
          <w:rFonts w:eastAsiaTheme="majorEastAsia"/>
        </w:rPr>
      </w:pPr>
      <w:r w:rsidRPr="00101372">
        <w:rPr>
          <w:b/>
        </w:rPr>
        <w:t>Art. 3º</w:t>
      </w:r>
      <w:r w:rsidRPr="00101372">
        <w:rPr>
          <w:rStyle w:val="apple-converted-space"/>
          <w:rFonts w:eastAsiaTheme="majorEastAsia"/>
        </w:rPr>
        <w:t>. Revogam-se as disposições em contrário.</w:t>
      </w:r>
    </w:p>
    <w:p w:rsidR="00254756" w:rsidRPr="000F1E49" w:rsidRDefault="00254756" w:rsidP="00254756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54756" w:rsidRPr="000F1E49" w:rsidRDefault="00254756" w:rsidP="00254756">
      <w:pPr>
        <w:ind w:right="-51"/>
        <w:jc w:val="both"/>
        <w:rPr>
          <w:rFonts w:ascii="Times New Roman" w:hAnsi="Times New Roman" w:cs="Times New Roman"/>
        </w:rPr>
      </w:pPr>
    </w:p>
    <w:p w:rsidR="00254756" w:rsidRPr="000F1E49" w:rsidRDefault="00254756" w:rsidP="00254756">
      <w:pPr>
        <w:ind w:right="-51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>
        <w:rPr>
          <w:rFonts w:ascii="Times New Roman" w:hAnsi="Times New Roman" w:cs="Times New Roman"/>
          <w:sz w:val="24"/>
          <w:szCs w:val="24"/>
        </w:rPr>
        <w:t>23 de novembro</w:t>
      </w:r>
      <w:r w:rsidRPr="000F1E49">
        <w:rPr>
          <w:rFonts w:ascii="Times New Roman" w:hAnsi="Times New Roman" w:cs="Times New Roman"/>
          <w:sz w:val="24"/>
          <w:szCs w:val="24"/>
        </w:rPr>
        <w:t xml:space="preserve"> de 2015.     </w:t>
      </w:r>
    </w:p>
    <w:p w:rsidR="00254756" w:rsidRDefault="00254756" w:rsidP="002547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4756" w:rsidRPr="000F1E49" w:rsidRDefault="00254756" w:rsidP="002547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4756" w:rsidRPr="000F1E49" w:rsidRDefault="00254756" w:rsidP="00254756">
      <w:pPr>
        <w:pStyle w:val="Ttulo2"/>
        <w:spacing w:before="0"/>
        <w:ind w:left="3600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0F1E49">
        <w:rPr>
          <w:rFonts w:ascii="Times New Roman" w:hAnsi="Times New Roman" w:cs="Times New Roman"/>
          <w:bCs w:val="0"/>
          <w:color w:val="auto"/>
          <w:sz w:val="24"/>
          <w:szCs w:val="24"/>
        </w:rPr>
        <w:t>VER. DIONARDO MENDES DA CONCEIÇÃO</w:t>
      </w:r>
    </w:p>
    <w:p w:rsidR="00254756" w:rsidRPr="00101372" w:rsidRDefault="00254756" w:rsidP="00254756">
      <w:pPr>
        <w:pStyle w:val="Ttulo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t xml:space="preserve"> </w:t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0F1E49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254756" w:rsidRDefault="00254756" w:rsidP="002547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4756" w:rsidRPr="000F1E49" w:rsidRDefault="00254756" w:rsidP="002547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4756" w:rsidRPr="000F1E49" w:rsidRDefault="00254756" w:rsidP="00254756">
      <w:pPr>
        <w:pStyle w:val="Recuodecorpodetexto"/>
        <w:ind w:right="-83"/>
      </w:pPr>
      <w:r w:rsidRPr="000F1E49">
        <w:t>Registrado na Secretaria da Câmara Municipal, publicado por afixação no lugar de costume, data supra.</w:t>
      </w:r>
    </w:p>
    <w:p w:rsidR="00254756" w:rsidRDefault="00254756" w:rsidP="00254756">
      <w:pPr>
        <w:pStyle w:val="Recuodecorpodetexto"/>
        <w:ind w:right="-83"/>
      </w:pPr>
    </w:p>
    <w:p w:rsidR="00254756" w:rsidRPr="000F1E49" w:rsidRDefault="00254756" w:rsidP="00254756">
      <w:pPr>
        <w:pStyle w:val="Recuodecorpodetexto"/>
        <w:ind w:right="-83"/>
      </w:pPr>
    </w:p>
    <w:p w:rsidR="00254756" w:rsidRPr="000F1E49" w:rsidRDefault="00254756" w:rsidP="00254756">
      <w:pPr>
        <w:pStyle w:val="Ttulo5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</w:t>
      </w:r>
      <w:r w:rsidRPr="000F1E49">
        <w:rPr>
          <w:rFonts w:ascii="Times New Roman" w:hAnsi="Times New Roman" w:cs="Times New Roman"/>
          <w:b/>
          <w:color w:val="auto"/>
          <w:sz w:val="24"/>
          <w:szCs w:val="24"/>
        </w:rPr>
        <w:t>DALVA LÚCIA ZAMBALDI</w:t>
      </w:r>
    </w:p>
    <w:p w:rsidR="00254756" w:rsidRPr="000F1E49" w:rsidRDefault="00254756" w:rsidP="00254756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0F1E49">
        <w:rPr>
          <w:rFonts w:ascii="Times New Roman" w:hAnsi="Times New Roman" w:cs="Times New Roman"/>
          <w:sz w:val="24"/>
          <w:szCs w:val="24"/>
        </w:rPr>
        <w:t>Secretária Geral</w:t>
      </w:r>
    </w:p>
    <w:p w:rsidR="00900115" w:rsidRPr="00254756" w:rsidRDefault="00900115" w:rsidP="00254756"/>
    <w:sectPr w:rsidR="00900115" w:rsidRPr="00254756" w:rsidSect="00AE0B47">
      <w:headerReference w:type="default" r:id="rId6"/>
      <w:footerReference w:type="default" r:id="rId7"/>
      <w:pgSz w:w="11907" w:h="16840" w:code="9"/>
      <w:pgMar w:top="3119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0B1" w:rsidRDefault="006860B1" w:rsidP="007B4EF7">
      <w:r>
        <w:separator/>
      </w:r>
    </w:p>
  </w:endnote>
  <w:endnote w:type="continuationSeparator" w:id="1">
    <w:p w:rsidR="006860B1" w:rsidRDefault="006860B1" w:rsidP="007B4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6860B1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0B1" w:rsidRDefault="006860B1" w:rsidP="007B4EF7">
      <w:r>
        <w:separator/>
      </w:r>
    </w:p>
  </w:footnote>
  <w:footnote w:type="continuationSeparator" w:id="1">
    <w:p w:rsidR="006860B1" w:rsidRDefault="006860B1" w:rsidP="007B4E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6860B1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254756"/>
    <w:rsid w:val="004C7BF9"/>
    <w:rsid w:val="006860B1"/>
    <w:rsid w:val="007B4EF7"/>
    <w:rsid w:val="00900115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2547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2547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54756"/>
  </w:style>
  <w:style w:type="paragraph" w:styleId="TextosemFormatao">
    <w:name w:val="Plain Text"/>
    <w:basedOn w:val="Normal"/>
    <w:link w:val="TextosemFormataoChar"/>
    <w:semiHidden/>
    <w:rsid w:val="00254756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254756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4756"/>
    <w:pPr>
      <w:spacing w:after="324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cp:lastPrinted>2015-11-26T11:24:00Z</cp:lastPrinted>
  <dcterms:created xsi:type="dcterms:W3CDTF">2015-02-10T17:56:00Z</dcterms:created>
  <dcterms:modified xsi:type="dcterms:W3CDTF">2015-11-26T11:28:00Z</dcterms:modified>
</cp:coreProperties>
</file>