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997C45">
        <w:rPr>
          <w:i w:val="0"/>
          <w:u w:val="single"/>
        </w:rPr>
        <w:t>351</w:t>
      </w:r>
      <w:r w:rsidRPr="000F1E49">
        <w:rPr>
          <w:i w:val="0"/>
          <w:u w:val="single"/>
        </w:rPr>
        <w:t xml:space="preserve">/2015 DE </w:t>
      </w:r>
      <w:r w:rsidR="00997C45">
        <w:rPr>
          <w:i w:val="0"/>
          <w:u w:val="single"/>
        </w:rPr>
        <w:t>23</w:t>
      </w:r>
      <w:r w:rsidRPr="000F1E49">
        <w:rPr>
          <w:i w:val="0"/>
          <w:u w:val="single"/>
        </w:rPr>
        <w:t xml:space="preserve"> DE </w:t>
      </w:r>
      <w:r w:rsidR="00997C45">
        <w:rPr>
          <w:i w:val="0"/>
          <w:u w:val="single"/>
        </w:rPr>
        <w:t>NOVEMBRO</w:t>
      </w:r>
      <w:r w:rsidRPr="000F1E49">
        <w:rPr>
          <w:i w:val="0"/>
          <w:u w:val="single"/>
        </w:rPr>
        <w:t xml:space="preserve"> DE 2015.</w:t>
      </w: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DE1143" w:rsidRDefault="00DE1143" w:rsidP="00DE1143">
      <w:p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07">
        <w:rPr>
          <w:rFonts w:ascii="Times New Roman" w:hAnsi="Times New Roman" w:cs="Times New Roman"/>
          <w:b/>
          <w:sz w:val="24"/>
          <w:szCs w:val="24"/>
        </w:rPr>
        <w:t xml:space="preserve">DISPÕE </w:t>
      </w:r>
      <w:r>
        <w:rPr>
          <w:rFonts w:ascii="Times New Roman" w:hAnsi="Times New Roman" w:cs="Times New Roman"/>
          <w:b/>
          <w:sz w:val="24"/>
          <w:szCs w:val="24"/>
        </w:rPr>
        <w:t>SOBRE O AFASTAMENTO REMUNERADO DAS SERVIDORAS PÚBLICAS DA ADMINISTRAÇÃO DIRETA, AUTARQUIAS, FUNDAÇÕES MUNICIPAIS DE DIREITO PÚBLICO E DAS SERVIDORAS DA CÂMARA MUNICIPAL DE CAMPO NOVO DO PARECIS, VÍTIMAS DE VIOLÊNCIA DOMÉSTICA E FAMILIAR CONTRA MULHER.</w:t>
      </w: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DE1143" w:rsidRPr="00997C45" w:rsidRDefault="000F1E49" w:rsidP="00997C45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DE1143" w:rsidRDefault="00DE1143" w:rsidP="00DE1143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202907">
        <w:rPr>
          <w:rFonts w:ascii="Times New Roman" w:hAnsi="Times New Roman" w:cs="Times New Roman"/>
          <w:b/>
          <w:sz w:val="24"/>
          <w:szCs w:val="24"/>
        </w:rPr>
        <w:t>Art. 1º</w:t>
      </w:r>
      <w:r w:rsidRPr="002029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Fica assegurado o afastamento remunerado das servidoras públicas da Administração Direta, Autarquias, Fundações Municipais de Direito Público e das servidoras da Câmara Municipal de Campo Novo do Parecis, vítimas de violência doméstica e familiar contra mulher.</w:t>
      </w:r>
    </w:p>
    <w:p w:rsidR="00DE1143" w:rsidRDefault="00DE1143" w:rsidP="00DE1143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1º. A tipificação das formas de violência à mulher são as observadas no art. 7º da Lei 11.340/2006, conhecida como Lei Maria da Penha.</w:t>
      </w:r>
    </w:p>
    <w:p w:rsidR="00DE1143" w:rsidRDefault="00DE1143" w:rsidP="00DE1143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2º. São computados como de efetivo exercício, os afastamentos em virtude do disposto no </w:t>
      </w:r>
      <w:r w:rsidRPr="00495987">
        <w:rPr>
          <w:rFonts w:ascii="Times New Roman" w:hAnsi="Times New Roman" w:cs="Times New Roman"/>
          <w:i/>
          <w:sz w:val="24"/>
          <w:szCs w:val="24"/>
        </w:rPr>
        <w:t>caput</w:t>
      </w:r>
      <w:r w:rsidRPr="004959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sem prejuízo do vencimento, remuneração ou de qualquer outro direito ou vantagem legal.</w:t>
      </w:r>
    </w:p>
    <w:p w:rsidR="00DE1143" w:rsidRDefault="00DE1143" w:rsidP="00DE1143">
      <w:pPr>
        <w:ind w:firstLine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143" w:rsidRDefault="00DE1143" w:rsidP="00DE11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267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42679">
        <w:rPr>
          <w:rFonts w:ascii="Times New Roman" w:hAnsi="Times New Roman" w:cs="Times New Roman"/>
          <w:b/>
          <w:sz w:val="24"/>
          <w:szCs w:val="24"/>
        </w:rPr>
        <w:t>º</w:t>
      </w:r>
      <w:r w:rsidRPr="00795B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recebimento integral da remuneração pela mulher vítima de violência doméstica de que trata o art. 1º desta Lei, será da seguinte forma:</w:t>
      </w:r>
    </w:p>
    <w:p w:rsidR="00DE1143" w:rsidRDefault="00DE1143" w:rsidP="00DE11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- por 15(quinze), 20(vinte) ou 30(trinta) dias, conforme a gravidade da violência;</w:t>
      </w:r>
    </w:p>
    <w:p w:rsidR="00DE1143" w:rsidRDefault="00DE1143" w:rsidP="00DE11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 - por até 6(seis) meses, quando, em razão da violência, for necessário o afastamento do local de trabalho, consoante dispõe o inciso II, § 2º, do art. 9º, da Lei Federal nº11.340/2006. </w:t>
      </w:r>
    </w:p>
    <w:p w:rsidR="00DE1143" w:rsidRDefault="00DE1143" w:rsidP="00DE11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Parágrafo único. Fará jus ao benefício instituído por esta Lei, a servidora a quem seja concedida medida protetiva emitida pelo Poder Judiciário, conforme disposto no inciso III do art. 12 e nos artigos 18 e 19 da Lei nº 11.340/2006.</w:t>
      </w:r>
    </w:p>
    <w:p w:rsidR="00DE1143" w:rsidRDefault="00DE1143" w:rsidP="00DE11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143" w:rsidRDefault="00DE1143" w:rsidP="00DE1143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97C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202907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DE1143" w:rsidRPr="00202907" w:rsidRDefault="00DE1143" w:rsidP="00DE11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1143" w:rsidRDefault="000F1E49" w:rsidP="00997C45">
      <w:pPr>
        <w:ind w:right="-5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DE1143">
        <w:rPr>
          <w:rFonts w:ascii="Times New Roman" w:hAnsi="Times New Roman" w:cs="Times New Roman"/>
          <w:sz w:val="24"/>
          <w:szCs w:val="24"/>
        </w:rPr>
        <w:t>23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</w:t>
      </w:r>
      <w:r w:rsidR="00DE1143">
        <w:rPr>
          <w:rFonts w:ascii="Times New Roman" w:hAnsi="Times New Roman" w:cs="Times New Roman"/>
          <w:sz w:val="24"/>
          <w:szCs w:val="24"/>
        </w:rPr>
        <w:t>novembro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997C45" w:rsidRPr="000F1E49" w:rsidRDefault="00997C45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Default="000F1E49" w:rsidP="00997C45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97C45" w:rsidRPr="00997C45" w:rsidRDefault="00997C45" w:rsidP="00997C45"/>
    <w:p w:rsidR="000F1E49" w:rsidRPr="000F1E49" w:rsidRDefault="000F1E49" w:rsidP="000F1E49">
      <w:pPr>
        <w:pStyle w:val="Recuodecorpodetexto"/>
        <w:ind w:right="-83"/>
      </w:pPr>
      <w:r w:rsidRPr="000F1E49">
        <w:t>Registrado na Secretaria da Câmara Municipal, publicado por afixação no lugar de costume, data supra.</w:t>
      </w: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900115" w:rsidRPr="000F1E49" w:rsidRDefault="000F1E49" w:rsidP="00997C4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0F1E49" w:rsidSect="00997C45">
      <w:headerReference w:type="default" r:id="rId6"/>
      <w:footerReference w:type="default" r:id="rId7"/>
      <w:pgSz w:w="11907" w:h="16840" w:code="9"/>
      <w:pgMar w:top="3005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627" w:rsidRDefault="00222627" w:rsidP="00CB7597">
      <w:r>
        <w:separator/>
      </w:r>
    </w:p>
  </w:endnote>
  <w:endnote w:type="continuationSeparator" w:id="1">
    <w:p w:rsidR="00222627" w:rsidRDefault="00222627" w:rsidP="00CB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22262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627" w:rsidRDefault="00222627" w:rsidP="00CB7597">
      <w:r>
        <w:separator/>
      </w:r>
    </w:p>
  </w:footnote>
  <w:footnote w:type="continuationSeparator" w:id="1">
    <w:p w:rsidR="00222627" w:rsidRDefault="00222627" w:rsidP="00CB7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222627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22627"/>
    <w:rsid w:val="00900115"/>
    <w:rsid w:val="00997C45"/>
    <w:rsid w:val="00A906D8"/>
    <w:rsid w:val="00AB5A74"/>
    <w:rsid w:val="00CB7597"/>
    <w:rsid w:val="00DE114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2015-11-26T12:00:00Z</cp:lastPrinted>
  <dcterms:created xsi:type="dcterms:W3CDTF">2015-11-26T12:00:00Z</dcterms:created>
  <dcterms:modified xsi:type="dcterms:W3CDTF">2015-11-26T12:00:00Z</dcterms:modified>
</cp:coreProperties>
</file>