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94" w:rsidRPr="00007E9A" w:rsidRDefault="00136494" w:rsidP="00136494">
      <w:pPr>
        <w:pStyle w:val="Ttulo8"/>
        <w:spacing w:before="120" w:after="240"/>
        <w:jc w:val="center"/>
        <w:rPr>
          <w:rFonts w:ascii="Bookman Old Style" w:hAnsi="Bookman Old Style" w:cs="Arial"/>
          <w:b/>
          <w:i/>
        </w:rPr>
      </w:pPr>
      <w:r w:rsidRPr="00007E9A">
        <w:rPr>
          <w:rFonts w:ascii="Bookman Old Style" w:hAnsi="Bookman Old Style" w:cs="Arial"/>
          <w:b/>
        </w:rPr>
        <w:t>MENSAGEM LEGISLATIVA Nº 03</w:t>
      </w:r>
      <w:r>
        <w:rPr>
          <w:rFonts w:ascii="Bookman Old Style" w:hAnsi="Bookman Old Style" w:cs="Arial"/>
          <w:b/>
        </w:rPr>
        <w:t>3</w:t>
      </w:r>
      <w:r w:rsidRPr="00007E9A">
        <w:rPr>
          <w:rFonts w:ascii="Bookman Old Style" w:hAnsi="Bookman Old Style" w:cs="Arial"/>
          <w:b/>
        </w:rPr>
        <w:t xml:space="preserve">, DE </w:t>
      </w:r>
      <w:r>
        <w:rPr>
          <w:rFonts w:ascii="Bookman Old Style" w:hAnsi="Bookman Old Style" w:cs="Arial"/>
          <w:b/>
        </w:rPr>
        <w:t>05 DE SETEMBRO</w:t>
      </w:r>
      <w:r w:rsidRPr="00007E9A">
        <w:rPr>
          <w:rFonts w:ascii="Bookman Old Style" w:hAnsi="Bookman Old Style" w:cs="Arial"/>
          <w:b/>
        </w:rPr>
        <w:t xml:space="preserve"> DE 2017.</w:t>
      </w:r>
    </w:p>
    <w:p w:rsidR="00136494" w:rsidRPr="00007E9A" w:rsidRDefault="00136494" w:rsidP="00136494">
      <w:pPr>
        <w:spacing w:before="120" w:after="240"/>
        <w:outlineLvl w:val="0"/>
        <w:rPr>
          <w:rFonts w:ascii="Bookman Old Style" w:hAnsi="Bookman Old Style"/>
          <w:b/>
          <w:sz w:val="24"/>
          <w:szCs w:val="24"/>
          <w:highlight w:val="yellow"/>
        </w:rPr>
      </w:pPr>
    </w:p>
    <w:p w:rsidR="00136494" w:rsidRPr="00007E9A" w:rsidRDefault="00136494" w:rsidP="00136494">
      <w:pPr>
        <w:pStyle w:val="SemEspaamento"/>
        <w:spacing w:after="120"/>
        <w:rPr>
          <w:rFonts w:ascii="Bookman Old Style" w:hAnsi="Bookman Old Style"/>
          <w:b/>
          <w:sz w:val="24"/>
          <w:szCs w:val="24"/>
        </w:rPr>
      </w:pPr>
      <w:r w:rsidRPr="00007E9A">
        <w:rPr>
          <w:rFonts w:ascii="Bookman Old Style" w:hAnsi="Bookman Old Style"/>
          <w:b/>
          <w:sz w:val="24"/>
          <w:szCs w:val="24"/>
        </w:rPr>
        <w:t>Excelentíssimo Senhor</w:t>
      </w:r>
    </w:p>
    <w:p w:rsidR="00136494" w:rsidRPr="00007E9A" w:rsidRDefault="00136494" w:rsidP="00136494">
      <w:pPr>
        <w:pStyle w:val="SemEspaamento"/>
        <w:spacing w:after="120"/>
        <w:rPr>
          <w:rFonts w:ascii="Bookman Old Style" w:hAnsi="Bookman Old Style"/>
          <w:b/>
          <w:sz w:val="24"/>
          <w:szCs w:val="24"/>
        </w:rPr>
      </w:pPr>
      <w:r w:rsidRPr="00007E9A">
        <w:rPr>
          <w:rFonts w:ascii="Bookman Old Style" w:hAnsi="Bookman Old Style"/>
          <w:b/>
          <w:sz w:val="24"/>
          <w:szCs w:val="24"/>
        </w:rPr>
        <w:t>Vereador WAGNER TAVARES DA CUNHA</w:t>
      </w:r>
    </w:p>
    <w:p w:rsidR="00136494" w:rsidRPr="00007E9A" w:rsidRDefault="00136494" w:rsidP="00136494">
      <w:pPr>
        <w:pStyle w:val="SemEspaamento"/>
        <w:spacing w:after="120"/>
        <w:rPr>
          <w:rFonts w:ascii="Bookman Old Style" w:hAnsi="Bookman Old Style"/>
          <w:b/>
          <w:sz w:val="24"/>
          <w:szCs w:val="24"/>
        </w:rPr>
      </w:pPr>
      <w:r w:rsidRPr="00007E9A">
        <w:rPr>
          <w:rFonts w:ascii="Bookman Old Style" w:hAnsi="Bookman Old Style"/>
          <w:b/>
          <w:sz w:val="24"/>
          <w:szCs w:val="24"/>
        </w:rPr>
        <w:t>D.D. Presidente da Câmara Municipal de Campo Novo do Parecis</w:t>
      </w:r>
    </w:p>
    <w:p w:rsidR="00136494" w:rsidRPr="00007E9A" w:rsidRDefault="00136494" w:rsidP="00136494">
      <w:pPr>
        <w:pStyle w:val="SemEspaamento"/>
        <w:spacing w:after="120"/>
        <w:rPr>
          <w:rFonts w:ascii="Bookman Old Style" w:hAnsi="Bookman Old Style"/>
          <w:b/>
          <w:sz w:val="24"/>
          <w:szCs w:val="24"/>
        </w:rPr>
      </w:pPr>
      <w:r w:rsidRPr="00007E9A">
        <w:rPr>
          <w:rFonts w:ascii="Bookman Old Style" w:hAnsi="Bookman Old Style"/>
          <w:b/>
          <w:sz w:val="24"/>
          <w:szCs w:val="24"/>
        </w:rPr>
        <w:t>Exmos. Senhores Vereadores da Câmara Municipal de Campo Novo do Parecis.</w:t>
      </w:r>
    </w:p>
    <w:p w:rsidR="00136494" w:rsidRPr="00007E9A" w:rsidRDefault="00136494" w:rsidP="00136494">
      <w:pPr>
        <w:spacing w:before="120" w:after="240"/>
        <w:outlineLvl w:val="0"/>
        <w:rPr>
          <w:rFonts w:ascii="Bookman Old Style" w:hAnsi="Bookman Old Style"/>
          <w:sz w:val="24"/>
          <w:szCs w:val="24"/>
        </w:rPr>
      </w:pPr>
    </w:p>
    <w:p w:rsidR="00136494" w:rsidRDefault="00136494" w:rsidP="00136494">
      <w:pPr>
        <w:pStyle w:val="Recuodecorpodetexto"/>
        <w:tabs>
          <w:tab w:val="left" w:pos="2835"/>
        </w:tabs>
        <w:spacing w:before="120" w:after="240"/>
        <w:ind w:left="0" w:firstLine="1701"/>
        <w:jc w:val="both"/>
        <w:rPr>
          <w:rFonts w:ascii="Bookman Old Style" w:hAnsi="Bookman Old Style"/>
        </w:rPr>
      </w:pPr>
      <w:r w:rsidRPr="00007E9A">
        <w:rPr>
          <w:rFonts w:ascii="Bookman Old Style" w:hAnsi="Bookman Old Style" w:cs="Arial"/>
        </w:rPr>
        <w:t xml:space="preserve">Dirijo-me a Vossas Excelências para </w:t>
      </w:r>
      <w:r w:rsidRPr="007B7497">
        <w:rPr>
          <w:rFonts w:ascii="Bookman Old Style" w:hAnsi="Bookman Old Style"/>
        </w:rPr>
        <w:t xml:space="preserve">encaminhar o </w:t>
      </w:r>
      <w:r w:rsidRPr="007B7497">
        <w:rPr>
          <w:rFonts w:ascii="Bookman Old Style" w:hAnsi="Bookman Old Style"/>
          <w:b/>
          <w:bCs/>
          <w:i/>
          <w:iCs/>
        </w:rPr>
        <w:t>Projeto de Lei nº 0</w:t>
      </w:r>
      <w:r>
        <w:rPr>
          <w:rFonts w:ascii="Bookman Old Style" w:hAnsi="Bookman Old Style"/>
          <w:b/>
          <w:bCs/>
          <w:i/>
          <w:iCs/>
        </w:rPr>
        <w:t>26</w:t>
      </w:r>
      <w:r w:rsidRPr="007B7497">
        <w:rPr>
          <w:rFonts w:ascii="Bookman Old Style" w:hAnsi="Bookman Old Style"/>
          <w:b/>
          <w:bCs/>
          <w:i/>
          <w:iCs/>
        </w:rPr>
        <w:t>/2006</w:t>
      </w:r>
      <w:r w:rsidRPr="007B7497">
        <w:rPr>
          <w:rFonts w:ascii="Bookman Old Style" w:hAnsi="Bookman Old Style"/>
        </w:rPr>
        <w:t>, que altera dispositivo da Lei Municipal nº  924/2002, de 23.12.2002, que dispõe sobre os serviços funerários no Município de Campo Novo do Parecis/MT</w:t>
      </w:r>
      <w:r w:rsidRPr="007B7497">
        <w:rPr>
          <w:rFonts w:ascii="Bookman Old Style" w:hAnsi="Bookman Old Style"/>
          <w:bCs/>
          <w:iCs/>
        </w:rPr>
        <w:t>,</w:t>
      </w:r>
      <w:r w:rsidRPr="007B7497">
        <w:rPr>
          <w:rFonts w:ascii="Bookman Old Style" w:hAnsi="Bookman Old Style"/>
        </w:rPr>
        <w:t xml:space="preserve"> para que o mesmo seja apreciado e aprovado, pelos Senhores Vereadores, como dispõe o Regimento Interno dessa Casa.</w:t>
      </w:r>
    </w:p>
    <w:p w:rsidR="00136494" w:rsidRDefault="00136494" w:rsidP="00136494">
      <w:pPr>
        <w:pStyle w:val="Recuodecorpodetexto"/>
        <w:tabs>
          <w:tab w:val="left" w:pos="2835"/>
        </w:tabs>
        <w:spacing w:before="120" w:after="240"/>
        <w:ind w:left="0" w:firstLine="1701"/>
        <w:jc w:val="both"/>
        <w:rPr>
          <w:rFonts w:ascii="Bookman Old Style" w:hAnsi="Bookman Old Style"/>
        </w:rPr>
      </w:pPr>
      <w:r w:rsidRPr="007B7497">
        <w:rPr>
          <w:rFonts w:ascii="Bookman Old Style" w:hAnsi="Bookman Old Style"/>
        </w:rPr>
        <w:t>O projeto de lei em pauta tem como objetivo possibilitar as empresas permissionárias, responsáveis pelos serviços funerários em nosso Município,</w:t>
      </w:r>
      <w:r>
        <w:rPr>
          <w:rFonts w:ascii="Bookman Old Style" w:hAnsi="Bookman Old Style"/>
        </w:rPr>
        <w:t xml:space="preserve"> cobrar pelos serviços prestados e</w:t>
      </w:r>
      <w:r w:rsidRPr="007B7497">
        <w:rPr>
          <w:rFonts w:ascii="Bookman Old Style" w:hAnsi="Bookman Old Style"/>
        </w:rPr>
        <w:t xml:space="preserve"> atenderem os seus assegurados de plano funerário independente do plantão.</w:t>
      </w:r>
    </w:p>
    <w:p w:rsidR="00136494" w:rsidRDefault="00136494" w:rsidP="00136494">
      <w:pPr>
        <w:pStyle w:val="Recuodecorpodetexto"/>
        <w:tabs>
          <w:tab w:val="left" w:pos="2835"/>
        </w:tabs>
        <w:spacing w:before="120" w:after="240"/>
        <w:ind w:left="0" w:firstLine="1701"/>
        <w:jc w:val="both"/>
        <w:rPr>
          <w:rFonts w:ascii="Bookman Old Style" w:hAnsi="Bookman Old Style"/>
        </w:rPr>
      </w:pPr>
      <w:r w:rsidRPr="007B7497">
        <w:rPr>
          <w:rFonts w:ascii="Bookman Old Style" w:hAnsi="Bookman Old Style"/>
        </w:rPr>
        <w:t>O cidadão, quando adquire um plano funerário para si, ou para sua família, além das vantagens econômicas deste, quer ter a certeza de um atendimento diferenc</w:t>
      </w:r>
      <w:r>
        <w:rPr>
          <w:rFonts w:ascii="Bookman Old Style" w:hAnsi="Bookman Old Style"/>
        </w:rPr>
        <w:t>iado, numa ocasião tão lúgubre.</w:t>
      </w:r>
    </w:p>
    <w:p w:rsidR="00136494" w:rsidRPr="00280538" w:rsidRDefault="00136494" w:rsidP="00136494">
      <w:pPr>
        <w:pStyle w:val="Recuodecorpodetexto"/>
        <w:tabs>
          <w:tab w:val="left" w:pos="2835"/>
        </w:tabs>
        <w:spacing w:before="120" w:after="240"/>
        <w:ind w:left="0" w:firstLine="1701"/>
        <w:jc w:val="both"/>
        <w:rPr>
          <w:rFonts w:ascii="Bookman Old Style" w:hAnsi="Bookman Old Style"/>
        </w:rPr>
      </w:pPr>
      <w:r>
        <w:rPr>
          <w:rFonts w:ascii="Bookman Old Style" w:hAnsi="Bookman Old Style"/>
        </w:rPr>
        <w:t xml:space="preserve">Os serviços das funerárias e indispensável no município, mas deve ser respaldado em suas formas de quais serviços são obrigatórios e os valores que </w:t>
      </w:r>
      <w:r w:rsidRPr="00280538">
        <w:rPr>
          <w:rFonts w:ascii="Bookman Old Style" w:hAnsi="Bookman Old Style"/>
        </w:rPr>
        <w:t>podem ser cobrados pelos mesmos.</w:t>
      </w:r>
    </w:p>
    <w:p w:rsidR="00136494" w:rsidRDefault="00136494" w:rsidP="00136494">
      <w:pPr>
        <w:pStyle w:val="Recuodecorpodetexto"/>
        <w:tabs>
          <w:tab w:val="left" w:pos="2835"/>
        </w:tabs>
        <w:spacing w:before="120" w:after="240"/>
        <w:ind w:left="0" w:firstLine="1701"/>
        <w:jc w:val="both"/>
        <w:rPr>
          <w:rFonts w:ascii="Bookman Old Style" w:hAnsi="Bookman Old Style"/>
        </w:rPr>
      </w:pPr>
      <w:r w:rsidRPr="00280538">
        <w:rPr>
          <w:rFonts w:ascii="Bookman Old Style" w:hAnsi="Bookman Old Style"/>
        </w:rPr>
        <w:t>Portanto, entendemos que, a empresa que administra o plano funerário tem a responsabilidade direta de acompanhar o assegurado e atende-lo da forma conveniada.</w:t>
      </w:r>
    </w:p>
    <w:p w:rsidR="00136494" w:rsidRDefault="00136494" w:rsidP="00136494">
      <w:pPr>
        <w:pStyle w:val="Recuodecorpodetexto"/>
        <w:tabs>
          <w:tab w:val="left" w:pos="2835"/>
        </w:tabs>
        <w:spacing w:before="120" w:after="240"/>
        <w:ind w:left="0" w:firstLine="1701"/>
        <w:jc w:val="both"/>
        <w:rPr>
          <w:rFonts w:ascii="Bookman Old Style" w:hAnsi="Bookman Old Style"/>
          <w:color w:val="auto"/>
        </w:rPr>
      </w:pPr>
      <w:r>
        <w:rPr>
          <w:rFonts w:ascii="Bookman Old Style" w:hAnsi="Bookman Old Style"/>
          <w:color w:val="auto"/>
        </w:rPr>
        <w:t>Prevaleço-me da oportunidade para reiterar a Vossa Excelência e a seus ilustres Pares a manifestação do meu singular apreço, encaminhando-lhes o presente Projeto de Lei para análise e, posterior, aprovação.</w:t>
      </w:r>
    </w:p>
    <w:p w:rsidR="00136494" w:rsidRDefault="00136494" w:rsidP="00136494">
      <w:pPr>
        <w:spacing w:before="120" w:after="240"/>
        <w:ind w:firstLine="2835"/>
        <w:rPr>
          <w:rFonts w:ascii="Bookman Old Style" w:hAnsi="Bookman Old Style"/>
          <w:color w:val="000000" w:themeColor="text1"/>
          <w:sz w:val="24"/>
          <w:szCs w:val="24"/>
        </w:rPr>
      </w:pPr>
      <w:r>
        <w:rPr>
          <w:rFonts w:ascii="Bookman Old Style" w:hAnsi="Bookman Old Style"/>
          <w:color w:val="000000" w:themeColor="text1"/>
          <w:sz w:val="24"/>
          <w:szCs w:val="24"/>
        </w:rPr>
        <w:t>Atenciosamente,</w:t>
      </w:r>
    </w:p>
    <w:p w:rsidR="00136494" w:rsidRDefault="00136494" w:rsidP="00136494">
      <w:pPr>
        <w:tabs>
          <w:tab w:val="left" w:pos="2835"/>
        </w:tabs>
        <w:spacing w:before="120" w:after="240"/>
        <w:rPr>
          <w:rFonts w:ascii="Bookman Old Style" w:hAnsi="Bookman Old Style"/>
          <w:color w:val="000000" w:themeColor="text1"/>
          <w:sz w:val="24"/>
          <w:szCs w:val="24"/>
        </w:rPr>
      </w:pPr>
    </w:p>
    <w:p w:rsidR="00136494" w:rsidRDefault="00136494" w:rsidP="00136494">
      <w:pPr>
        <w:tabs>
          <w:tab w:val="left" w:pos="2835"/>
        </w:tabs>
        <w:jc w:val="center"/>
        <w:rPr>
          <w:rFonts w:ascii="Bookman Old Style" w:hAnsi="Bookman Old Style"/>
          <w:b/>
          <w:i/>
          <w:sz w:val="24"/>
          <w:szCs w:val="24"/>
        </w:rPr>
      </w:pPr>
      <w:r>
        <w:rPr>
          <w:rFonts w:ascii="Bookman Old Style" w:hAnsi="Bookman Old Style"/>
          <w:b/>
          <w:i/>
          <w:sz w:val="24"/>
          <w:szCs w:val="24"/>
        </w:rPr>
        <w:t>RAFAEL MACHADO</w:t>
      </w:r>
    </w:p>
    <w:p w:rsidR="00136494" w:rsidRDefault="00136494" w:rsidP="00136494">
      <w:pPr>
        <w:tabs>
          <w:tab w:val="left" w:pos="2835"/>
        </w:tabs>
        <w:jc w:val="center"/>
        <w:rPr>
          <w:rFonts w:ascii="Bookman Old Style" w:hAnsi="Bookman Old Style"/>
          <w:b/>
          <w:i/>
          <w:sz w:val="24"/>
          <w:szCs w:val="24"/>
        </w:rPr>
      </w:pPr>
      <w:r>
        <w:rPr>
          <w:rFonts w:ascii="Bookman Old Style" w:hAnsi="Bookman Old Style"/>
          <w:b/>
          <w:i/>
          <w:iCs/>
          <w:sz w:val="24"/>
          <w:szCs w:val="24"/>
        </w:rPr>
        <w:t>Prefeito Municipal</w:t>
      </w:r>
    </w:p>
    <w:p w:rsidR="00136494" w:rsidRPr="007B7497" w:rsidRDefault="00136494" w:rsidP="00136494">
      <w:pPr>
        <w:spacing w:after="80"/>
        <w:jc w:val="both"/>
        <w:rPr>
          <w:rFonts w:ascii="Bookman Old Style" w:eastAsia="Times New Roman" w:hAnsi="Bookman Old Style" w:cs="Times New Roman"/>
          <w:b/>
          <w:bCs/>
          <w:i/>
          <w:iCs/>
          <w:sz w:val="24"/>
          <w:szCs w:val="24"/>
        </w:rPr>
      </w:pPr>
    </w:p>
    <w:p w:rsidR="00136494" w:rsidRPr="00280538" w:rsidRDefault="00136494" w:rsidP="00136494">
      <w:pPr>
        <w:spacing w:after="80"/>
        <w:jc w:val="both"/>
        <w:rPr>
          <w:rFonts w:ascii="Bookman Old Style" w:eastAsia="Times New Roman" w:hAnsi="Bookman Old Style" w:cs="Times New Roman"/>
          <w:sz w:val="25"/>
          <w:szCs w:val="25"/>
        </w:rPr>
      </w:pPr>
      <w:r w:rsidRPr="00280538">
        <w:rPr>
          <w:rFonts w:ascii="Bookman Old Style" w:eastAsia="Times New Roman" w:hAnsi="Bookman Old Style" w:cs="Times New Roman"/>
          <w:b/>
          <w:bCs/>
          <w:i/>
          <w:iCs/>
          <w:sz w:val="25"/>
          <w:szCs w:val="25"/>
        </w:rPr>
        <w:t>PROJETO DE LEI ORDINÁRIA N° 026/2017 05 DE SETEMBRO DE 2017.</w:t>
      </w:r>
    </w:p>
    <w:p w:rsidR="00136494" w:rsidRPr="00280538" w:rsidRDefault="00136494" w:rsidP="00136494">
      <w:pPr>
        <w:spacing w:after="100"/>
        <w:ind w:left="3969"/>
        <w:jc w:val="both"/>
        <w:rPr>
          <w:rFonts w:ascii="Bookman Old Style" w:hAnsi="Bookman Old Style" w:cs="Rubik Light"/>
          <w:b/>
          <w:sz w:val="25"/>
          <w:szCs w:val="25"/>
        </w:rPr>
      </w:pPr>
    </w:p>
    <w:p w:rsidR="00136494" w:rsidRPr="00280538" w:rsidRDefault="00136494" w:rsidP="00136494">
      <w:pPr>
        <w:spacing w:after="100"/>
        <w:ind w:left="3969"/>
        <w:jc w:val="both"/>
        <w:rPr>
          <w:rFonts w:ascii="Bookman Old Style" w:hAnsi="Bookman Old Style" w:cs="Rubik Light"/>
          <w:b/>
          <w:sz w:val="25"/>
          <w:szCs w:val="25"/>
        </w:rPr>
      </w:pPr>
      <w:r w:rsidRPr="00280538">
        <w:rPr>
          <w:rFonts w:ascii="Bookman Old Style" w:hAnsi="Bookman Old Style" w:cs="Rubik Light"/>
          <w:b/>
          <w:sz w:val="25"/>
          <w:szCs w:val="25"/>
        </w:rPr>
        <w:t xml:space="preserve">DISPÕE SOBRE OS SERVIÇOS FUNERÁRIOS NO MUNICÍPIO DE </w:t>
      </w:r>
      <w:r w:rsidRPr="00280538">
        <w:rPr>
          <w:rFonts w:ascii="Bookman Old Style" w:hAnsi="Bookman Old Style" w:cs="Rubik Light"/>
          <w:b/>
          <w:sz w:val="25"/>
          <w:szCs w:val="25"/>
        </w:rPr>
        <w:lastRenderedPageBreak/>
        <w:t>CAMPO NOVO DO PARECIS/MT, E DÁ OUTRAS PROVIDÊNCIAS</w:t>
      </w:r>
    </w:p>
    <w:p w:rsidR="00136494" w:rsidRPr="00280538" w:rsidRDefault="00136494" w:rsidP="00136494">
      <w:pPr>
        <w:spacing w:after="100"/>
        <w:ind w:firstLine="1701"/>
        <w:jc w:val="both"/>
        <w:rPr>
          <w:rFonts w:ascii="Bookman Old Style" w:hAnsi="Bookman Old Style" w:cs="Rubik Light"/>
          <w:sz w:val="25"/>
          <w:szCs w:val="25"/>
        </w:rPr>
      </w:pPr>
    </w:p>
    <w:p w:rsidR="00136494" w:rsidRPr="00280538" w:rsidRDefault="00136494" w:rsidP="00136494">
      <w:pPr>
        <w:spacing w:after="100"/>
        <w:ind w:firstLine="1701"/>
        <w:jc w:val="both"/>
        <w:rPr>
          <w:rFonts w:ascii="Bookman Old Style" w:hAnsi="Bookman Old Style" w:cs="Rubik Light"/>
          <w:sz w:val="25"/>
          <w:szCs w:val="25"/>
        </w:rPr>
      </w:pPr>
      <w:r w:rsidRPr="00280538">
        <w:rPr>
          <w:rFonts w:ascii="Bookman Old Style" w:hAnsi="Bookman Old Style" w:cs="Rubik Light"/>
          <w:b/>
          <w:sz w:val="25"/>
          <w:szCs w:val="25"/>
        </w:rPr>
        <w:t>RAFAEL MACHADO</w:t>
      </w:r>
      <w:r w:rsidRPr="00280538">
        <w:rPr>
          <w:rFonts w:ascii="Bookman Old Style" w:hAnsi="Bookman Old Style" w:cs="Rubik Light"/>
          <w:sz w:val="25"/>
          <w:szCs w:val="25"/>
        </w:rPr>
        <w:t>, Prefeito Municipal de Campo Novo do Parecis, Estado de Mato Grosso, faz saber que a Câmara Municipal aprovou e eu sanciono a seguinte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1º.</w:t>
      </w:r>
      <w:r w:rsidRPr="00280538">
        <w:rPr>
          <w:rFonts w:ascii="Bookman Old Style" w:eastAsia="Times New Roman" w:hAnsi="Bookman Old Style" w:cs="Rubik Light"/>
          <w:sz w:val="25"/>
          <w:szCs w:val="25"/>
          <w:shd w:val="clear" w:color="auto" w:fill="FFFFFF"/>
          <w:lang w:eastAsia="pt-BR"/>
        </w:rPr>
        <w:t xml:space="preserve"> O serviço funerário no Município de Campo Novo do Parecis, considerado de utilidade pública, consiste na prestação de serviços ligados à organização e execução de funerais, mediante a cobrança de tarifas.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2º.</w:t>
      </w:r>
      <w:r w:rsidRPr="00280538">
        <w:rPr>
          <w:rFonts w:ascii="Bookman Old Style" w:eastAsia="Times New Roman" w:hAnsi="Bookman Old Style" w:cs="Rubik Light"/>
          <w:sz w:val="25"/>
          <w:szCs w:val="25"/>
          <w:shd w:val="clear" w:color="auto" w:fill="FFFFFF"/>
          <w:lang w:eastAsia="pt-BR"/>
        </w:rPr>
        <w:t xml:space="preserve"> Os serviços funerários de exclusividade do Poder Público serão administrados pela municipalidade, e prestados por terceiros, na modalidade permissão, mediante procedimento licitatório, nos termos da Lei 8.666/93 e suas alterações posteriores.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DOS SERVIÇOS OBRIGATÓRIOS E FACULTATIVOS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3º.</w:t>
      </w:r>
      <w:r w:rsidRPr="00280538">
        <w:rPr>
          <w:rFonts w:ascii="Bookman Old Style" w:eastAsia="Times New Roman" w:hAnsi="Bookman Old Style" w:cs="Rubik Light"/>
          <w:sz w:val="25"/>
          <w:szCs w:val="25"/>
          <w:shd w:val="clear" w:color="auto" w:fill="FFFFFF"/>
          <w:lang w:eastAsia="pt-BR"/>
        </w:rPr>
        <w:t xml:space="preserve"> Os serviços funerários, variáveis de acordo com as tarifas, são assim classificados: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Obrigatórios: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w:t>
      </w:r>
      <w:r w:rsidRPr="00280538">
        <w:rPr>
          <w:rFonts w:ascii="Bookman Old Style" w:eastAsia="Times New Roman" w:hAnsi="Bookman Old Style" w:cs="Rubik Light"/>
          <w:sz w:val="25"/>
          <w:szCs w:val="25"/>
          <w:shd w:val="clear" w:color="auto" w:fill="FFFFFF"/>
          <w:lang w:eastAsia="pt-BR"/>
        </w:rPr>
        <w:t xml:space="preserve"> venda de ataúdes;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b)</w:t>
      </w:r>
      <w:r w:rsidRPr="00280538">
        <w:rPr>
          <w:rFonts w:ascii="Bookman Old Style" w:eastAsia="Times New Roman" w:hAnsi="Bookman Old Style" w:cs="Rubik Light"/>
          <w:sz w:val="25"/>
          <w:szCs w:val="25"/>
          <w:shd w:val="clear" w:color="auto" w:fill="FFFFFF"/>
          <w:lang w:eastAsia="pt-BR"/>
        </w:rPr>
        <w:t xml:space="preserve"> transporte de cadáveres;</w:t>
      </w:r>
    </w:p>
    <w:p w:rsidR="00136494" w:rsidRPr="00280538" w:rsidRDefault="00136494" w:rsidP="00136494">
      <w:pPr>
        <w:spacing w:after="100"/>
        <w:ind w:left="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w:t>
      </w:r>
      <w:r w:rsidRPr="00280538">
        <w:rPr>
          <w:rFonts w:ascii="Bookman Old Style" w:eastAsia="Times New Roman" w:hAnsi="Bookman Old Style" w:cs="Rubik Light"/>
          <w:sz w:val="25"/>
          <w:szCs w:val="25"/>
          <w:shd w:val="clear" w:color="auto" w:fill="FFFFFF"/>
          <w:lang w:eastAsia="pt-BR"/>
        </w:rPr>
        <w:t xml:space="preserve"> disponibilização da capela mortuária municipal, sendo vedada a cobrança pelo uso do espaço;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w:t>
      </w:r>
      <w:r w:rsidRPr="00280538">
        <w:rPr>
          <w:rFonts w:ascii="Bookman Old Style" w:eastAsia="Times New Roman" w:hAnsi="Bookman Old Style" w:cs="Rubik Light"/>
          <w:sz w:val="25"/>
          <w:szCs w:val="25"/>
          <w:shd w:val="clear" w:color="auto" w:fill="FFFFFF"/>
          <w:lang w:eastAsia="pt-BR"/>
        </w:rPr>
        <w:t xml:space="preserve"> higienização e preparação de cadáver.</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 -</w:t>
      </w:r>
      <w:r w:rsidRPr="00280538">
        <w:rPr>
          <w:rFonts w:ascii="Bookman Old Style" w:eastAsia="Times New Roman" w:hAnsi="Bookman Old Style" w:cs="Rubik Light"/>
          <w:sz w:val="25"/>
          <w:szCs w:val="25"/>
          <w:shd w:val="clear" w:color="auto" w:fill="FFFFFF"/>
          <w:lang w:eastAsia="pt-BR"/>
        </w:rPr>
        <w:t xml:space="preserve"> Facultativos: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w:t>
      </w:r>
      <w:r w:rsidRPr="00280538">
        <w:rPr>
          <w:rFonts w:ascii="Bookman Old Style" w:eastAsia="Times New Roman" w:hAnsi="Bookman Old Style" w:cs="Rubik Light"/>
          <w:sz w:val="25"/>
          <w:szCs w:val="25"/>
          <w:shd w:val="clear" w:color="auto" w:fill="FFFFFF"/>
          <w:lang w:eastAsia="pt-BR"/>
        </w:rPr>
        <w:t xml:space="preserve"> aluguel de altares;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b)</w:t>
      </w:r>
      <w:r w:rsidRPr="00280538">
        <w:rPr>
          <w:rFonts w:ascii="Bookman Old Style" w:eastAsia="Times New Roman" w:hAnsi="Bookman Old Style" w:cs="Rubik Light"/>
          <w:sz w:val="25"/>
          <w:szCs w:val="25"/>
          <w:shd w:val="clear" w:color="auto" w:fill="FFFFFF"/>
          <w:lang w:eastAsia="pt-BR"/>
        </w:rPr>
        <w:t xml:space="preserve"> aluguel de banquetas;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w:t>
      </w:r>
      <w:r w:rsidRPr="00280538">
        <w:rPr>
          <w:rFonts w:ascii="Bookman Old Style" w:eastAsia="Times New Roman" w:hAnsi="Bookman Old Style" w:cs="Rubik Light"/>
          <w:sz w:val="25"/>
          <w:szCs w:val="25"/>
          <w:shd w:val="clear" w:color="auto" w:fill="FFFFFF"/>
          <w:lang w:eastAsia="pt-BR"/>
        </w:rPr>
        <w:t xml:space="preserve"> aluguel de castiçais, velas e afins;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w:t>
      </w:r>
      <w:r w:rsidRPr="00280538">
        <w:rPr>
          <w:rFonts w:ascii="Bookman Old Style" w:eastAsia="Times New Roman" w:hAnsi="Bookman Old Style" w:cs="Rubik Light"/>
          <w:sz w:val="25"/>
          <w:szCs w:val="25"/>
          <w:shd w:val="clear" w:color="auto" w:fill="FFFFFF"/>
          <w:lang w:eastAsia="pt-BR"/>
        </w:rPr>
        <w:t xml:space="preserve"> obtenção de Certidão de Óbito;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e)</w:t>
      </w:r>
      <w:r w:rsidRPr="00280538">
        <w:rPr>
          <w:rFonts w:ascii="Bookman Old Style" w:eastAsia="Times New Roman" w:hAnsi="Bookman Old Style" w:cs="Rubik Light"/>
          <w:sz w:val="25"/>
          <w:szCs w:val="25"/>
          <w:shd w:val="clear" w:color="auto" w:fill="FFFFFF"/>
          <w:lang w:eastAsia="pt-BR"/>
        </w:rPr>
        <w:t xml:space="preserve"> obtenção de documentos para os funerais;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f)</w:t>
      </w:r>
      <w:r w:rsidRPr="00280538">
        <w:rPr>
          <w:rFonts w:ascii="Bookman Old Style" w:eastAsia="Times New Roman" w:hAnsi="Bookman Old Style" w:cs="Rubik Light"/>
          <w:sz w:val="25"/>
          <w:szCs w:val="25"/>
          <w:shd w:val="clear" w:color="auto" w:fill="FFFFFF"/>
          <w:lang w:eastAsia="pt-BR"/>
        </w:rPr>
        <w:t xml:space="preserve"> fornecimento de flores e coroas;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g)</w:t>
      </w:r>
      <w:r w:rsidRPr="00280538">
        <w:rPr>
          <w:rFonts w:ascii="Bookman Old Style" w:eastAsia="Times New Roman" w:hAnsi="Bookman Old Style" w:cs="Rubik Light"/>
          <w:sz w:val="25"/>
          <w:szCs w:val="25"/>
          <w:shd w:val="clear" w:color="auto" w:fill="FFFFFF"/>
          <w:lang w:eastAsia="pt-BR"/>
        </w:rPr>
        <w:t xml:space="preserve"> aluguel de ônibus para acompanhamento do féretro;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h)</w:t>
      </w:r>
      <w:r w:rsidRPr="00280538">
        <w:rPr>
          <w:rFonts w:ascii="Bookman Old Style" w:eastAsia="Times New Roman" w:hAnsi="Bookman Old Style" w:cs="Rubik Light"/>
          <w:sz w:val="25"/>
          <w:szCs w:val="25"/>
          <w:shd w:val="clear" w:color="auto" w:fill="FFFFFF"/>
          <w:lang w:eastAsia="pt-BR"/>
        </w:rPr>
        <w:t xml:space="preserve"> transporte de cadáveres humanos exumados;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w:t>
      </w:r>
      <w:r w:rsidRPr="00280538">
        <w:rPr>
          <w:rFonts w:ascii="Bookman Old Style" w:eastAsia="Times New Roman" w:hAnsi="Bookman Old Style" w:cs="Rubik Light"/>
          <w:sz w:val="25"/>
          <w:szCs w:val="25"/>
          <w:shd w:val="clear" w:color="auto" w:fill="FFFFFF"/>
          <w:lang w:eastAsia="pt-BR"/>
        </w:rPr>
        <w:t xml:space="preserve"> serviço de embalsamento.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DA FORMA DA EXECUÇÃO DOS SERVIÇOS</w:t>
      </w:r>
    </w:p>
    <w:p w:rsidR="00136494" w:rsidRPr="00280538" w:rsidRDefault="00136494" w:rsidP="00136494">
      <w:pPr>
        <w:spacing w:after="100"/>
        <w:jc w:val="center"/>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4º.</w:t>
      </w:r>
      <w:r w:rsidRPr="00280538">
        <w:rPr>
          <w:rFonts w:ascii="Bookman Old Style" w:eastAsia="Times New Roman" w:hAnsi="Bookman Old Style" w:cs="Rubik Light"/>
          <w:sz w:val="25"/>
          <w:szCs w:val="25"/>
          <w:shd w:val="clear" w:color="auto" w:fill="FFFFFF"/>
          <w:lang w:eastAsia="pt-BR"/>
        </w:rPr>
        <w:t xml:space="preserve"> Na execução dos serviços funerários por empresas permissionárias estas obedecerão, obrigatoriamente, escala de atendimento semanal, em sistema de rodízio.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O início da escala será às 18 horas das segundas-feiras, permitindo-se, após o vencimento do seu horário, a complementação de serviços.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Entende-se por complementação dos serviços funerários, para os fins desta Lei, a conclusão do atendimento após o decurso do horário da escala, quando o óbito ocorrer na vigência do plantão.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3º.</w:t>
      </w:r>
      <w:r w:rsidRPr="00280538">
        <w:rPr>
          <w:rFonts w:ascii="Bookman Old Style" w:eastAsia="Times New Roman" w:hAnsi="Bookman Old Style" w:cs="Rubik Light"/>
          <w:sz w:val="25"/>
          <w:szCs w:val="25"/>
          <w:shd w:val="clear" w:color="auto" w:fill="FFFFFF"/>
          <w:lang w:eastAsia="pt-BR"/>
        </w:rPr>
        <w:t xml:space="preserve"> O horário de óbito a ser considerado é o declarado no prontuário médico, nos casos de internação hospitalar, e, nos demais casos, o constante do atestado médico de óbito.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4º.</w:t>
      </w:r>
      <w:r w:rsidRPr="00280538">
        <w:rPr>
          <w:rFonts w:ascii="Bookman Old Style" w:eastAsia="Times New Roman" w:hAnsi="Bookman Old Style" w:cs="Rubik Light"/>
          <w:sz w:val="25"/>
          <w:szCs w:val="25"/>
          <w:shd w:val="clear" w:color="auto" w:fill="FFFFFF"/>
          <w:lang w:eastAsia="pt-BR"/>
        </w:rPr>
        <w:t xml:space="preserve"> Caberá à Secretaria Municipal de Infraestrutura, a coordenação do plantão funerário, bem como, a fiscalização dos serviços funerários no Município.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5º.</w:t>
      </w:r>
      <w:r w:rsidRPr="00280538">
        <w:rPr>
          <w:rFonts w:ascii="Bookman Old Style" w:eastAsia="Times New Roman" w:hAnsi="Bookman Old Style" w:cs="Rubik Light"/>
          <w:sz w:val="25"/>
          <w:szCs w:val="25"/>
          <w:shd w:val="clear" w:color="auto" w:fill="FFFFFF"/>
          <w:lang w:eastAsia="pt-BR"/>
        </w:rPr>
        <w:t xml:space="preserve"> Em caso de vacância de uma das empresas permissionárias, o plantão será absorvido pelas demais empresas permissionárias subsistentes.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5º.</w:t>
      </w:r>
      <w:r w:rsidRPr="00280538">
        <w:rPr>
          <w:rFonts w:ascii="Bookman Old Style" w:eastAsia="Times New Roman" w:hAnsi="Bookman Old Style" w:cs="Rubik Light"/>
          <w:sz w:val="25"/>
          <w:szCs w:val="25"/>
          <w:shd w:val="clear" w:color="auto" w:fill="FFFFFF"/>
          <w:lang w:eastAsia="pt-BR"/>
        </w:rPr>
        <w:t xml:space="preserve"> É privativo das empresas permissionárias a realização de sepultamento no Município.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6º.</w:t>
      </w:r>
      <w:r w:rsidRPr="00280538">
        <w:rPr>
          <w:rFonts w:ascii="Bookman Old Style" w:eastAsia="Times New Roman" w:hAnsi="Bookman Old Style" w:cs="Rubik Light"/>
          <w:sz w:val="25"/>
          <w:szCs w:val="25"/>
          <w:shd w:val="clear" w:color="auto" w:fill="FFFFFF"/>
          <w:lang w:eastAsia="pt-BR"/>
        </w:rPr>
        <w:t xml:space="preserve"> As empresas funerárias de outras localidades poderão efetuar o traslado até o Município de Campo Novo do Parecis de pessoas com residência comprovada neste, desde que o óbito tenha ocorrido fora dos limites municipais.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Na hipótese do caput deste artigo, caberá à empresa não permissionária, a remuneração da prestação de serviço funerário, dos serviços e produtos por ela executados.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Os serviços complementares, excetuando-se os citados no parágrafo anterior, serão obrigatoriamente realizados pela empresa permissionária de plantão, salvo quando o falecido possuir plano funerário.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7º.</w:t>
      </w:r>
      <w:r w:rsidRPr="00280538">
        <w:rPr>
          <w:rFonts w:ascii="Bookman Old Style" w:eastAsia="Times New Roman" w:hAnsi="Bookman Old Style" w:cs="Rubik Light"/>
          <w:sz w:val="25"/>
          <w:szCs w:val="25"/>
          <w:shd w:val="clear" w:color="auto" w:fill="FFFFFF"/>
          <w:lang w:eastAsia="pt-BR"/>
        </w:rPr>
        <w:t xml:space="preserve"> Quando do falecimento de usuário assegurado de plano funerário, beneficiário de autarquia, empresa pública que possuírem contrato comprovado, a contratada prestará o serviço independente de escala de plantão.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No caso do previsto no caput deste artigo, a empresa que prestou o serviço, não estando na escala de plantão, deverá apresentar comprovante do vinculo à Secretaria Municipal de Infraestrutura, na mesma data da ocorrência, em caso </w:t>
      </w:r>
      <w:r w:rsidRPr="00280538">
        <w:rPr>
          <w:rFonts w:ascii="Bookman Old Style" w:eastAsia="Times New Roman" w:hAnsi="Bookman Old Style" w:cs="Rubik Light"/>
          <w:sz w:val="25"/>
          <w:szCs w:val="25"/>
          <w:shd w:val="clear" w:color="auto" w:fill="FFFFFF"/>
          <w:lang w:eastAsia="pt-BR"/>
        </w:rPr>
        <w:lastRenderedPageBreak/>
        <w:t xml:space="preserve">de impossibilidade, por feriado, final de semana ou recesso da secretaria impreterivelmente, no próximo dia útil.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8º.</w:t>
      </w:r>
      <w:r w:rsidRPr="00280538">
        <w:rPr>
          <w:rFonts w:ascii="Bookman Old Style" w:eastAsia="Times New Roman" w:hAnsi="Bookman Old Style" w:cs="Rubik Light"/>
          <w:sz w:val="25"/>
          <w:szCs w:val="25"/>
          <w:shd w:val="clear" w:color="auto" w:fill="FFFFFF"/>
          <w:lang w:eastAsia="pt-BR"/>
        </w:rPr>
        <w:t xml:space="preserve"> Tão logo seja contratado o serviço, as empresas permissionárias são obrigadas a emitir o competente pedido de prestação de serviços e Nota Fiscal correspondente, discriminando os valores dos bens fornecidos e serviços prestados, nos termos da legislação em vigor, e com o aceite por parte do usuário.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9º.</w:t>
      </w:r>
      <w:r w:rsidRPr="00280538">
        <w:rPr>
          <w:rFonts w:ascii="Bookman Old Style" w:eastAsia="Times New Roman" w:hAnsi="Bookman Old Style" w:cs="Rubik Light"/>
          <w:sz w:val="25"/>
          <w:szCs w:val="25"/>
          <w:shd w:val="clear" w:color="auto" w:fill="FFFFFF"/>
          <w:lang w:eastAsia="pt-BR"/>
        </w:rPr>
        <w:t xml:space="preserve"> A empresa permissionária é obrigada a remeter à Secretaria Municipal de Infraestrutura, até o dia 05 (cinco) do mês subsequente ao vencido, a relação das notas fiscais emitidas, devendo nelas constar o nome e CPF do sepultado.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10.</w:t>
      </w:r>
      <w:r w:rsidRPr="00280538">
        <w:rPr>
          <w:rFonts w:ascii="Bookman Old Style" w:eastAsia="Times New Roman" w:hAnsi="Bookman Old Style" w:cs="Rubik Light"/>
          <w:sz w:val="25"/>
          <w:szCs w:val="25"/>
          <w:shd w:val="clear" w:color="auto" w:fill="FFFFFF"/>
          <w:lang w:eastAsia="pt-BR"/>
        </w:rPr>
        <w:t xml:space="preserve"> As empresas permissionárias que contarem com planos de assistência funerária deverão enviar uma listagem à Secretaria Municipal de Assistência Social e a cada nova adesão comunicar a mesma, por escrito.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11.</w:t>
      </w:r>
      <w:r w:rsidRPr="00280538">
        <w:rPr>
          <w:rFonts w:ascii="Bookman Old Style" w:eastAsia="Times New Roman" w:hAnsi="Bookman Old Style" w:cs="Rubik Light"/>
          <w:sz w:val="25"/>
          <w:szCs w:val="25"/>
          <w:shd w:val="clear" w:color="auto" w:fill="FFFFFF"/>
          <w:lang w:eastAsia="pt-BR"/>
        </w:rPr>
        <w:t xml:space="preserve"> As empresas permissionárias deverão apresentar a Secretaria Municipal de Infraestrutura, anualmente, até o dia 28 de fevereiro, o relatório de suas atividades no ano anterior de modo a que possam ser avaliados seus serviços, a eficiência e o atendimento ao público.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12.</w:t>
      </w:r>
      <w:r w:rsidRPr="00280538">
        <w:rPr>
          <w:rFonts w:ascii="Bookman Old Style" w:eastAsia="Times New Roman" w:hAnsi="Bookman Old Style" w:cs="Rubik Light"/>
          <w:sz w:val="25"/>
          <w:szCs w:val="25"/>
          <w:shd w:val="clear" w:color="auto" w:fill="FFFFFF"/>
          <w:lang w:eastAsia="pt-BR"/>
        </w:rPr>
        <w:t xml:space="preserve"> As empresas permissionárias deverão exercer rigoroso controle sobre seus empregados, com respeito ao comportamento cívico, moral, social e funcional.</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É facultativa a permanência de funcionários junto ao local de atendimento ao usuário na Casa Mortuária.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É obrigatório o uso de crachás de identificação pelos empregados das empresas permissionárias.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 REMUNERAÇÃO DOS SERVIÇOS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13.</w:t>
      </w:r>
      <w:r w:rsidRPr="00280538">
        <w:rPr>
          <w:rFonts w:ascii="Bookman Old Style" w:eastAsia="Times New Roman" w:hAnsi="Bookman Old Style" w:cs="Rubik Light"/>
          <w:sz w:val="25"/>
          <w:szCs w:val="25"/>
          <w:shd w:val="clear" w:color="auto" w:fill="FFFFFF"/>
          <w:lang w:eastAsia="pt-BR"/>
        </w:rPr>
        <w:t xml:space="preserve"> A execução dos serviços funerários será remunerada pelo contratante, de acordo com as tabelas de serviços obrigatórios e facultativos, constantes nesta Lei.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14.</w:t>
      </w:r>
      <w:r w:rsidRPr="00280538">
        <w:rPr>
          <w:rFonts w:ascii="Bookman Old Style" w:eastAsia="Times New Roman" w:hAnsi="Bookman Old Style" w:cs="Rubik Light"/>
          <w:sz w:val="25"/>
          <w:szCs w:val="25"/>
          <w:shd w:val="clear" w:color="auto" w:fill="FFFFFF"/>
          <w:lang w:eastAsia="pt-BR"/>
        </w:rPr>
        <w:t xml:space="preserve"> A Secretaria Municipal de Assistência Social disponibilizará o auxílio funeral de indigentes ou de pessoas em situação de vulnerabilidade social, conforme regulamentado na Lei de Beneficios Eventuais, nº 1842/2016, considerando-se: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I -</w:t>
      </w:r>
      <w:r w:rsidRPr="00280538">
        <w:rPr>
          <w:rFonts w:ascii="Bookman Old Style" w:eastAsia="Times New Roman" w:hAnsi="Bookman Old Style" w:cs="Rubik Light"/>
          <w:sz w:val="25"/>
          <w:szCs w:val="25"/>
          <w:shd w:val="clear" w:color="auto" w:fill="FFFFFF"/>
          <w:lang w:eastAsia="pt-BR"/>
        </w:rPr>
        <w:t xml:space="preserve"> Indigente: pessoa identificada ou não, cujo domicílio dos familiares ou parentes próximos seja ignorado;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 -</w:t>
      </w:r>
      <w:r w:rsidRPr="00280538">
        <w:rPr>
          <w:rFonts w:ascii="Bookman Old Style" w:eastAsia="Times New Roman" w:hAnsi="Bookman Old Style" w:cs="Rubik Light"/>
          <w:sz w:val="25"/>
          <w:szCs w:val="25"/>
          <w:shd w:val="clear" w:color="auto" w:fill="FFFFFF"/>
          <w:lang w:eastAsia="pt-BR"/>
        </w:rPr>
        <w:t xml:space="preserve"> Pessoas em situação de vulnerabilidade social: pessoas domiciliadas no Município, cujos familiares ou parentes próximos, residentes ou não no Município de Campo Novo do Parecis, não disponham de recursos para custear o funeral, sem prejuízo à própria subsistência.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Nos casos previstos neste artigo, utilizar-se-á como base para a prestação do serviço o padrão popular.</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A situação de que trata este artigo será comprovada, mediante verificação da Assistente Social da Secretaria Municipal de Assistência Social e estar incluso no cadastro do SUAS (Sistema Único de Assistência Social).</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3º.</w:t>
      </w:r>
      <w:r w:rsidRPr="00280538">
        <w:rPr>
          <w:rFonts w:ascii="Bookman Old Style" w:eastAsia="Times New Roman" w:hAnsi="Bookman Old Style" w:cs="Rubik Light"/>
          <w:sz w:val="25"/>
          <w:szCs w:val="25"/>
          <w:shd w:val="clear" w:color="auto" w:fill="FFFFFF"/>
          <w:lang w:eastAsia="pt-BR"/>
        </w:rPr>
        <w:t xml:space="preserve"> No caso de cadáver desconhecido, que for reclamado, serão debitadas ao reclamante as despesas do funeral.</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DAS TARIFAS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15.</w:t>
      </w:r>
      <w:r w:rsidRPr="00280538">
        <w:rPr>
          <w:rFonts w:ascii="Bookman Old Style" w:eastAsia="Times New Roman" w:hAnsi="Bookman Old Style" w:cs="Rubik Light"/>
          <w:sz w:val="25"/>
          <w:szCs w:val="25"/>
          <w:shd w:val="clear" w:color="auto" w:fill="FFFFFF"/>
          <w:lang w:eastAsia="pt-BR"/>
        </w:rPr>
        <w:t xml:space="preserve"> As tarifas concernentes aos serviços funerários obrigatórios serão elaboradas e atualizadas anualmente via decreto emitido pela Prefeitura Municipal de Campo Novo do Parecis.</w:t>
      </w:r>
    </w:p>
    <w:p w:rsidR="00136494" w:rsidRPr="00280538" w:rsidRDefault="00136494" w:rsidP="00136494">
      <w:pPr>
        <w:spacing w:after="100"/>
        <w:ind w:firstLine="1701"/>
        <w:jc w:val="both"/>
        <w:rPr>
          <w:rFonts w:ascii="Bookman Old Style" w:eastAsia="Times New Roman" w:hAnsi="Bookman Old Style" w:cs="Rubik Light"/>
          <w:b/>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16.</w:t>
      </w:r>
      <w:r w:rsidRPr="00280538">
        <w:rPr>
          <w:rFonts w:ascii="Bookman Old Style" w:eastAsia="Times New Roman" w:hAnsi="Bookman Old Style" w:cs="Rubik Light"/>
          <w:sz w:val="25"/>
          <w:szCs w:val="25"/>
          <w:shd w:val="clear" w:color="auto" w:fill="FFFFFF"/>
          <w:lang w:eastAsia="pt-BR"/>
        </w:rPr>
        <w:t xml:space="preserve"> As tabelas serão afixadas nos estabelecimentos funerários, em local bem visível ao público, devendo os preços das urnas e dos serviços obrigatórios e facultativos ser colocados em cada uma delas.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xml:space="preserve">Art. 17. </w:t>
      </w:r>
      <w:r w:rsidRPr="00280538">
        <w:rPr>
          <w:rFonts w:ascii="Bookman Old Style" w:eastAsia="Times New Roman" w:hAnsi="Bookman Old Style" w:cs="Rubik Light"/>
          <w:sz w:val="25"/>
          <w:szCs w:val="25"/>
          <w:shd w:val="clear" w:color="auto" w:fill="FFFFFF"/>
          <w:lang w:eastAsia="pt-BR"/>
        </w:rPr>
        <w:t>No estudo do custo do serviço serão levados em consideração a justa remuneração do capital, o melhoramento e a expansão dos serviços, procurando assegurar-se o equilíbrio econômico e financeiro da atividade.</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18.</w:t>
      </w:r>
      <w:r w:rsidRPr="00280538">
        <w:rPr>
          <w:rFonts w:ascii="Bookman Old Style" w:eastAsia="Times New Roman" w:hAnsi="Bookman Old Style" w:cs="Rubik Light"/>
          <w:sz w:val="25"/>
          <w:szCs w:val="25"/>
          <w:shd w:val="clear" w:color="auto" w:fill="FFFFFF"/>
          <w:lang w:eastAsia="pt-BR"/>
        </w:rPr>
        <w:t xml:space="preserve"> As tarifas para a execução dos serviços funerários obrigatórios e casos especiais constam do Anexo I desta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Nos casos de natimorto, havendo somente a aquisição da urna, o seu valor deverá sofrer 30% (trinta por cento) de abatimento, mesmo com funeral completo.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Nos casos especiais, também obrigatórios, os serviços prestados serão remunerados com, no máximo, 30% (trinta por cento) sobre a tabela comum.</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 3º</w:t>
      </w:r>
      <w:r w:rsidRPr="00280538">
        <w:rPr>
          <w:rFonts w:ascii="Bookman Old Style" w:eastAsia="Times New Roman" w:hAnsi="Bookman Old Style" w:cs="Rubik Light"/>
          <w:sz w:val="25"/>
          <w:szCs w:val="25"/>
          <w:shd w:val="clear" w:color="auto" w:fill="FFFFFF"/>
          <w:lang w:eastAsia="pt-BR"/>
        </w:rPr>
        <w:t xml:space="preserve"> Nos casos especiais, as empresas permissionárias deverão oferecer tamanhos especiais em todos os modelos e padrões de urnas (básico, médio e luxo).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19.</w:t>
      </w:r>
      <w:r w:rsidRPr="00280538">
        <w:rPr>
          <w:rFonts w:ascii="Bookman Old Style" w:eastAsia="Times New Roman" w:hAnsi="Bookman Old Style" w:cs="Rubik Light"/>
          <w:sz w:val="25"/>
          <w:szCs w:val="25"/>
          <w:shd w:val="clear" w:color="auto" w:fill="FFFFFF"/>
          <w:lang w:eastAsia="pt-BR"/>
        </w:rPr>
        <w:t xml:space="preserve"> O valor da quilometragem percorrida no transporte do féretro será fixado por quilometro rodado e somente será cobrado fora do perímetro urbano do Município, de acordo com os valores fixados no anexo desta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As tarifas concernentes ao serviço de traslado serão elaboradas e atualizados anualmente por decreto emitido pela Prefeitura Municipal de Campo Novo do Parecis.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DOS CASOS EXCEPCIONAIS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20.</w:t>
      </w:r>
      <w:r w:rsidRPr="00280538">
        <w:rPr>
          <w:rFonts w:ascii="Bookman Old Style" w:eastAsia="Times New Roman" w:hAnsi="Bookman Old Style" w:cs="Rubik Light"/>
          <w:sz w:val="25"/>
          <w:szCs w:val="25"/>
          <w:shd w:val="clear" w:color="auto" w:fill="FFFFFF"/>
          <w:lang w:eastAsia="pt-BR"/>
        </w:rPr>
        <w:t xml:space="preserve"> Na ocorrência de fatalidades, envolvendo mais de dois cadáveres, a empresa permissionária que não estiver de plantão deverá prestar total assistência e colaboração a empresa plantonista.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Na hipótese do caput deste artigo, as empresas permissionárias deverão realizar a divisão dos serviços e de sua remuneração.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Capítulo 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 PERMISSÃO PARA PRESTAÇÃO DE SERVIÇOS FUNERÁRIOS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21.</w:t>
      </w:r>
      <w:r w:rsidRPr="00280538">
        <w:rPr>
          <w:rFonts w:ascii="Bookman Old Style" w:eastAsia="Times New Roman" w:hAnsi="Bookman Old Style" w:cs="Rubik Light"/>
          <w:sz w:val="25"/>
          <w:szCs w:val="25"/>
          <w:shd w:val="clear" w:color="auto" w:fill="FFFFFF"/>
          <w:lang w:eastAsia="pt-BR"/>
        </w:rPr>
        <w:t xml:space="preserve"> A permissão dos serviços somente poderá ser outorgada à empresa estabelecida no Município de Campo Novo do Parecis, regularmente inscrita no cadastro municipal e de comprovada idoneidade jurídica e financeira.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22.</w:t>
      </w:r>
      <w:r w:rsidRPr="00280538">
        <w:rPr>
          <w:rFonts w:ascii="Bookman Old Style" w:eastAsia="Times New Roman" w:hAnsi="Bookman Old Style" w:cs="Rubik Light"/>
          <w:sz w:val="25"/>
          <w:szCs w:val="25"/>
          <w:shd w:val="clear" w:color="auto" w:fill="FFFFFF"/>
          <w:lang w:eastAsia="pt-BR"/>
        </w:rPr>
        <w:t xml:space="preserve"> A permissão para o exercício da atividade de serviços funerários é intransferível.</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tabs>
          <w:tab w:val="left" w:pos="1985"/>
        </w:tabs>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23.</w:t>
      </w:r>
      <w:r w:rsidRPr="00280538">
        <w:rPr>
          <w:rFonts w:ascii="Bookman Old Style" w:eastAsia="Times New Roman" w:hAnsi="Bookman Old Style" w:cs="Rubik Light"/>
          <w:sz w:val="25"/>
          <w:szCs w:val="25"/>
          <w:shd w:val="clear" w:color="auto" w:fill="FFFFFF"/>
          <w:lang w:eastAsia="pt-BR"/>
        </w:rPr>
        <w:t xml:space="preserve"> As permissões serão outorgadas pelo prazo de 5 (cinco) ano</w:t>
      </w:r>
      <w:r>
        <w:rPr>
          <w:rFonts w:ascii="Bookman Old Style" w:eastAsia="Times New Roman" w:hAnsi="Bookman Old Style" w:cs="Rubik Light"/>
          <w:sz w:val="25"/>
          <w:szCs w:val="25"/>
          <w:shd w:val="clear" w:color="auto" w:fill="FFFFFF"/>
          <w:lang w:eastAsia="pt-BR"/>
        </w:rPr>
        <w:t>s</w:t>
      </w:r>
      <w:r w:rsidRPr="00280538">
        <w:rPr>
          <w:rFonts w:ascii="Bookman Old Style" w:eastAsia="Times New Roman" w:hAnsi="Bookman Old Style" w:cs="Rubik Light"/>
          <w:sz w:val="25"/>
          <w:szCs w:val="25"/>
          <w:shd w:val="clear" w:color="auto" w:fill="FFFFFF"/>
          <w:lang w:eastAsia="pt-BR"/>
        </w:rPr>
        <w:t>.</w:t>
      </w:r>
    </w:p>
    <w:p w:rsidR="00136494" w:rsidRPr="00280538" w:rsidRDefault="00136494" w:rsidP="00136494">
      <w:pPr>
        <w:tabs>
          <w:tab w:val="left" w:pos="1985"/>
        </w:tabs>
        <w:spacing w:after="100"/>
        <w:ind w:firstLine="1985"/>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tabs>
          <w:tab w:val="left" w:pos="1985"/>
        </w:tabs>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24.</w:t>
      </w:r>
      <w:r w:rsidRPr="00280538">
        <w:rPr>
          <w:rFonts w:ascii="Bookman Old Style" w:eastAsia="Times New Roman" w:hAnsi="Bookman Old Style" w:cs="Rubik Light"/>
          <w:sz w:val="25"/>
          <w:szCs w:val="25"/>
          <w:shd w:val="clear" w:color="auto" w:fill="FFFFFF"/>
          <w:lang w:eastAsia="pt-BR"/>
        </w:rPr>
        <w:t xml:space="preserve"> A revogação ou cassação da permissão por parte do Município poderá ocorrer a qualquer tempo, quando os fatos configurarem infrações às normas legais, assegurada ampla defesa às empresas permissionárias.</w:t>
      </w:r>
    </w:p>
    <w:p w:rsidR="00136494" w:rsidRPr="00280538" w:rsidRDefault="00136494" w:rsidP="00136494">
      <w:pPr>
        <w:tabs>
          <w:tab w:val="left" w:pos="1985"/>
        </w:tabs>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tabs>
          <w:tab w:val="left" w:pos="1985"/>
        </w:tabs>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25.</w:t>
      </w:r>
      <w:r w:rsidRPr="00280538">
        <w:rPr>
          <w:rFonts w:ascii="Bookman Old Style" w:eastAsia="Times New Roman" w:hAnsi="Bookman Old Style" w:cs="Rubik Light"/>
          <w:sz w:val="25"/>
          <w:szCs w:val="25"/>
          <w:shd w:val="clear" w:color="auto" w:fill="FFFFFF"/>
          <w:lang w:eastAsia="pt-BR"/>
        </w:rPr>
        <w:t xml:space="preserve"> É vedado às empresas permissionárias, exercer atividade estranha ao serviço no interior da casa mortuária.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DOS REQUISITOS E EXIGÊNCIAS DA EMPRESA PERMISSIONÁRIA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26.</w:t>
      </w:r>
      <w:r w:rsidRPr="00280538">
        <w:rPr>
          <w:rFonts w:ascii="Bookman Old Style" w:eastAsia="Times New Roman" w:hAnsi="Bookman Old Style" w:cs="Rubik Light"/>
          <w:sz w:val="25"/>
          <w:szCs w:val="25"/>
          <w:shd w:val="clear" w:color="auto" w:fill="FFFFFF"/>
          <w:lang w:eastAsia="pt-BR"/>
        </w:rPr>
        <w:t xml:space="preserve"> A permissão dos serviços somente poderá ser outorgada a empresa que atenda os seguintes requisitos e formalidades: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ser pessoa jurídica, com sede regularmente estabelecida no Município de Campo Novo do Parecis;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 -</w:t>
      </w:r>
      <w:r w:rsidRPr="00280538">
        <w:rPr>
          <w:rFonts w:ascii="Bookman Old Style" w:eastAsia="Times New Roman" w:hAnsi="Bookman Old Style" w:cs="Rubik Light"/>
          <w:sz w:val="25"/>
          <w:szCs w:val="25"/>
          <w:shd w:val="clear" w:color="auto" w:fill="FFFFFF"/>
          <w:lang w:eastAsia="pt-BR"/>
        </w:rPr>
        <w:t xml:space="preserve"> possuir veículos suficientes à remoção de cadáveres e serviços auxiliares e transporte de féretro e sepultamento, observadas as determinações do Código de Trânsito Brasileiro e demais exigências desta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27.</w:t>
      </w:r>
      <w:r w:rsidRPr="00280538">
        <w:rPr>
          <w:rFonts w:ascii="Bookman Old Style" w:eastAsia="Times New Roman" w:hAnsi="Bookman Old Style" w:cs="Rubik Light"/>
          <w:sz w:val="25"/>
          <w:szCs w:val="25"/>
          <w:shd w:val="clear" w:color="auto" w:fill="FFFFFF"/>
          <w:lang w:eastAsia="pt-BR"/>
        </w:rPr>
        <w:t xml:space="preserve"> Atendidas as exigências desta Lei e demais atos regulamentares aplicáveis à espécie, a Secretaria Municipal de Infraestrutura promoverá a vistoria das instalações da empresa e atestará o atendimento das normas exigidas para o seu funcionamento como agência funerária permissionária.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A vistoria de que trata o caput deste artigo será realizada anualmente, ou, em menor prazo, a juízo da autoridade competente.</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DAS FORMALIDADES PARA HABILITAÇÃO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28.</w:t>
      </w:r>
      <w:r w:rsidRPr="00280538">
        <w:rPr>
          <w:rFonts w:ascii="Bookman Old Style" w:eastAsia="Times New Roman" w:hAnsi="Bookman Old Style" w:cs="Rubik Light"/>
          <w:sz w:val="25"/>
          <w:szCs w:val="25"/>
          <w:shd w:val="clear" w:color="auto" w:fill="FFFFFF"/>
          <w:lang w:eastAsia="pt-BR"/>
        </w:rPr>
        <w:t xml:space="preserve"> Para participarem do procedimento licitatório, as empresas deverão apresentar os seguintes documentos: </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contrato social com as respectivas alterações ou registro de firma individual, registrados na Junta Comercial do Estado de Mato Grosso;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alvará de licença;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w:t>
      </w:r>
      <w:r w:rsidRPr="00280538">
        <w:rPr>
          <w:rFonts w:ascii="Bookman Old Style" w:eastAsia="Times New Roman" w:hAnsi="Bookman Old Style" w:cs="Rubik Light"/>
          <w:sz w:val="25"/>
          <w:szCs w:val="25"/>
          <w:shd w:val="clear" w:color="auto" w:fill="FFFFFF"/>
          <w:lang w:eastAsia="pt-BR"/>
        </w:rPr>
        <w:t xml:space="preserve"> - certidão negativa de débitos municipais, estaduais e federais;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IV</w:t>
      </w:r>
      <w:r w:rsidRPr="00280538">
        <w:rPr>
          <w:rFonts w:ascii="Bookman Old Style" w:eastAsia="Times New Roman" w:hAnsi="Bookman Old Style" w:cs="Rubik Light"/>
          <w:sz w:val="25"/>
          <w:szCs w:val="25"/>
          <w:shd w:val="clear" w:color="auto" w:fill="FFFFFF"/>
          <w:lang w:eastAsia="pt-BR"/>
        </w:rPr>
        <w:t xml:space="preserve"> - certidão negativa de débitos junto ao FGTS e INSS;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w:t>
      </w:r>
      <w:r w:rsidRPr="00280538">
        <w:rPr>
          <w:rFonts w:ascii="Bookman Old Style" w:eastAsia="Times New Roman" w:hAnsi="Bookman Old Style" w:cs="Rubik Light"/>
          <w:sz w:val="25"/>
          <w:szCs w:val="25"/>
          <w:shd w:val="clear" w:color="auto" w:fill="FFFFFF"/>
          <w:lang w:eastAsia="pt-BR"/>
        </w:rPr>
        <w:t xml:space="preserve"> - certidão negativa do Cartório Distribuidor da Comarca;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VI</w:t>
      </w:r>
      <w:r w:rsidRPr="00280538">
        <w:rPr>
          <w:rFonts w:ascii="Bookman Old Style" w:eastAsia="Times New Roman" w:hAnsi="Bookman Old Style" w:cs="Rubik Light"/>
          <w:sz w:val="25"/>
          <w:szCs w:val="25"/>
          <w:shd w:val="clear" w:color="auto" w:fill="FFFFFF"/>
          <w:lang w:eastAsia="pt-BR"/>
        </w:rPr>
        <w:t xml:space="preserve"> - certidão negativa de falência e concordata expedida pelo Cartório Distribuidor da Comarca;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VII</w:t>
      </w:r>
      <w:r w:rsidRPr="00280538">
        <w:rPr>
          <w:rFonts w:ascii="Bookman Old Style" w:eastAsia="Times New Roman" w:hAnsi="Bookman Old Style" w:cs="Rubik Light"/>
          <w:sz w:val="25"/>
          <w:szCs w:val="25"/>
          <w:shd w:val="clear" w:color="auto" w:fill="FFFFFF"/>
          <w:lang w:eastAsia="pt-BR"/>
        </w:rPr>
        <w:t xml:space="preserve"> - certidão negativa de protestos de ofícios da Comarca;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VIII</w:t>
      </w:r>
      <w:r w:rsidRPr="00280538">
        <w:rPr>
          <w:rFonts w:ascii="Bookman Old Style" w:eastAsia="Times New Roman" w:hAnsi="Bookman Old Style" w:cs="Rubik Light"/>
          <w:sz w:val="25"/>
          <w:szCs w:val="25"/>
          <w:shd w:val="clear" w:color="auto" w:fill="FFFFFF"/>
          <w:lang w:eastAsia="pt-BR"/>
        </w:rPr>
        <w:t xml:space="preserve"> - relação de veículos, com descrição da marca, modelo, potência, ano de fabricação e características especiais (com fotocópia do certificado de propriedade);</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IX</w:t>
      </w:r>
      <w:r w:rsidRPr="00280538">
        <w:rPr>
          <w:rFonts w:ascii="Bookman Old Style" w:eastAsia="Times New Roman" w:hAnsi="Bookman Old Style" w:cs="Rubik Light"/>
          <w:sz w:val="25"/>
          <w:szCs w:val="25"/>
          <w:shd w:val="clear" w:color="auto" w:fill="FFFFFF"/>
          <w:lang w:eastAsia="pt-BR"/>
        </w:rPr>
        <w:t xml:space="preserve"> - cópia autenticada do último balanço geral anual, no caso de renovação, exceto para microempresa;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X</w:t>
      </w:r>
      <w:r w:rsidRPr="00280538">
        <w:rPr>
          <w:rFonts w:ascii="Bookman Old Style" w:eastAsia="Times New Roman" w:hAnsi="Bookman Old Style" w:cs="Rubik Light"/>
          <w:sz w:val="25"/>
          <w:szCs w:val="25"/>
          <w:shd w:val="clear" w:color="auto" w:fill="FFFFFF"/>
          <w:lang w:eastAsia="pt-BR"/>
        </w:rPr>
        <w:t xml:space="preserve"> - relação de empregados, com a devida comprovação do registro.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DO NÚMERO DE EMPRESAS PERMISSIONÁRIAS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xml:space="preserve">Art. 29. </w:t>
      </w:r>
      <w:r w:rsidRPr="00280538">
        <w:rPr>
          <w:rFonts w:ascii="Bookman Old Style" w:eastAsia="Times New Roman" w:hAnsi="Bookman Old Style" w:cs="Rubik Light"/>
          <w:sz w:val="25"/>
          <w:szCs w:val="25"/>
          <w:shd w:val="clear" w:color="auto" w:fill="FFFFFF"/>
          <w:lang w:eastAsia="pt-BR"/>
        </w:rPr>
        <w:t>Fica fixado em 2 (duas) o número das empresas permissionárias que atuarão no serviço funerário do Município de Campo Novo do Parecis.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xml:space="preserve">Parágrafo único. </w:t>
      </w:r>
      <w:r w:rsidRPr="00280538">
        <w:rPr>
          <w:rFonts w:ascii="Bookman Old Style" w:eastAsia="Times New Roman" w:hAnsi="Bookman Old Style" w:cs="Rubik Light"/>
          <w:sz w:val="25"/>
          <w:szCs w:val="25"/>
          <w:shd w:val="clear" w:color="auto" w:fill="FFFFFF"/>
          <w:lang w:eastAsia="pt-BR"/>
        </w:rPr>
        <w:t>O número de permissionárias objeto do caput deste art. poderá ser revisto quando o crescimento populacional do Município atingir 50.000 (cinq</w:t>
      </w:r>
      <w:r>
        <w:rPr>
          <w:rFonts w:ascii="Bookman Old Style" w:eastAsia="Times New Roman" w:hAnsi="Bookman Old Style" w:cs="Rubik Light"/>
          <w:sz w:val="25"/>
          <w:szCs w:val="25"/>
          <w:shd w:val="clear" w:color="auto" w:fill="FFFFFF"/>
          <w:lang w:eastAsia="pt-BR"/>
        </w:rPr>
        <w:t>u</w:t>
      </w:r>
      <w:r w:rsidRPr="00280538">
        <w:rPr>
          <w:rFonts w:ascii="Bookman Old Style" w:eastAsia="Times New Roman" w:hAnsi="Bookman Old Style" w:cs="Rubik Light"/>
          <w:sz w:val="25"/>
          <w:szCs w:val="25"/>
          <w:shd w:val="clear" w:color="auto" w:fill="FFFFFF"/>
          <w:lang w:eastAsia="pt-BR"/>
        </w:rPr>
        <w:t>enta mil) habitantes ou antes devidamente constatado o interesse público.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DOS VEÍCULOS DAS EMPRESAS PERMISSIONÁRIAS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30.</w:t>
      </w:r>
      <w:r w:rsidRPr="00280538">
        <w:rPr>
          <w:rFonts w:ascii="Bookman Old Style" w:eastAsia="Times New Roman" w:hAnsi="Bookman Old Style" w:cs="Rubik Light"/>
          <w:sz w:val="25"/>
          <w:szCs w:val="25"/>
          <w:shd w:val="clear" w:color="auto" w:fill="FFFFFF"/>
          <w:lang w:eastAsia="pt-BR"/>
        </w:rPr>
        <w:t xml:space="preserve"> Os veículos deverão, obrigatoriamente, ser aprovados em vistoria anual, pelo Departamento Municipal de Trânsito Urbano, e satisfazerem as seguintes exigências: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ter no máximo 15 (quinze) anos de uso;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 -</w:t>
      </w:r>
      <w:r w:rsidRPr="00280538">
        <w:rPr>
          <w:rFonts w:ascii="Bookman Old Style" w:eastAsia="Times New Roman" w:hAnsi="Bookman Old Style" w:cs="Rubik Light"/>
          <w:sz w:val="25"/>
          <w:szCs w:val="25"/>
          <w:shd w:val="clear" w:color="auto" w:fill="FFFFFF"/>
          <w:lang w:eastAsia="pt-BR"/>
        </w:rPr>
        <w:t xml:space="preserve"> estar em excelentes condições de uso, nas partes mecânica, elétrica e de estética;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 -</w:t>
      </w:r>
      <w:r w:rsidRPr="00280538">
        <w:rPr>
          <w:rFonts w:ascii="Bookman Old Style" w:eastAsia="Times New Roman" w:hAnsi="Bookman Old Style" w:cs="Rubik Light"/>
          <w:sz w:val="25"/>
          <w:szCs w:val="25"/>
          <w:shd w:val="clear" w:color="auto" w:fill="FFFFFF"/>
          <w:lang w:eastAsia="pt-BR"/>
        </w:rPr>
        <w:t xml:space="preserve"> a pintura deverá ser uniforme em todo o veículo;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IV -</w:t>
      </w:r>
      <w:r w:rsidRPr="00280538">
        <w:rPr>
          <w:rFonts w:ascii="Bookman Old Style" w:eastAsia="Times New Roman" w:hAnsi="Bookman Old Style" w:cs="Rubik Light"/>
          <w:sz w:val="25"/>
          <w:szCs w:val="25"/>
          <w:shd w:val="clear" w:color="auto" w:fill="FFFFFF"/>
          <w:lang w:eastAsia="pt-BR"/>
        </w:rPr>
        <w:t xml:space="preserve"> conter nas portas dianteiras a denominação da empresas permissionária;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 -</w:t>
      </w:r>
      <w:r w:rsidRPr="00280538">
        <w:rPr>
          <w:rFonts w:ascii="Bookman Old Style" w:eastAsia="Times New Roman" w:hAnsi="Bookman Old Style" w:cs="Rubik Light"/>
          <w:sz w:val="25"/>
          <w:szCs w:val="25"/>
          <w:shd w:val="clear" w:color="auto" w:fill="FFFFFF"/>
          <w:lang w:eastAsia="pt-BR"/>
        </w:rPr>
        <w:t xml:space="preserve"> estar sempre limpos e conservados, dentro da mais perfeita higiene e segurança;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VI -</w:t>
      </w:r>
      <w:r w:rsidRPr="00280538">
        <w:rPr>
          <w:rFonts w:ascii="Bookman Old Style" w:eastAsia="Times New Roman" w:hAnsi="Bookman Old Style" w:cs="Rubik Light"/>
          <w:sz w:val="25"/>
          <w:szCs w:val="25"/>
          <w:shd w:val="clear" w:color="auto" w:fill="FFFFFF"/>
          <w:lang w:eastAsia="pt-BR"/>
        </w:rPr>
        <w:t xml:space="preserve"> ser vistoriado junto ao Ciretran;</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1º</w:t>
      </w:r>
      <w:r w:rsidRPr="00280538">
        <w:rPr>
          <w:rFonts w:ascii="Bookman Old Style" w:eastAsia="Times New Roman" w:hAnsi="Bookman Old Style" w:cs="Rubik Light"/>
          <w:sz w:val="25"/>
          <w:szCs w:val="25"/>
          <w:shd w:val="clear" w:color="auto" w:fill="FFFFFF"/>
          <w:lang w:eastAsia="pt-BR"/>
        </w:rPr>
        <w:t xml:space="preserve"> Os carros fúnebres não poderão executar atividades estranhas àquelas para as quais foram designados.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O carro fúnebre, quando estiver transportando ataúdes no perímetro urbano, deverá manter velocidade máxima de quarenta quilômetros por hora.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DAS VEDAÇÕES ÀS EMPRESAS PERMISSIONÁRIAS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 xml:space="preserve">Art. 31. </w:t>
      </w:r>
      <w:r w:rsidRPr="00280538">
        <w:rPr>
          <w:rFonts w:ascii="Bookman Old Style" w:eastAsia="Times New Roman" w:hAnsi="Bookman Old Style" w:cs="Rubik Light"/>
          <w:sz w:val="25"/>
          <w:szCs w:val="25"/>
          <w:shd w:val="clear" w:color="auto" w:fill="FFFFFF"/>
          <w:lang w:eastAsia="pt-BR"/>
        </w:rPr>
        <w:t>É vedado às empresas permissionárias do serviço funerário: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w:t>
      </w:r>
      <w:r w:rsidRPr="00280538">
        <w:rPr>
          <w:rFonts w:ascii="Bookman Old Style" w:eastAsia="Times New Roman" w:hAnsi="Bookman Old Style" w:cs="Rubik Light"/>
          <w:sz w:val="25"/>
          <w:szCs w:val="25"/>
          <w:shd w:val="clear" w:color="auto" w:fill="FFFFFF"/>
          <w:lang w:eastAsia="pt-BR"/>
        </w:rPr>
        <w:t xml:space="preserve"> - a transferência da permissão, a qualquer título;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o exercício de qualquer atividade estranha ao Serviço Funerário previsto nesta Lei e seu Regulamento;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w:t>
      </w:r>
      <w:r w:rsidRPr="00280538">
        <w:rPr>
          <w:rFonts w:ascii="Bookman Old Style" w:eastAsia="Times New Roman" w:hAnsi="Bookman Old Style" w:cs="Rubik Light"/>
          <w:sz w:val="25"/>
          <w:szCs w:val="25"/>
          <w:shd w:val="clear" w:color="auto" w:fill="FFFFFF"/>
          <w:lang w:eastAsia="pt-BR"/>
        </w:rPr>
        <w:t xml:space="preserve"> - efetuar, acobertar ou remunerar o agenciamento de funerais;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IV</w:t>
      </w:r>
      <w:r w:rsidRPr="00280538">
        <w:rPr>
          <w:rFonts w:ascii="Bookman Old Style" w:eastAsia="Times New Roman" w:hAnsi="Bookman Old Style" w:cs="Rubik Light"/>
          <w:sz w:val="25"/>
          <w:szCs w:val="25"/>
          <w:shd w:val="clear" w:color="auto" w:fill="FFFFFF"/>
          <w:lang w:eastAsia="pt-BR"/>
        </w:rPr>
        <w:t xml:space="preserve"> - a transferência do direito à execução dos serviços funerários a outra empresa permissionária;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VI</w:t>
      </w:r>
      <w:r w:rsidRPr="00280538">
        <w:rPr>
          <w:rFonts w:ascii="Bookman Old Style" w:eastAsia="Times New Roman" w:hAnsi="Bookman Old Style" w:cs="Rubik Light"/>
          <w:sz w:val="25"/>
          <w:szCs w:val="25"/>
          <w:shd w:val="clear" w:color="auto" w:fill="FFFFFF"/>
          <w:lang w:eastAsia="pt-BR"/>
        </w:rPr>
        <w:t xml:space="preserve"> - a utilização de veículo destinado ao transporte de cadáveres em outros fins;</w:t>
      </w:r>
    </w:p>
    <w:p w:rsidR="00136494"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VII</w:t>
      </w:r>
      <w:r w:rsidRPr="00280538">
        <w:rPr>
          <w:rFonts w:ascii="Bookman Old Style" w:eastAsia="Times New Roman" w:hAnsi="Bookman Old Style" w:cs="Rubik Light"/>
          <w:sz w:val="25"/>
          <w:szCs w:val="25"/>
          <w:shd w:val="clear" w:color="auto" w:fill="FFFFFF"/>
          <w:lang w:eastAsia="pt-BR"/>
        </w:rPr>
        <w:t xml:space="preserve"> - utilizar-se do mesmo espaço físico de outra empresa permissionária para a execução dos serviços funerários.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7063FC">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A transferência do direito à prestação das atividades dos serviços funerários pela empresa permissionária de plantão somente poderá ser realizada a outra empresa permissionária, mediante expressa anuência, devidamente justificada, à Secretaria Municipal de Infraestrutura.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Capítulo III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 UTILIZAÇÃO DA CAPELA MORTUÁRIA</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32.</w:t>
      </w:r>
      <w:r w:rsidRPr="00280538">
        <w:rPr>
          <w:rFonts w:ascii="Bookman Old Style" w:eastAsia="Times New Roman" w:hAnsi="Bookman Old Style" w:cs="Rubik Light"/>
          <w:sz w:val="25"/>
          <w:szCs w:val="25"/>
          <w:shd w:val="clear" w:color="auto" w:fill="FFFFFF"/>
          <w:lang w:eastAsia="pt-BR"/>
        </w:rPr>
        <w:t xml:space="preserve"> A capela mortuária é de livre acesso e prática de todos os cultos religiosos, desde que não atentem contra a lei e a moral.</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33.</w:t>
      </w:r>
      <w:r w:rsidRPr="00280538">
        <w:rPr>
          <w:rFonts w:ascii="Bookman Old Style" w:eastAsia="Times New Roman" w:hAnsi="Bookman Old Style" w:cs="Rubik Light"/>
          <w:sz w:val="25"/>
          <w:szCs w:val="25"/>
          <w:shd w:val="clear" w:color="auto" w:fill="FFFFFF"/>
          <w:lang w:eastAsia="pt-BR"/>
        </w:rPr>
        <w:t xml:space="preserve"> É proibido realizar velório na capela mortuária quando: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w:t>
      </w:r>
      <w:r w:rsidRPr="00280538">
        <w:rPr>
          <w:rFonts w:ascii="Bookman Old Style" w:eastAsia="Times New Roman" w:hAnsi="Bookman Old Style" w:cs="Rubik Light"/>
          <w:sz w:val="25"/>
          <w:szCs w:val="25"/>
          <w:shd w:val="clear" w:color="auto" w:fill="FFFFFF"/>
          <w:lang w:eastAsia="pt-BR"/>
        </w:rPr>
        <w:t xml:space="preserve"> - a causa morte for moléstia contagiosa ou epidêmica, exceto quando utilizada urna zincada e lacrada;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o cadáver apresentar sinais avançados de putrefação.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34</w:t>
      </w:r>
      <w:r w:rsidRPr="00280538">
        <w:rPr>
          <w:rFonts w:ascii="Bookman Old Style" w:eastAsia="Times New Roman" w:hAnsi="Bookman Old Style" w:cs="Rubik Light"/>
          <w:sz w:val="25"/>
          <w:szCs w:val="25"/>
          <w:shd w:val="clear" w:color="auto" w:fill="FFFFFF"/>
          <w:lang w:eastAsia="pt-BR"/>
        </w:rPr>
        <w:t>. Na capela mortuária não é permitido: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w:t>
      </w:r>
      <w:r w:rsidRPr="00280538">
        <w:rPr>
          <w:rFonts w:ascii="Bookman Old Style" w:eastAsia="Times New Roman" w:hAnsi="Bookman Old Style" w:cs="Rubik Light"/>
          <w:sz w:val="25"/>
          <w:szCs w:val="25"/>
          <w:shd w:val="clear" w:color="auto" w:fill="FFFFFF"/>
          <w:lang w:eastAsia="pt-BR"/>
        </w:rPr>
        <w:t xml:space="preserve"> - praticar atos de depredação de qualquer espécie;</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fazer depósito de material não funerário;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w:t>
      </w:r>
      <w:r w:rsidRPr="00280538">
        <w:rPr>
          <w:rFonts w:ascii="Bookman Old Style" w:eastAsia="Times New Roman" w:hAnsi="Bookman Old Style" w:cs="Rubik Light"/>
          <w:sz w:val="25"/>
          <w:szCs w:val="25"/>
          <w:shd w:val="clear" w:color="auto" w:fill="FFFFFF"/>
          <w:lang w:eastAsia="pt-BR"/>
        </w:rPr>
        <w:t xml:space="preserve"> - efetuar atos públicos que não sejam de culto religioso;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IV</w:t>
      </w:r>
      <w:r w:rsidRPr="00280538">
        <w:rPr>
          <w:rFonts w:ascii="Bookman Old Style" w:eastAsia="Times New Roman" w:hAnsi="Bookman Old Style" w:cs="Rubik Light"/>
          <w:sz w:val="25"/>
          <w:szCs w:val="25"/>
          <w:shd w:val="clear" w:color="auto" w:fill="FFFFFF"/>
          <w:lang w:eastAsia="pt-BR"/>
        </w:rPr>
        <w:t xml:space="preserve"> - promover vendas;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w:t>
      </w:r>
      <w:r w:rsidRPr="00280538">
        <w:rPr>
          <w:rFonts w:ascii="Bookman Old Style" w:eastAsia="Times New Roman" w:hAnsi="Bookman Old Style" w:cs="Rubik Light"/>
          <w:sz w:val="25"/>
          <w:szCs w:val="25"/>
          <w:shd w:val="clear" w:color="auto" w:fill="FFFFFF"/>
          <w:lang w:eastAsia="pt-BR"/>
        </w:rPr>
        <w:t xml:space="preserve"> - pregar cartazes ou anúncios.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35</w:t>
      </w:r>
      <w:r w:rsidRPr="00280538">
        <w:rPr>
          <w:rFonts w:ascii="Bookman Old Style" w:eastAsia="Times New Roman" w:hAnsi="Bookman Old Style" w:cs="Rubik Light"/>
          <w:sz w:val="25"/>
          <w:szCs w:val="25"/>
          <w:shd w:val="clear" w:color="auto" w:fill="FFFFFF"/>
          <w:lang w:eastAsia="pt-BR"/>
        </w:rPr>
        <w:t xml:space="preserve">. As empresas permissionárias deverão usar a Casa Mortuária, assinando um termo de responsabilidade sobre o </w:t>
      </w:r>
      <w:r w:rsidRPr="00280538">
        <w:rPr>
          <w:rFonts w:ascii="Bookman Old Style" w:eastAsia="Times New Roman" w:hAnsi="Bookman Old Style" w:cs="Rubik Light"/>
          <w:sz w:val="25"/>
          <w:szCs w:val="25"/>
          <w:shd w:val="clear" w:color="auto" w:fill="FFFFFF"/>
          <w:lang w:eastAsia="pt-BR"/>
        </w:rPr>
        <w:lastRenderedPageBreak/>
        <w:t>material, móveis e utensílios que se encontram na mesma, mantendo-os em ótimo estado, bem como sua limpeza no período de seu plantão.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sz w:val="25"/>
          <w:szCs w:val="25"/>
          <w:shd w:val="clear" w:color="auto" w:fill="FFFFFF"/>
          <w:lang w:eastAsia="pt-BR"/>
        </w:rPr>
        <w:t>Parágrafo único. As empresas permissionárias serão responsável pela manutenção da capela mortuária, devendo manter suas instalações e pintura, com manutenção periódica.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36.</w:t>
      </w:r>
      <w:r w:rsidRPr="00280538">
        <w:rPr>
          <w:rFonts w:ascii="Bookman Old Style" w:eastAsia="Times New Roman" w:hAnsi="Bookman Old Style" w:cs="Rubik Light"/>
          <w:sz w:val="25"/>
          <w:szCs w:val="25"/>
          <w:shd w:val="clear" w:color="auto" w:fill="FFFFFF"/>
          <w:lang w:eastAsia="pt-BR"/>
        </w:rPr>
        <w:t xml:space="preserve"> As empresas permissionárias arcarão com as despesas de água, energia elétrica, recursos humanos e manutenção da Capela Mortuária.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A manutenção objeto deste artigo será regulamentada no regimento próprio.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Capítulo IV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DAS SANÇÕES</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37.</w:t>
      </w:r>
      <w:r w:rsidRPr="00280538">
        <w:rPr>
          <w:rFonts w:ascii="Bookman Old Style" w:eastAsia="Times New Roman" w:hAnsi="Bookman Old Style" w:cs="Rubik Light"/>
          <w:sz w:val="25"/>
          <w:szCs w:val="25"/>
          <w:shd w:val="clear" w:color="auto" w:fill="FFFFFF"/>
          <w:lang w:eastAsia="pt-BR"/>
        </w:rPr>
        <w:t xml:space="preserve"> Constatado pela Secretaria Municipal de Infraestrutura o descumprimento, por parte das empresas permissionárias, das normas legais, as mesmas serão passíveis das penalidades desta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38.</w:t>
      </w:r>
      <w:r w:rsidRPr="00280538">
        <w:rPr>
          <w:rFonts w:ascii="Bookman Old Style" w:eastAsia="Times New Roman" w:hAnsi="Bookman Old Style" w:cs="Rubik Light"/>
          <w:sz w:val="25"/>
          <w:szCs w:val="25"/>
          <w:shd w:val="clear" w:color="auto" w:fill="FFFFFF"/>
          <w:lang w:eastAsia="pt-BR"/>
        </w:rPr>
        <w:t xml:space="preserve"> A Secretaria Municipal de Infraestrutura, em razão da inobservância das obrigações e deveres estabelecidos nesta lei determinará as seguintes sanções a que estarão sujeita às empresas permissionárias, garantindo-lhes o direito ao contraditório e a ampla defesa: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advertência;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multa;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w:t>
      </w:r>
      <w:r w:rsidRPr="00280538">
        <w:rPr>
          <w:rFonts w:ascii="Bookman Old Style" w:eastAsia="Times New Roman" w:hAnsi="Bookman Old Style" w:cs="Rubik Light"/>
          <w:sz w:val="25"/>
          <w:szCs w:val="25"/>
          <w:shd w:val="clear" w:color="auto" w:fill="FFFFFF"/>
          <w:lang w:eastAsia="pt-BR"/>
        </w:rPr>
        <w:t xml:space="preserve"> - suspensão ou cassação da permissão e do Alvará de Licença para Localização e Funcionamento.</w:t>
      </w:r>
    </w:p>
    <w:p w:rsidR="00136494" w:rsidRPr="00280538" w:rsidRDefault="00136494" w:rsidP="00136494">
      <w:pPr>
        <w:spacing w:after="100"/>
        <w:jc w:val="center"/>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 ADVERTÊNCIA E DA MULTA</w:t>
      </w:r>
    </w:p>
    <w:p w:rsidR="00136494" w:rsidRPr="00280538" w:rsidRDefault="00136494" w:rsidP="00136494">
      <w:pPr>
        <w:spacing w:after="100"/>
        <w:jc w:val="center"/>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39</w:t>
      </w:r>
      <w:r w:rsidRPr="00280538">
        <w:rPr>
          <w:rFonts w:ascii="Bookman Old Style" w:eastAsia="Times New Roman" w:hAnsi="Bookman Old Style" w:cs="Rubik Light"/>
          <w:sz w:val="25"/>
          <w:szCs w:val="25"/>
          <w:shd w:val="clear" w:color="auto" w:fill="FFFFFF"/>
          <w:lang w:eastAsia="pt-BR"/>
        </w:rPr>
        <w:t>. Constatado pela Secretaria Municipal de Infraestrutura, o descumprimento de normas legais e regulamentares, a empresa sofrerá a imposição da penalidade de advertência, mediante notificação, que especificará o dispositivo desobedecido e fixará um prazo para a regularização.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40</w:t>
      </w:r>
      <w:r w:rsidRPr="00280538">
        <w:rPr>
          <w:rFonts w:ascii="Bookman Old Style" w:eastAsia="Times New Roman" w:hAnsi="Bookman Old Style" w:cs="Rubik Light"/>
          <w:sz w:val="25"/>
          <w:szCs w:val="25"/>
          <w:shd w:val="clear" w:color="auto" w:fill="FFFFFF"/>
          <w:lang w:eastAsia="pt-BR"/>
        </w:rPr>
        <w:t>. Verificada pela Secretaria Municipal de Infraestrutura, a continuidade da inobservância das disposições legais e regulamentares, aplicar-se-á multa à infratora, conforme estabelecido no Anexo II desta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 1º</w:t>
      </w:r>
      <w:r w:rsidRPr="00280538">
        <w:rPr>
          <w:rFonts w:ascii="Bookman Old Style" w:eastAsia="Times New Roman" w:hAnsi="Bookman Old Style" w:cs="Rubik Light"/>
          <w:sz w:val="25"/>
          <w:szCs w:val="25"/>
          <w:shd w:val="clear" w:color="auto" w:fill="FFFFFF"/>
          <w:lang w:eastAsia="pt-BR"/>
        </w:rPr>
        <w:t xml:space="preserve"> Na reincidência, a multa aplicada terá valor igual ao dobro da multa anterior, independentemente da similaridade da infração;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2º</w:t>
      </w:r>
      <w:r w:rsidRPr="00280538">
        <w:rPr>
          <w:rFonts w:ascii="Bookman Old Style" w:eastAsia="Times New Roman" w:hAnsi="Bookman Old Style" w:cs="Rubik Light"/>
          <w:sz w:val="25"/>
          <w:szCs w:val="25"/>
          <w:shd w:val="clear" w:color="auto" w:fill="FFFFFF"/>
          <w:lang w:eastAsia="pt-BR"/>
        </w:rPr>
        <w:t xml:space="preserve"> As multas serão atualizadas anualmente, com base na UFCNP (unidade fiscal de Campo Novo do Parecis);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 3º</w:t>
      </w:r>
      <w:r w:rsidRPr="00280538">
        <w:rPr>
          <w:rFonts w:ascii="Bookman Old Style" w:eastAsia="Times New Roman" w:hAnsi="Bookman Old Style" w:cs="Rubik Light"/>
          <w:sz w:val="25"/>
          <w:szCs w:val="25"/>
          <w:shd w:val="clear" w:color="auto" w:fill="FFFFFF"/>
          <w:lang w:eastAsia="pt-BR"/>
        </w:rPr>
        <w:t xml:space="preserve"> As multas deverão ser pagas pela empresa permissionária no prazo de 10 dias, a contar da ciência da notificação ou do trânsito em julgado do procedimento administrativo.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SEÇÃO II</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DA REVOGAÇÃO DA PERMISSÃO</w:t>
      </w:r>
    </w:p>
    <w:p w:rsidR="00136494" w:rsidRPr="00280538" w:rsidRDefault="00136494" w:rsidP="00136494">
      <w:pPr>
        <w:spacing w:after="100"/>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41.</w:t>
      </w:r>
      <w:r w:rsidRPr="00280538">
        <w:rPr>
          <w:rFonts w:ascii="Bookman Old Style" w:eastAsia="Times New Roman" w:hAnsi="Bookman Old Style" w:cs="Rubik Light"/>
          <w:sz w:val="25"/>
          <w:szCs w:val="25"/>
          <w:shd w:val="clear" w:color="auto" w:fill="FFFFFF"/>
          <w:lang w:eastAsia="pt-BR"/>
        </w:rPr>
        <w:t xml:space="preserve"> A revogação da permissão para a prestação do serviço funerário se dará a qualquer tempo: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w:t>
      </w:r>
      <w:r w:rsidRPr="00280538">
        <w:rPr>
          <w:rFonts w:ascii="Bookman Old Style" w:eastAsia="Times New Roman" w:hAnsi="Bookman Old Style" w:cs="Rubik Light"/>
          <w:sz w:val="25"/>
          <w:szCs w:val="25"/>
          <w:shd w:val="clear" w:color="auto" w:fill="FFFFFF"/>
          <w:lang w:eastAsia="pt-BR"/>
        </w:rPr>
        <w:t xml:space="preserve"> </w:t>
      </w:r>
      <w:r w:rsidRPr="00280538">
        <w:rPr>
          <w:rFonts w:ascii="Bookman Old Style" w:eastAsia="Times New Roman" w:hAnsi="Bookman Old Style" w:cs="Rubik Light"/>
          <w:b/>
          <w:sz w:val="25"/>
          <w:szCs w:val="25"/>
          <w:shd w:val="clear" w:color="auto" w:fill="FFFFFF"/>
          <w:lang w:eastAsia="pt-BR"/>
        </w:rPr>
        <w:t>-</w:t>
      </w:r>
      <w:r w:rsidRPr="00280538">
        <w:rPr>
          <w:rFonts w:ascii="Bookman Old Style" w:eastAsia="Times New Roman" w:hAnsi="Bookman Old Style" w:cs="Rubik Light"/>
          <w:sz w:val="25"/>
          <w:szCs w:val="25"/>
          <w:shd w:val="clear" w:color="auto" w:fill="FFFFFF"/>
          <w:lang w:eastAsia="pt-BR"/>
        </w:rPr>
        <w:t xml:space="preserve"> quando houver manifesto interesse público;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w:t>
      </w:r>
      <w:r w:rsidRPr="00280538">
        <w:rPr>
          <w:rFonts w:ascii="Bookman Old Style" w:eastAsia="Times New Roman" w:hAnsi="Bookman Old Style" w:cs="Rubik Light"/>
          <w:sz w:val="25"/>
          <w:szCs w:val="25"/>
          <w:shd w:val="clear" w:color="auto" w:fill="FFFFFF"/>
          <w:lang w:eastAsia="pt-BR"/>
        </w:rPr>
        <w:t xml:space="preserve"> - por infração de dispositivos legais, após procedimento administrativo, na forma da lei.</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42.</w:t>
      </w:r>
      <w:r w:rsidRPr="00280538">
        <w:rPr>
          <w:rFonts w:ascii="Bookman Old Style" w:eastAsia="Times New Roman" w:hAnsi="Bookman Old Style" w:cs="Rubik Light"/>
          <w:sz w:val="25"/>
          <w:szCs w:val="25"/>
          <w:shd w:val="clear" w:color="auto" w:fill="FFFFFF"/>
          <w:lang w:eastAsia="pt-BR"/>
        </w:rPr>
        <w:t xml:space="preserve"> A permissão para a exploração do serviço funerário ainda será revogada nos seguintes casos: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 -</w:t>
      </w:r>
      <w:r w:rsidRPr="00280538">
        <w:rPr>
          <w:rFonts w:ascii="Bookman Old Style" w:eastAsia="Times New Roman" w:hAnsi="Bookman Old Style" w:cs="Rubik Light"/>
          <w:sz w:val="25"/>
          <w:szCs w:val="25"/>
          <w:shd w:val="clear" w:color="auto" w:fill="FFFFFF"/>
          <w:lang w:eastAsia="pt-BR"/>
        </w:rPr>
        <w:t xml:space="preserve"> sempre que a empresa permissionária interromper os serviços por mais de 30 (trinta) dias consecutivos ou 60 (sessenta) dias em períodos intercalados, no período de um ano, salvo motivo de força maior devidamente comprovado e notificado à Secretaria Municipal de Infraestrutura;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 -</w:t>
      </w:r>
      <w:r w:rsidRPr="00280538">
        <w:rPr>
          <w:rFonts w:ascii="Bookman Old Style" w:eastAsia="Times New Roman" w:hAnsi="Bookman Old Style" w:cs="Rubik Light"/>
          <w:sz w:val="25"/>
          <w:szCs w:val="25"/>
          <w:shd w:val="clear" w:color="auto" w:fill="FFFFFF"/>
          <w:lang w:eastAsia="pt-BR"/>
        </w:rPr>
        <w:t xml:space="preserve"> se for decretada falência ou dissolução da empresa permissionária;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III</w:t>
      </w:r>
      <w:r w:rsidRPr="00280538">
        <w:rPr>
          <w:rFonts w:ascii="Bookman Old Style" w:eastAsia="Times New Roman" w:hAnsi="Bookman Old Style" w:cs="Rubik Light"/>
          <w:sz w:val="25"/>
          <w:szCs w:val="25"/>
          <w:shd w:val="clear" w:color="auto" w:fill="FFFFFF"/>
          <w:lang w:eastAsia="pt-BR"/>
        </w:rPr>
        <w:t xml:space="preserve"> - reiterada desobediência às instruções quanto à execução dos serviços;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IV -</w:t>
      </w:r>
      <w:r w:rsidRPr="00280538">
        <w:rPr>
          <w:rFonts w:ascii="Bookman Old Style" w:eastAsia="Times New Roman" w:hAnsi="Bookman Old Style" w:cs="Rubik Light"/>
          <w:sz w:val="25"/>
          <w:szCs w:val="25"/>
          <w:shd w:val="clear" w:color="auto" w:fill="FFFFFF"/>
          <w:lang w:eastAsia="pt-BR"/>
        </w:rPr>
        <w:t xml:space="preserve"> cobranças fora das tabelas de preços fixados;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V -</w:t>
      </w:r>
      <w:r w:rsidRPr="00280538">
        <w:rPr>
          <w:rFonts w:ascii="Bookman Old Style" w:eastAsia="Times New Roman" w:hAnsi="Bookman Old Style" w:cs="Rubik Light"/>
          <w:sz w:val="25"/>
          <w:szCs w:val="25"/>
          <w:shd w:val="clear" w:color="auto" w:fill="FFFFFF"/>
          <w:lang w:eastAsia="pt-BR"/>
        </w:rPr>
        <w:t xml:space="preserve"> fraude ou irregularidade cometida pela empresa ou por seu funcionário.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43.</w:t>
      </w:r>
      <w:r w:rsidRPr="00280538">
        <w:rPr>
          <w:rFonts w:ascii="Bookman Old Style" w:eastAsia="Times New Roman" w:hAnsi="Bookman Old Style" w:cs="Rubik Light"/>
          <w:sz w:val="25"/>
          <w:szCs w:val="25"/>
          <w:shd w:val="clear" w:color="auto" w:fill="FFFFFF"/>
          <w:lang w:eastAsia="pt-BR"/>
        </w:rPr>
        <w:t xml:space="preserve"> À empresa permissionária cabe o direito de recorrer, por escrito, no prazo de 10 (dez) dias, a contar do recebimento da notificação da penalidade aplicada.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44.</w:t>
      </w:r>
      <w:r w:rsidRPr="00280538">
        <w:rPr>
          <w:rFonts w:ascii="Bookman Old Style" w:eastAsia="Times New Roman" w:hAnsi="Bookman Old Style" w:cs="Rubik Light"/>
          <w:sz w:val="25"/>
          <w:szCs w:val="25"/>
          <w:shd w:val="clear" w:color="auto" w:fill="FFFFFF"/>
          <w:lang w:eastAsia="pt-BR"/>
        </w:rPr>
        <w:t xml:space="preserve"> Se indeferido o recurso, pela Secretaria Municipal de Infraestrutura, poderá ser interposto em última instância recurso ao Prefeito Municipal, no prazo de 10 (dez) dias da ciência do indeferimento anterior.</w:t>
      </w:r>
    </w:p>
    <w:p w:rsidR="00136494" w:rsidRPr="00280538" w:rsidRDefault="00136494" w:rsidP="00136494">
      <w:pPr>
        <w:spacing w:after="100"/>
        <w:jc w:val="center"/>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Capítulo V</w:t>
      </w:r>
    </w:p>
    <w:p w:rsidR="00136494" w:rsidRPr="00280538" w:rsidRDefault="00136494" w:rsidP="00136494">
      <w:pPr>
        <w:spacing w:after="100"/>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DAS DISPOSIÇÕES FINAIS</w:t>
      </w:r>
    </w:p>
    <w:p w:rsidR="00136494" w:rsidRPr="00280538" w:rsidRDefault="00136494" w:rsidP="00136494">
      <w:pPr>
        <w:spacing w:after="100"/>
        <w:jc w:val="center"/>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45.</w:t>
      </w:r>
      <w:r w:rsidRPr="00280538">
        <w:rPr>
          <w:rFonts w:ascii="Bookman Old Style" w:eastAsia="Times New Roman" w:hAnsi="Bookman Old Style" w:cs="Rubik Light"/>
          <w:sz w:val="25"/>
          <w:szCs w:val="25"/>
          <w:shd w:val="clear" w:color="auto" w:fill="FFFFFF"/>
          <w:lang w:eastAsia="pt-BR"/>
        </w:rPr>
        <w:t xml:space="preserve"> As penalidades previstas nesta lei e sua regulamentação não isentam o infrator da responsabilidade civil ou criminal.</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46.</w:t>
      </w:r>
      <w:r w:rsidRPr="00280538">
        <w:rPr>
          <w:rFonts w:ascii="Bookman Old Style" w:eastAsia="Times New Roman" w:hAnsi="Bookman Old Style" w:cs="Rubik Light"/>
          <w:sz w:val="25"/>
          <w:szCs w:val="25"/>
          <w:shd w:val="clear" w:color="auto" w:fill="FFFFFF"/>
          <w:lang w:eastAsia="pt-BR"/>
        </w:rPr>
        <w:t xml:space="preserve"> As empresas somente poderão transportar ataúde com um único corpo.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Parágrafo único.</w:t>
      </w:r>
      <w:r w:rsidRPr="00280538">
        <w:rPr>
          <w:rFonts w:ascii="Bookman Old Style" w:eastAsia="Times New Roman" w:hAnsi="Bookman Old Style" w:cs="Rubik Light"/>
          <w:sz w:val="25"/>
          <w:szCs w:val="25"/>
          <w:shd w:val="clear" w:color="auto" w:fill="FFFFFF"/>
          <w:lang w:eastAsia="pt-BR"/>
        </w:rPr>
        <w:t xml:space="preserve"> Excetua-se ao disposto neste artigo, a pedido, a parturiente e natimorto.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47.</w:t>
      </w:r>
      <w:r w:rsidRPr="00280538">
        <w:rPr>
          <w:rFonts w:ascii="Bookman Old Style" w:eastAsia="Times New Roman" w:hAnsi="Bookman Old Style" w:cs="Rubik Light"/>
          <w:sz w:val="25"/>
          <w:szCs w:val="25"/>
          <w:shd w:val="clear" w:color="auto" w:fill="FFFFFF"/>
          <w:lang w:eastAsia="pt-BR"/>
        </w:rPr>
        <w:t xml:space="preserve"> A empresa não permissionária que exercer à revelia atividades do serviço funerário em Campo Novo do Parecis, será penalizada na forma desta Lei, sem prejuízo da aplicação de outras medidas legais cabíveis.</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48.</w:t>
      </w:r>
      <w:r w:rsidRPr="00280538">
        <w:rPr>
          <w:rFonts w:ascii="Bookman Old Style" w:eastAsia="Times New Roman" w:hAnsi="Bookman Old Style" w:cs="Rubik Light"/>
          <w:sz w:val="25"/>
          <w:szCs w:val="25"/>
          <w:shd w:val="clear" w:color="auto" w:fill="FFFFFF"/>
          <w:lang w:eastAsia="pt-BR"/>
        </w:rPr>
        <w:t xml:space="preserve"> Quando conveniente à defesa do interesse público, o Município poderá executar total ou parcialmente as atividades do Serviço Funerário.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49.</w:t>
      </w:r>
      <w:r w:rsidRPr="00280538">
        <w:rPr>
          <w:rFonts w:ascii="Bookman Old Style" w:eastAsia="Times New Roman" w:hAnsi="Bookman Old Style" w:cs="Rubik Light"/>
          <w:sz w:val="25"/>
          <w:szCs w:val="25"/>
          <w:shd w:val="clear" w:color="auto" w:fill="FFFFFF"/>
          <w:lang w:eastAsia="pt-BR"/>
        </w:rPr>
        <w:t xml:space="preserve"> Os casos omissos nesta Lei e demais atos regulamentares aplicáveis à espécie serão resolvidos pela Secretaria Municipal de Infraestrutura.</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50.</w:t>
      </w:r>
      <w:r w:rsidRPr="00280538">
        <w:rPr>
          <w:rFonts w:ascii="Bookman Old Style" w:eastAsia="Times New Roman" w:hAnsi="Bookman Old Style" w:cs="Rubik Light"/>
          <w:sz w:val="25"/>
          <w:szCs w:val="25"/>
          <w:shd w:val="clear" w:color="auto" w:fill="FFFFFF"/>
          <w:lang w:eastAsia="pt-BR"/>
        </w:rPr>
        <w:t xml:space="preserve"> Esta Lei entra em vigor na data de sua publicação</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Art. 51.</w:t>
      </w:r>
      <w:r w:rsidRPr="00280538">
        <w:rPr>
          <w:rFonts w:ascii="Bookman Old Style" w:eastAsia="Times New Roman" w:hAnsi="Bookman Old Style" w:cs="Rubik Light"/>
          <w:sz w:val="25"/>
          <w:szCs w:val="25"/>
          <w:shd w:val="clear" w:color="auto" w:fill="FFFFFF"/>
          <w:lang w:eastAsia="pt-BR"/>
        </w:rPr>
        <w:t xml:space="preserve"> Revogam-se as disposições em contrário, em especial as Leis Municipais 924/2002, 938/2003 e 1364/2010.</w:t>
      </w: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sz w:val="25"/>
          <w:szCs w:val="25"/>
          <w:shd w:val="clear" w:color="auto" w:fill="FFFFFF"/>
          <w:lang w:eastAsia="pt-BR"/>
        </w:rPr>
        <w:t xml:space="preserve">Gabinete do Prefeito Municipal de Campo Novo do Parecis, aos </w:t>
      </w:r>
      <w:r>
        <w:rPr>
          <w:rFonts w:ascii="Bookman Old Style" w:eastAsia="Times New Roman" w:hAnsi="Bookman Old Style" w:cs="Rubik Light"/>
          <w:sz w:val="25"/>
          <w:szCs w:val="25"/>
          <w:shd w:val="clear" w:color="auto" w:fill="FFFFFF"/>
          <w:lang w:eastAsia="pt-BR"/>
        </w:rPr>
        <w:t>05</w:t>
      </w:r>
      <w:r w:rsidRPr="00280538">
        <w:rPr>
          <w:rFonts w:ascii="Bookman Old Style" w:eastAsia="Times New Roman" w:hAnsi="Bookman Old Style" w:cs="Rubik Light"/>
          <w:sz w:val="25"/>
          <w:szCs w:val="25"/>
          <w:shd w:val="clear" w:color="auto" w:fill="FFFFFF"/>
          <w:lang w:eastAsia="pt-BR"/>
        </w:rPr>
        <w:t xml:space="preserve"> dias do mês de </w:t>
      </w:r>
      <w:r>
        <w:rPr>
          <w:rFonts w:ascii="Bookman Old Style" w:eastAsia="Times New Roman" w:hAnsi="Bookman Old Style" w:cs="Rubik Light"/>
          <w:sz w:val="25"/>
          <w:szCs w:val="25"/>
          <w:shd w:val="clear" w:color="auto" w:fill="FFFFFF"/>
          <w:lang w:eastAsia="pt-BR"/>
        </w:rPr>
        <w:t xml:space="preserve">setembro </w:t>
      </w:r>
      <w:r w:rsidRPr="00280538">
        <w:rPr>
          <w:rFonts w:ascii="Bookman Old Style" w:eastAsia="Times New Roman" w:hAnsi="Bookman Old Style" w:cs="Rubik Light"/>
          <w:sz w:val="25"/>
          <w:szCs w:val="25"/>
          <w:shd w:val="clear" w:color="auto" w:fill="FFFFFF"/>
          <w:lang w:eastAsia="pt-BR"/>
        </w:rPr>
        <w:t>de 2017.</w:t>
      </w:r>
    </w:p>
    <w:p w:rsidR="00136494"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RAFAEL MACHADO</w:t>
      </w:r>
    </w:p>
    <w:p w:rsidR="00136494" w:rsidRDefault="00136494" w:rsidP="00136494">
      <w:pPr>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Prefeito Municipal</w:t>
      </w:r>
    </w:p>
    <w:p w:rsidR="00136494" w:rsidRPr="00280538" w:rsidRDefault="00136494" w:rsidP="00136494">
      <w:pPr>
        <w:jc w:val="center"/>
        <w:rPr>
          <w:rFonts w:ascii="Bookman Old Style" w:eastAsia="Times New Roman" w:hAnsi="Bookman Old Style" w:cs="Rubik Light"/>
          <w:b/>
          <w:sz w:val="25"/>
          <w:szCs w:val="25"/>
          <w:shd w:val="clear" w:color="auto" w:fill="FFFFFF"/>
          <w:lang w:eastAsia="pt-BR"/>
        </w:rPr>
      </w:pPr>
    </w:p>
    <w:p w:rsidR="00136494" w:rsidRPr="00280538"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r w:rsidRPr="00280538">
        <w:rPr>
          <w:rFonts w:ascii="Bookman Old Style" w:eastAsia="Times New Roman" w:hAnsi="Bookman Old Style" w:cs="Rubik Light"/>
          <w:sz w:val="25"/>
          <w:szCs w:val="25"/>
          <w:shd w:val="clear" w:color="auto" w:fill="FFFFFF"/>
          <w:lang w:eastAsia="pt-BR"/>
        </w:rPr>
        <w:t>Registrado na Secretaria Municipal de Administração, publicado no Diário Oficial do Município/Jornal Oficial Eletrônico dos Municípios do Estado de Mato Grosso e Portal Transparência do Município e por afixação no local de costume, data supra, cumpra-se.</w:t>
      </w:r>
    </w:p>
    <w:p w:rsidR="00136494" w:rsidRDefault="00136494" w:rsidP="00136494">
      <w:pPr>
        <w:spacing w:after="100"/>
        <w:ind w:firstLine="1701"/>
        <w:jc w:val="both"/>
        <w:rPr>
          <w:rFonts w:ascii="Bookman Old Style" w:eastAsia="Times New Roman" w:hAnsi="Bookman Old Style" w:cs="Rubik Light"/>
          <w:sz w:val="25"/>
          <w:szCs w:val="25"/>
          <w:shd w:val="clear" w:color="auto" w:fill="FFFFFF"/>
          <w:lang w:eastAsia="pt-BR"/>
        </w:rPr>
      </w:pPr>
    </w:p>
    <w:p w:rsidR="00136494" w:rsidRPr="00280538" w:rsidRDefault="00136494" w:rsidP="00136494">
      <w:pPr>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t>ÁLVARO JOSÉ BARBOSA</w:t>
      </w:r>
    </w:p>
    <w:p w:rsidR="00136494" w:rsidRPr="00280538" w:rsidRDefault="00136494" w:rsidP="00136494">
      <w:pPr>
        <w:jc w:val="center"/>
        <w:rPr>
          <w:rFonts w:ascii="Bookman Old Style" w:eastAsia="Times New Roman" w:hAnsi="Bookman Old Style" w:cs="Rubik Light"/>
          <w:b/>
          <w:sz w:val="25"/>
          <w:szCs w:val="25"/>
          <w:shd w:val="clear" w:color="auto" w:fill="FFFFFF"/>
          <w:lang w:eastAsia="pt-BR"/>
        </w:rPr>
      </w:pPr>
      <w:r w:rsidRPr="00280538">
        <w:rPr>
          <w:rFonts w:ascii="Bookman Old Style" w:eastAsia="Times New Roman" w:hAnsi="Bookman Old Style" w:cs="Rubik Light"/>
          <w:b/>
          <w:sz w:val="25"/>
          <w:szCs w:val="25"/>
          <w:shd w:val="clear" w:color="auto" w:fill="FFFFFF"/>
          <w:lang w:eastAsia="pt-BR"/>
        </w:rPr>
        <w:lastRenderedPageBreak/>
        <w:t>Secretário Municipal de Administração</w:t>
      </w:r>
    </w:p>
    <w:p w:rsidR="00136494" w:rsidRPr="00E046C4" w:rsidRDefault="00136494" w:rsidP="00136494">
      <w:pPr>
        <w:rPr>
          <w:rFonts w:ascii="Bookman Old Style" w:eastAsia="Times New Roman" w:hAnsi="Bookman Old Style" w:cs="Rubik Light"/>
          <w:b/>
          <w:sz w:val="24"/>
          <w:szCs w:val="24"/>
          <w:shd w:val="clear" w:color="auto" w:fill="FFFFFF"/>
          <w:lang w:eastAsia="pt-BR"/>
        </w:rPr>
      </w:pPr>
    </w:p>
    <w:p w:rsidR="00136494" w:rsidRDefault="00136494" w:rsidP="00136494">
      <w:pPr>
        <w:spacing w:after="100"/>
        <w:jc w:val="center"/>
        <w:rPr>
          <w:rFonts w:ascii="Bookman Old Style" w:hAnsi="Bookman Old Style"/>
          <w:b/>
          <w:sz w:val="24"/>
          <w:szCs w:val="24"/>
        </w:rPr>
      </w:pPr>
      <w:r w:rsidRPr="00E046C4">
        <w:rPr>
          <w:rFonts w:ascii="Bookman Old Style" w:hAnsi="Bookman Old Style"/>
          <w:b/>
          <w:sz w:val="24"/>
          <w:szCs w:val="24"/>
        </w:rPr>
        <w:t>ANEXO I</w:t>
      </w:r>
    </w:p>
    <w:p w:rsidR="00136494" w:rsidRDefault="00136494" w:rsidP="00136494">
      <w:pPr>
        <w:spacing w:after="100"/>
        <w:jc w:val="center"/>
        <w:rPr>
          <w:rFonts w:ascii="Bookman Old Style" w:hAnsi="Bookman Old Style"/>
          <w:b/>
          <w:sz w:val="24"/>
          <w:szCs w:val="24"/>
        </w:rPr>
      </w:pPr>
    </w:p>
    <w:p w:rsidR="00136494" w:rsidRPr="00D319CC" w:rsidRDefault="00136494" w:rsidP="00136494">
      <w:pPr>
        <w:spacing w:after="100"/>
        <w:jc w:val="center"/>
        <w:rPr>
          <w:rFonts w:ascii="Bookman Old Style" w:hAnsi="Bookman Old Style"/>
          <w:b/>
          <w:sz w:val="24"/>
          <w:szCs w:val="24"/>
        </w:rPr>
      </w:pPr>
      <w:r w:rsidRPr="00D319CC">
        <w:rPr>
          <w:rFonts w:ascii="Bookman Old Style" w:hAnsi="Bookman Old Style"/>
          <w:b/>
          <w:sz w:val="24"/>
          <w:szCs w:val="24"/>
        </w:rPr>
        <w:t>FIXA AS TARIFAS PARA A EXECUÇÃO DOS SERVIÇOS FUNERÁRIOS OBRIGATÓRIOS E CASOS ESPECIAIS.</w:t>
      </w:r>
    </w:p>
    <w:p w:rsidR="00136494" w:rsidRDefault="00136494" w:rsidP="00136494">
      <w:pPr>
        <w:spacing w:after="100"/>
        <w:jc w:val="center"/>
        <w:rPr>
          <w:rFonts w:ascii="Bookman Old Style" w:hAnsi="Bookman Old Style"/>
          <w:sz w:val="24"/>
          <w:szCs w:val="24"/>
        </w:rPr>
      </w:pPr>
    </w:p>
    <w:p w:rsidR="00136494" w:rsidRDefault="00136494" w:rsidP="00136494">
      <w:pPr>
        <w:spacing w:after="100"/>
        <w:jc w:val="center"/>
        <w:rPr>
          <w:rFonts w:ascii="Bookman Old Style" w:hAnsi="Bookman Old Style"/>
          <w:sz w:val="24"/>
          <w:szCs w:val="24"/>
        </w:rPr>
      </w:pPr>
    </w:p>
    <w:p w:rsidR="00136494" w:rsidRPr="00E046C4" w:rsidRDefault="00136494" w:rsidP="00136494">
      <w:pPr>
        <w:spacing w:after="100"/>
        <w:jc w:val="both"/>
        <w:rPr>
          <w:rFonts w:ascii="Bookman Old Style" w:hAnsi="Bookman Old Style"/>
          <w:b/>
          <w:sz w:val="24"/>
          <w:szCs w:val="24"/>
        </w:rPr>
      </w:pPr>
      <w:r w:rsidRPr="00E046C4">
        <w:rPr>
          <w:rFonts w:ascii="Bookman Old Style" w:hAnsi="Bookman Old Style"/>
          <w:b/>
          <w:sz w:val="24"/>
          <w:szCs w:val="24"/>
        </w:rPr>
        <w:t>URNAS – INFANTIL</w:t>
      </w:r>
      <w:r>
        <w:rPr>
          <w:rFonts w:ascii="Bookman Old Style" w:hAnsi="Bookman Old Style"/>
          <w:b/>
          <w:sz w:val="24"/>
          <w:szCs w:val="24"/>
        </w:rPr>
        <w:t>:</w:t>
      </w:r>
      <w:r w:rsidRPr="00E046C4">
        <w:rPr>
          <w:rFonts w:ascii="Bookman Old Style" w:hAnsi="Bookman Old Style"/>
          <w:b/>
          <w:sz w:val="24"/>
          <w:szCs w:val="24"/>
        </w:rPr>
        <w:t xml:space="preserve"> </w:t>
      </w:r>
    </w:p>
    <w:tbl>
      <w:tblPr>
        <w:tblStyle w:val="Tabelacomgrade"/>
        <w:tblW w:w="8931" w:type="dxa"/>
        <w:tblInd w:w="108" w:type="dxa"/>
        <w:tblLook w:val="04A0"/>
      </w:tblPr>
      <w:tblGrid>
        <w:gridCol w:w="6663"/>
        <w:gridCol w:w="2268"/>
      </w:tblGrid>
      <w:tr w:rsidR="00136494" w:rsidRPr="00E046C4" w:rsidTr="00B253DC">
        <w:tc>
          <w:tcPr>
            <w:tcW w:w="6663"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eastAsia="Times New Roman" w:hAnsi="Bookman Old Style" w:cs="Rubik Light"/>
                <w:b/>
                <w:sz w:val="24"/>
                <w:szCs w:val="24"/>
                <w:shd w:val="clear" w:color="auto" w:fill="FFFFFF"/>
                <w:lang w:eastAsia="pt-BR"/>
              </w:rPr>
              <w:t>TIPO</w:t>
            </w:r>
          </w:p>
        </w:tc>
        <w:tc>
          <w:tcPr>
            <w:tcW w:w="2268"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eastAsia="Times New Roman" w:hAnsi="Bookman Old Style" w:cs="Rubik Light"/>
                <w:b/>
                <w:sz w:val="24"/>
                <w:szCs w:val="24"/>
                <w:shd w:val="clear" w:color="auto" w:fill="FFFFFF"/>
                <w:lang w:eastAsia="pt-BR"/>
              </w:rPr>
              <w:t>VALOR – R$</w:t>
            </w:r>
          </w:p>
        </w:tc>
      </w:tr>
      <w:tr w:rsidR="00136494" w:rsidRPr="00E046C4" w:rsidTr="00B253DC">
        <w:tc>
          <w:tcPr>
            <w:tcW w:w="6663" w:type="dxa"/>
            <w:vAlign w:val="center"/>
          </w:tcPr>
          <w:p w:rsidR="00136494" w:rsidRPr="002A7049" w:rsidRDefault="00136494" w:rsidP="00B253DC">
            <w:pPr>
              <w:spacing w:after="100"/>
              <w:contextualSpacing/>
              <w:jc w:val="center"/>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Urna Branca Infantil (</w:t>
            </w:r>
            <w:r w:rsidRPr="002A7049">
              <w:rPr>
                <w:rFonts w:ascii="Bookman Old Style" w:eastAsia="Times New Roman" w:hAnsi="Bookman Old Style" w:cs="Rubik Light"/>
                <w:color w:val="000000"/>
                <w:sz w:val="24"/>
                <w:szCs w:val="24"/>
                <w:lang w:eastAsia="pt-BR"/>
              </w:rPr>
              <w:t>0,60m a 0,90m</w:t>
            </w:r>
            <w:r w:rsidRPr="002A7049">
              <w:rPr>
                <w:rFonts w:ascii="Bookman Old Style" w:eastAsia="Times New Roman" w:hAnsi="Bookman Old Style" w:cs="Rubik Light"/>
                <w:sz w:val="24"/>
                <w:szCs w:val="24"/>
                <w:shd w:val="clear" w:color="auto" w:fill="FFFFFF"/>
                <w:lang w:eastAsia="pt-BR"/>
              </w:rPr>
              <w:t>)</w:t>
            </w:r>
          </w:p>
        </w:tc>
        <w:tc>
          <w:tcPr>
            <w:tcW w:w="2268"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407,74</w:t>
            </w:r>
          </w:p>
        </w:tc>
      </w:tr>
      <w:tr w:rsidR="00136494" w:rsidRPr="00E046C4" w:rsidTr="00B253DC">
        <w:tc>
          <w:tcPr>
            <w:tcW w:w="6663" w:type="dxa"/>
            <w:vAlign w:val="center"/>
          </w:tcPr>
          <w:p w:rsidR="00136494" w:rsidRPr="002A7049" w:rsidRDefault="00136494" w:rsidP="00B253DC">
            <w:pPr>
              <w:spacing w:after="100"/>
              <w:contextualSpacing/>
              <w:jc w:val="center"/>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Urna Branca Infantil (</w:t>
            </w:r>
            <w:r w:rsidRPr="002A7049">
              <w:rPr>
                <w:rFonts w:ascii="Bookman Old Style" w:eastAsia="Times New Roman" w:hAnsi="Bookman Old Style" w:cs="Rubik Light"/>
                <w:color w:val="000000"/>
                <w:sz w:val="24"/>
                <w:szCs w:val="24"/>
                <w:lang w:eastAsia="pt-BR"/>
              </w:rPr>
              <w:t>1,00m a 1,5</w:t>
            </w:r>
            <w:r>
              <w:rPr>
                <w:rFonts w:ascii="Bookman Old Style" w:eastAsia="Times New Roman" w:hAnsi="Bookman Old Style" w:cs="Rubik Light"/>
                <w:color w:val="000000"/>
                <w:sz w:val="24"/>
                <w:szCs w:val="24"/>
                <w:lang w:eastAsia="pt-BR"/>
              </w:rPr>
              <w:t>0</w:t>
            </w:r>
            <w:r w:rsidRPr="002A7049">
              <w:rPr>
                <w:rFonts w:ascii="Bookman Old Style" w:eastAsia="Times New Roman" w:hAnsi="Bookman Old Style" w:cs="Rubik Light"/>
                <w:color w:val="000000"/>
                <w:sz w:val="24"/>
                <w:szCs w:val="24"/>
                <w:lang w:eastAsia="pt-BR"/>
              </w:rPr>
              <w:t>m</w:t>
            </w:r>
            <w:r w:rsidRPr="002A7049">
              <w:rPr>
                <w:rFonts w:ascii="Bookman Old Style" w:eastAsia="Times New Roman" w:hAnsi="Bookman Old Style" w:cs="Rubik Light"/>
                <w:sz w:val="24"/>
                <w:szCs w:val="24"/>
                <w:shd w:val="clear" w:color="auto" w:fill="FFFFFF"/>
                <w:lang w:eastAsia="pt-BR"/>
              </w:rPr>
              <w:t>)</w:t>
            </w:r>
          </w:p>
        </w:tc>
        <w:tc>
          <w:tcPr>
            <w:tcW w:w="2268"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567,83</w:t>
            </w:r>
          </w:p>
        </w:tc>
      </w:tr>
    </w:tbl>
    <w:p w:rsidR="00136494" w:rsidRDefault="00136494" w:rsidP="00136494">
      <w:pPr>
        <w:spacing w:after="100"/>
        <w:jc w:val="center"/>
        <w:rPr>
          <w:rFonts w:ascii="Bookman Old Style" w:eastAsia="Times New Roman" w:hAnsi="Bookman Old Style" w:cs="Rubik Light"/>
          <w:b/>
          <w:sz w:val="24"/>
          <w:szCs w:val="24"/>
          <w:shd w:val="clear" w:color="auto" w:fill="FFFFFF"/>
          <w:lang w:eastAsia="pt-BR"/>
        </w:rPr>
      </w:pPr>
    </w:p>
    <w:p w:rsidR="00136494" w:rsidRDefault="00136494" w:rsidP="00136494">
      <w:pPr>
        <w:spacing w:after="100"/>
        <w:jc w:val="center"/>
        <w:rPr>
          <w:rFonts w:ascii="Bookman Old Style" w:eastAsia="Times New Roman" w:hAnsi="Bookman Old Style" w:cs="Rubik Light"/>
          <w:b/>
          <w:sz w:val="24"/>
          <w:szCs w:val="24"/>
          <w:shd w:val="clear" w:color="auto" w:fill="FFFFFF"/>
          <w:lang w:eastAsia="pt-BR"/>
        </w:rPr>
      </w:pPr>
    </w:p>
    <w:p w:rsidR="00136494" w:rsidRPr="00E046C4" w:rsidRDefault="00136494" w:rsidP="00136494">
      <w:pPr>
        <w:spacing w:after="100"/>
        <w:jc w:val="center"/>
        <w:rPr>
          <w:rFonts w:ascii="Bookman Old Style" w:eastAsia="Times New Roman" w:hAnsi="Bookman Old Style" w:cs="Rubik Light"/>
          <w:b/>
          <w:sz w:val="24"/>
          <w:szCs w:val="24"/>
          <w:shd w:val="clear" w:color="auto" w:fill="FFFFFF"/>
          <w:lang w:eastAsia="pt-BR"/>
        </w:rPr>
      </w:pPr>
    </w:p>
    <w:p w:rsidR="00136494" w:rsidRDefault="00136494" w:rsidP="00136494">
      <w:pPr>
        <w:spacing w:after="100"/>
        <w:jc w:val="both"/>
        <w:rPr>
          <w:rFonts w:ascii="Bookman Old Style" w:hAnsi="Bookman Old Style"/>
          <w:b/>
          <w:sz w:val="24"/>
          <w:szCs w:val="24"/>
        </w:rPr>
      </w:pPr>
      <w:r w:rsidRPr="00E046C4">
        <w:rPr>
          <w:rFonts w:ascii="Bookman Old Style" w:hAnsi="Bookman Old Style"/>
          <w:b/>
          <w:sz w:val="24"/>
          <w:szCs w:val="24"/>
        </w:rPr>
        <w:t>URNAS – ADULTO</w:t>
      </w:r>
      <w:r>
        <w:rPr>
          <w:rFonts w:ascii="Bookman Old Style" w:hAnsi="Bookman Old Style"/>
          <w:b/>
          <w:sz w:val="24"/>
          <w:szCs w:val="24"/>
        </w:rPr>
        <w:t>:</w:t>
      </w:r>
    </w:p>
    <w:tbl>
      <w:tblPr>
        <w:tblStyle w:val="Tabelacomgrade"/>
        <w:tblW w:w="8931" w:type="dxa"/>
        <w:tblInd w:w="108" w:type="dxa"/>
        <w:tblLook w:val="04A0"/>
      </w:tblPr>
      <w:tblGrid>
        <w:gridCol w:w="6629"/>
        <w:gridCol w:w="2302"/>
      </w:tblGrid>
      <w:tr w:rsidR="00136494" w:rsidRPr="00E046C4" w:rsidTr="00B253DC">
        <w:tc>
          <w:tcPr>
            <w:tcW w:w="6629"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TIPO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VALOR – R$</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b/>
                <w:sz w:val="24"/>
                <w:szCs w:val="24"/>
                <w:shd w:val="clear" w:color="auto" w:fill="FFFFFF"/>
                <w:lang w:eastAsia="pt-BR"/>
              </w:rPr>
            </w:pPr>
            <w:r w:rsidRPr="002A7049">
              <w:rPr>
                <w:rFonts w:ascii="Bookman Old Style" w:hAnsi="Bookman Old Style"/>
                <w:sz w:val="24"/>
                <w:szCs w:val="24"/>
              </w:rPr>
              <w:t>Urna reta, com 6 alças dura, 4 chavetas,</w:t>
            </w:r>
            <w:r>
              <w:rPr>
                <w:rFonts w:ascii="Bookman Old Style" w:hAnsi="Bookman Old Style"/>
                <w:sz w:val="24"/>
                <w:szCs w:val="24"/>
              </w:rPr>
              <w:t xml:space="preserve"> </w:t>
            </w:r>
            <w:r w:rsidRPr="002A7049">
              <w:rPr>
                <w:rFonts w:ascii="Bookman Old Style" w:hAnsi="Bookman Old Style"/>
                <w:sz w:val="24"/>
                <w:szCs w:val="24"/>
              </w:rPr>
              <w:t>acabamento externo em verniz, tampa</w:t>
            </w:r>
            <w:r>
              <w:rPr>
                <w:rFonts w:ascii="Bookman Old Style" w:hAnsi="Bookman Old Style"/>
                <w:sz w:val="24"/>
                <w:szCs w:val="24"/>
              </w:rPr>
              <w:t xml:space="preserve"> </w:t>
            </w:r>
            <w:r w:rsidRPr="002A7049">
              <w:rPr>
                <w:rFonts w:ascii="Bookman Old Style" w:hAnsi="Bookman Old Style"/>
                <w:sz w:val="24"/>
                <w:szCs w:val="24"/>
              </w:rPr>
              <w:t xml:space="preserve">lisa. Forração interna com non woven. </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805,12</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b/>
                <w:sz w:val="24"/>
                <w:szCs w:val="24"/>
                <w:shd w:val="clear" w:color="auto" w:fill="FFFFFF"/>
                <w:lang w:eastAsia="pt-BR"/>
              </w:rPr>
            </w:pPr>
            <w:r w:rsidRPr="002A7049">
              <w:rPr>
                <w:rFonts w:ascii="Bookman Old Style" w:hAnsi="Bookman Old Style"/>
                <w:sz w:val="24"/>
                <w:szCs w:val="24"/>
              </w:rPr>
              <w:t>Urna em estilo sextavado, com 6 alças</w:t>
            </w:r>
            <w:r>
              <w:rPr>
                <w:rFonts w:ascii="Bookman Old Style" w:hAnsi="Bookman Old Style"/>
                <w:sz w:val="24"/>
                <w:szCs w:val="24"/>
              </w:rPr>
              <w:t xml:space="preserve"> </w:t>
            </w:r>
            <w:r w:rsidRPr="002A7049">
              <w:rPr>
                <w:rFonts w:ascii="Bookman Old Style" w:hAnsi="Bookman Old Style"/>
                <w:sz w:val="24"/>
                <w:szCs w:val="24"/>
              </w:rPr>
              <w:t xml:space="preserve">dura, 4 chavetas, </w:t>
            </w:r>
            <w:r>
              <w:rPr>
                <w:rFonts w:ascii="Bookman Old Style" w:hAnsi="Bookman Old Style"/>
                <w:sz w:val="24"/>
                <w:szCs w:val="24"/>
              </w:rPr>
              <w:t xml:space="preserve">  </w:t>
            </w:r>
            <w:r w:rsidRPr="002A7049">
              <w:rPr>
                <w:rFonts w:ascii="Bookman Old Style" w:hAnsi="Bookman Old Style"/>
                <w:sz w:val="24"/>
                <w:szCs w:val="24"/>
              </w:rPr>
              <w:t>acabamento externo</w:t>
            </w:r>
            <w:r>
              <w:rPr>
                <w:rFonts w:ascii="Bookman Old Style" w:hAnsi="Bookman Old Style"/>
                <w:sz w:val="24"/>
                <w:szCs w:val="24"/>
              </w:rPr>
              <w:t xml:space="preserve"> em verniz alto </w:t>
            </w:r>
            <w:r w:rsidRPr="002A7049">
              <w:rPr>
                <w:rFonts w:ascii="Bookman Old Style" w:hAnsi="Bookman Old Style"/>
                <w:sz w:val="24"/>
                <w:szCs w:val="24"/>
              </w:rPr>
              <w:t>brilho, tampa bordada em</w:t>
            </w:r>
            <w:r>
              <w:rPr>
                <w:rFonts w:ascii="Bookman Old Style" w:hAnsi="Bookman Old Style"/>
                <w:sz w:val="24"/>
                <w:szCs w:val="24"/>
              </w:rPr>
              <w:t xml:space="preserve"> </w:t>
            </w:r>
            <w:r w:rsidRPr="002A7049">
              <w:rPr>
                <w:rFonts w:ascii="Bookman Old Style" w:hAnsi="Bookman Old Style"/>
                <w:sz w:val="24"/>
                <w:szCs w:val="24"/>
              </w:rPr>
              <w:t>estilo treliça</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1.102,31</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b/>
                <w:sz w:val="24"/>
                <w:szCs w:val="24"/>
                <w:shd w:val="clear" w:color="auto" w:fill="FFFFFF"/>
                <w:lang w:eastAsia="pt-BR"/>
              </w:rPr>
            </w:pPr>
            <w:r w:rsidRPr="002A7049">
              <w:rPr>
                <w:rFonts w:ascii="Bookman Old Style" w:hAnsi="Bookman Old Style"/>
                <w:sz w:val="24"/>
                <w:szCs w:val="24"/>
              </w:rPr>
              <w:t>Urna em estilo sextavado, com 6 alças</w:t>
            </w:r>
            <w:r>
              <w:rPr>
                <w:rFonts w:ascii="Bookman Old Style" w:hAnsi="Bookman Old Style"/>
                <w:sz w:val="24"/>
                <w:szCs w:val="24"/>
              </w:rPr>
              <w:t xml:space="preserve"> dura, 4 chavetas, </w:t>
            </w:r>
            <w:r w:rsidRPr="002A7049">
              <w:rPr>
                <w:rFonts w:ascii="Bookman Old Style" w:hAnsi="Bookman Old Style"/>
                <w:sz w:val="24"/>
                <w:szCs w:val="24"/>
              </w:rPr>
              <w:t>acabamento externo</w:t>
            </w:r>
            <w:r>
              <w:rPr>
                <w:rFonts w:ascii="Bookman Old Style" w:hAnsi="Bookman Old Style"/>
                <w:sz w:val="24"/>
                <w:szCs w:val="24"/>
              </w:rPr>
              <w:t xml:space="preserve"> </w:t>
            </w:r>
            <w:r w:rsidRPr="002A7049">
              <w:rPr>
                <w:rFonts w:ascii="Bookman Old Style" w:hAnsi="Bookman Old Style"/>
                <w:sz w:val="24"/>
                <w:szCs w:val="24"/>
              </w:rPr>
              <w:t>em verniz alto brilho, tampa bordada em</w:t>
            </w:r>
            <w:r>
              <w:rPr>
                <w:rFonts w:ascii="Bookman Old Style" w:hAnsi="Bookman Old Style"/>
                <w:sz w:val="24"/>
                <w:szCs w:val="24"/>
              </w:rPr>
              <w:t xml:space="preserve"> </w:t>
            </w:r>
            <w:r w:rsidRPr="002A7049">
              <w:rPr>
                <w:rFonts w:ascii="Bookman Old Style" w:hAnsi="Bookman Old Style"/>
                <w:sz w:val="24"/>
                <w:szCs w:val="24"/>
              </w:rPr>
              <w:t>estilo treliça. Forração interna em non</w:t>
            </w:r>
            <w:r>
              <w:rPr>
                <w:rFonts w:ascii="Bookman Old Style" w:hAnsi="Bookman Old Style"/>
                <w:sz w:val="24"/>
                <w:szCs w:val="24"/>
              </w:rPr>
              <w:t xml:space="preserve"> </w:t>
            </w:r>
            <w:r w:rsidRPr="002A7049">
              <w:rPr>
                <w:rFonts w:ascii="Bookman Old Style" w:hAnsi="Bookman Old Style"/>
                <w:sz w:val="24"/>
                <w:szCs w:val="24"/>
              </w:rPr>
              <w:t>wovem.</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1.203,16</w:t>
            </w:r>
          </w:p>
        </w:tc>
      </w:tr>
      <w:tr w:rsidR="00136494" w:rsidRPr="00E046C4" w:rsidTr="00B253DC">
        <w:tc>
          <w:tcPr>
            <w:tcW w:w="6629" w:type="dxa"/>
            <w:vAlign w:val="center"/>
          </w:tcPr>
          <w:p w:rsidR="00136494" w:rsidRPr="00805149"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Modelo Especial – Pop</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1.505,97</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eastAsia="Times New Roman" w:hAnsi="Bookman Old Style" w:cs="Rubik Light"/>
                <w:sz w:val="24"/>
                <w:szCs w:val="24"/>
                <w:shd w:val="clear" w:color="auto" w:fill="FFFFFF"/>
                <w:lang w:eastAsia="pt-BR"/>
              </w:rPr>
              <w:t>M</w:t>
            </w:r>
            <w:r w:rsidRPr="00E046C4">
              <w:rPr>
                <w:rFonts w:ascii="Bookman Old Style" w:hAnsi="Bookman Old Style"/>
                <w:sz w:val="24"/>
                <w:szCs w:val="24"/>
              </w:rPr>
              <w:t xml:space="preserve">odelo </w:t>
            </w:r>
            <w:r>
              <w:rPr>
                <w:rFonts w:ascii="Bookman Old Style" w:hAnsi="Bookman Old Style"/>
                <w:sz w:val="24"/>
                <w:szCs w:val="24"/>
              </w:rPr>
              <w:t>Especial - 00</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1.838,56</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Modelo Especial - 0</w:t>
            </w:r>
            <w:r>
              <w:rPr>
                <w:rFonts w:ascii="Bookman Old Style" w:eastAsia="Times New Roman" w:hAnsi="Bookman Old Style" w:cs="Rubik Light"/>
                <w:sz w:val="24"/>
                <w:szCs w:val="24"/>
                <w:shd w:val="clear" w:color="auto" w:fill="FFFFFF"/>
                <w:lang w:eastAsia="pt-BR"/>
              </w:rPr>
              <w:t>2</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Pr>
                <w:rFonts w:ascii="Bookman Old Style" w:eastAsia="Times New Roman" w:hAnsi="Bookman Old Style" w:cs="Rubik Light"/>
                <w:b/>
                <w:sz w:val="24"/>
                <w:szCs w:val="24"/>
                <w:shd w:val="clear" w:color="auto" w:fill="FFFFFF"/>
                <w:lang w:eastAsia="pt-BR"/>
              </w:rPr>
              <w:t>2.171,64</w:t>
            </w:r>
            <w:r w:rsidRPr="00535F75">
              <w:rPr>
                <w:rFonts w:ascii="Bookman Old Style" w:eastAsia="Times New Roman" w:hAnsi="Bookman Old Style" w:cs="Rubik Light"/>
                <w:b/>
                <w:sz w:val="24"/>
                <w:szCs w:val="24"/>
                <w:shd w:val="clear" w:color="auto" w:fill="FFFFFF"/>
                <w:lang w:eastAsia="pt-BR"/>
              </w:rPr>
              <w:t xml:space="preserve">                          </w:t>
            </w:r>
          </w:p>
        </w:tc>
      </w:tr>
      <w:tr w:rsidR="00136494" w:rsidRPr="00E046C4" w:rsidTr="00B253DC">
        <w:tc>
          <w:tcPr>
            <w:tcW w:w="6629" w:type="dxa"/>
            <w:vAlign w:val="center"/>
          </w:tcPr>
          <w:p w:rsidR="00136494" w:rsidRPr="002A7049"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Modelo Especial - 0</w:t>
            </w:r>
            <w:r>
              <w:rPr>
                <w:rFonts w:ascii="Bookman Old Style" w:eastAsia="Times New Roman" w:hAnsi="Bookman Old Style" w:cs="Rubik Light"/>
                <w:sz w:val="24"/>
                <w:szCs w:val="24"/>
                <w:shd w:val="clear" w:color="auto" w:fill="FFFFFF"/>
                <w:lang w:eastAsia="pt-BR"/>
              </w:rPr>
              <w:t>3</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2.909,26</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b/>
                <w:sz w:val="24"/>
                <w:szCs w:val="24"/>
                <w:shd w:val="clear" w:color="auto" w:fill="FFFFFF"/>
                <w:lang w:eastAsia="pt-BR"/>
              </w:rPr>
            </w:pPr>
            <w:r w:rsidRPr="002A7049">
              <w:rPr>
                <w:rFonts w:ascii="Bookman Old Style" w:hAnsi="Bookman Old Style"/>
                <w:sz w:val="24"/>
                <w:szCs w:val="24"/>
              </w:rPr>
              <w:t>Urna em estilo sextavado, com 6 alças</w:t>
            </w:r>
            <w:r>
              <w:rPr>
                <w:rFonts w:ascii="Bookman Old Style" w:hAnsi="Bookman Old Style"/>
                <w:sz w:val="24"/>
                <w:szCs w:val="24"/>
              </w:rPr>
              <w:t xml:space="preserve"> </w:t>
            </w:r>
            <w:r w:rsidRPr="002A7049">
              <w:rPr>
                <w:rFonts w:ascii="Bookman Old Style" w:hAnsi="Bookman Old Style"/>
                <w:sz w:val="24"/>
                <w:szCs w:val="24"/>
              </w:rPr>
              <w:t>parreira, 4 chavetas, na cor ouro, visor,</w:t>
            </w:r>
            <w:r>
              <w:rPr>
                <w:rFonts w:ascii="Bookman Old Style" w:hAnsi="Bookman Old Style"/>
                <w:sz w:val="24"/>
                <w:szCs w:val="24"/>
              </w:rPr>
              <w:t xml:space="preserve"> </w:t>
            </w:r>
            <w:r w:rsidRPr="002A7049">
              <w:rPr>
                <w:rFonts w:ascii="Bookman Old Style" w:hAnsi="Bookman Old Style"/>
                <w:sz w:val="24"/>
                <w:szCs w:val="24"/>
              </w:rPr>
              <w:t>acabamento externo em verniz alto brilho,</w:t>
            </w:r>
            <w:r>
              <w:rPr>
                <w:rFonts w:ascii="Bookman Old Style" w:hAnsi="Bookman Old Style"/>
                <w:sz w:val="24"/>
                <w:szCs w:val="24"/>
              </w:rPr>
              <w:t xml:space="preserve"> </w:t>
            </w:r>
            <w:r w:rsidRPr="002A7049">
              <w:rPr>
                <w:rFonts w:ascii="Bookman Old Style" w:hAnsi="Bookman Old Style"/>
                <w:sz w:val="24"/>
                <w:szCs w:val="24"/>
              </w:rPr>
              <w:t>tampa bordada em estilo treliça,</w:t>
            </w:r>
            <w:r>
              <w:rPr>
                <w:rFonts w:ascii="Bookman Old Style" w:hAnsi="Bookman Old Style"/>
                <w:sz w:val="24"/>
                <w:szCs w:val="24"/>
              </w:rPr>
              <w:t xml:space="preserve"> </w:t>
            </w:r>
            <w:r w:rsidRPr="002A7049">
              <w:rPr>
                <w:rFonts w:ascii="Bookman Old Style" w:hAnsi="Bookman Old Style"/>
                <w:sz w:val="24"/>
                <w:szCs w:val="24"/>
              </w:rPr>
              <w:t>moldura em madeira na cor natural sobre</w:t>
            </w:r>
            <w:r>
              <w:rPr>
                <w:rFonts w:ascii="Bookman Old Style" w:hAnsi="Bookman Old Style"/>
                <w:sz w:val="24"/>
                <w:szCs w:val="24"/>
              </w:rPr>
              <w:t xml:space="preserve"> </w:t>
            </w:r>
            <w:r w:rsidRPr="002A7049">
              <w:rPr>
                <w:rFonts w:ascii="Bookman Old Style" w:hAnsi="Bookman Old Style"/>
                <w:sz w:val="24"/>
                <w:szCs w:val="24"/>
              </w:rPr>
              <w:t>a tampa. Forração interna em non</w:t>
            </w:r>
            <w:r>
              <w:rPr>
                <w:rFonts w:ascii="Bookman Old Style" w:hAnsi="Bookman Old Style"/>
                <w:sz w:val="24"/>
                <w:szCs w:val="24"/>
              </w:rPr>
              <w:t xml:space="preserve"> </w:t>
            </w:r>
            <w:r w:rsidRPr="002A7049">
              <w:rPr>
                <w:rFonts w:ascii="Bookman Old Style" w:hAnsi="Bookman Old Style"/>
                <w:sz w:val="24"/>
                <w:szCs w:val="24"/>
              </w:rPr>
              <w:t>wovem, sobre babado em tecido bordado.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2.257,72</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Modelo Semi-Luxo: Urna em estilo sextavado,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com alça varão e chavetas na cor</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ouro, tampa entalhada em alto relevo,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visor oval, acabamento externo em verniz</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alto brilho. Forração interna em tecido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façonil, sobre babado em tecido rendado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3.448,71</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Modelo Semi-Luxo: Urna na cor mogno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 xml:space="preserve">degradê, em estilo sextavado, </w:t>
            </w:r>
            <w:r>
              <w:rPr>
                <w:rFonts w:ascii="Bookman Old Style" w:eastAsia="Times New Roman" w:hAnsi="Bookman Old Style" w:cs="Rubik Light"/>
                <w:sz w:val="24"/>
                <w:szCs w:val="24"/>
                <w:shd w:val="clear" w:color="auto" w:fill="FFFFFF"/>
                <w:lang w:eastAsia="pt-BR"/>
              </w:rPr>
              <w:t>com 6 al</w:t>
            </w:r>
            <w:r w:rsidRPr="002A7049">
              <w:rPr>
                <w:rFonts w:ascii="Bookman Old Style" w:eastAsia="Times New Roman" w:hAnsi="Bookman Old Style" w:cs="Rubik Light"/>
                <w:sz w:val="24"/>
                <w:szCs w:val="24"/>
                <w:shd w:val="clear" w:color="auto" w:fill="FFFFFF"/>
                <w:lang w:eastAsia="pt-BR"/>
              </w:rPr>
              <w:t>ças Ve</w:t>
            </w:r>
            <w:r>
              <w:rPr>
                <w:rFonts w:ascii="Bookman Old Style" w:eastAsia="Times New Roman" w:hAnsi="Bookman Old Style" w:cs="Rubik Light"/>
                <w:sz w:val="24"/>
                <w:szCs w:val="24"/>
                <w:shd w:val="clear" w:color="auto" w:fill="FFFFFF"/>
                <w:lang w:eastAsia="pt-BR"/>
              </w:rPr>
              <w:t>neza metalizada, sobre tampo mó</w:t>
            </w:r>
            <w:r w:rsidRPr="002A7049">
              <w:rPr>
                <w:rFonts w:ascii="Bookman Old Style" w:eastAsia="Times New Roman" w:hAnsi="Bookman Old Style" w:cs="Rubik Light"/>
                <w:sz w:val="24"/>
                <w:szCs w:val="24"/>
                <w:shd w:val="clear" w:color="auto" w:fill="FFFFFF"/>
                <w:lang w:eastAsia="pt-BR"/>
              </w:rPr>
              <w:t>vel de madeira, visor médio oval, tampa</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bordada em estilo treliça, acabamento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externo em verniz alto brilho. Forração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interna em non woven, sobre babado em</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tecido rendado.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 xml:space="preserve">  3.443,1</w:t>
            </w:r>
            <w:r>
              <w:rPr>
                <w:rFonts w:ascii="Bookman Old Style" w:eastAsia="Times New Roman" w:hAnsi="Bookman Old Style" w:cs="Rubik Light"/>
                <w:b/>
                <w:sz w:val="24"/>
                <w:szCs w:val="24"/>
                <w:shd w:val="clear" w:color="auto" w:fill="FFFFFF"/>
                <w:lang w:eastAsia="pt-BR"/>
              </w:rPr>
              <w:t>4</w:t>
            </w:r>
          </w:p>
        </w:tc>
      </w:tr>
      <w:tr w:rsidR="00136494" w:rsidRPr="00E046C4" w:rsidTr="00B253DC">
        <w:tc>
          <w:tcPr>
            <w:tcW w:w="6629"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Modelo Luxo: Urna na cor mogno, em</w:t>
            </w:r>
            <w:r>
              <w:rPr>
                <w:rFonts w:ascii="Bookman Old Style" w:hAnsi="Bookman Old Style"/>
                <w:sz w:val="24"/>
                <w:szCs w:val="24"/>
              </w:rPr>
              <w:t xml:space="preserve"> </w:t>
            </w:r>
            <w:r w:rsidRPr="002A7049">
              <w:rPr>
                <w:rFonts w:ascii="Bookman Old Style" w:hAnsi="Bookman Old Style"/>
                <w:sz w:val="24"/>
                <w:szCs w:val="24"/>
              </w:rPr>
              <w:t xml:space="preserve">estilo </w:t>
            </w:r>
            <w:r w:rsidRPr="002A7049">
              <w:rPr>
                <w:rFonts w:ascii="Bookman Old Style" w:hAnsi="Bookman Old Style"/>
                <w:sz w:val="24"/>
                <w:szCs w:val="24"/>
              </w:rPr>
              <w:lastRenderedPageBreak/>
              <w:t>sextavado, com alças varão, acabamento</w:t>
            </w:r>
            <w:r>
              <w:rPr>
                <w:rFonts w:ascii="Bookman Old Style" w:hAnsi="Bookman Old Style"/>
                <w:sz w:val="24"/>
                <w:szCs w:val="24"/>
              </w:rPr>
              <w:t xml:space="preserve"> </w:t>
            </w:r>
            <w:r w:rsidRPr="002A7049">
              <w:rPr>
                <w:rFonts w:ascii="Bookman Old Style" w:hAnsi="Bookman Old Style"/>
                <w:sz w:val="24"/>
                <w:szCs w:val="24"/>
              </w:rPr>
              <w:t>externo em verniz alto brilho,</w:t>
            </w:r>
            <w:r>
              <w:rPr>
                <w:rFonts w:ascii="Bookman Old Style" w:hAnsi="Bookman Old Style"/>
                <w:sz w:val="24"/>
                <w:szCs w:val="24"/>
              </w:rPr>
              <w:t xml:space="preserve"> </w:t>
            </w:r>
            <w:r w:rsidRPr="002A7049">
              <w:rPr>
                <w:rFonts w:ascii="Bookman Old Style" w:hAnsi="Bookman Old Style"/>
                <w:sz w:val="24"/>
                <w:szCs w:val="24"/>
              </w:rPr>
              <w:t>sobre tampo móvel, visor oval. Forração</w:t>
            </w:r>
            <w:r>
              <w:rPr>
                <w:rFonts w:ascii="Bookman Old Style" w:hAnsi="Bookman Old Style"/>
                <w:sz w:val="24"/>
                <w:szCs w:val="24"/>
              </w:rPr>
              <w:t xml:space="preserve"> </w:t>
            </w:r>
            <w:r w:rsidRPr="002A7049">
              <w:rPr>
                <w:rFonts w:ascii="Bookman Old Style" w:hAnsi="Bookman Old Style"/>
                <w:sz w:val="24"/>
                <w:szCs w:val="24"/>
              </w:rPr>
              <w:t>interna em tecido façonil, sobre babado</w:t>
            </w:r>
            <w:r>
              <w:rPr>
                <w:rFonts w:ascii="Bookman Old Style" w:hAnsi="Bookman Old Style"/>
                <w:sz w:val="24"/>
                <w:szCs w:val="24"/>
              </w:rPr>
              <w:t xml:space="preserve"> </w:t>
            </w:r>
            <w:r w:rsidRPr="002A7049">
              <w:rPr>
                <w:rFonts w:ascii="Bookman Old Style" w:hAnsi="Bookman Old Style"/>
                <w:sz w:val="24"/>
                <w:szCs w:val="24"/>
              </w:rPr>
              <w:t>em tecido rendado.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lastRenderedPageBreak/>
              <w:t>5.838,05</w:t>
            </w:r>
          </w:p>
        </w:tc>
      </w:tr>
      <w:tr w:rsidR="00136494" w:rsidRPr="00E046C4" w:rsidTr="00B253DC">
        <w:tc>
          <w:tcPr>
            <w:tcW w:w="6629" w:type="dxa"/>
            <w:vAlign w:val="center"/>
          </w:tcPr>
          <w:p w:rsidR="00136494" w:rsidRPr="00E046C4" w:rsidRDefault="00136494" w:rsidP="00B253DC">
            <w:pPr>
              <w:spacing w:after="100"/>
              <w:contextualSpacing/>
              <w:rPr>
                <w:rFonts w:ascii="Bookman Old Style" w:hAnsi="Bookman Old Style"/>
                <w:sz w:val="24"/>
                <w:szCs w:val="24"/>
              </w:rPr>
            </w:pPr>
            <w:r w:rsidRPr="00E046C4">
              <w:rPr>
                <w:rFonts w:ascii="Bookman Old Style" w:hAnsi="Bookman Old Style"/>
                <w:sz w:val="24"/>
                <w:szCs w:val="24"/>
              </w:rPr>
              <w:lastRenderedPageBreak/>
              <w:t>M</w:t>
            </w:r>
            <w:r w:rsidRPr="002A7049">
              <w:rPr>
                <w:rFonts w:ascii="Bookman Old Style" w:hAnsi="Bookman Old Style"/>
                <w:sz w:val="24"/>
                <w:szCs w:val="24"/>
              </w:rPr>
              <w:t>odelo Super Luxo – 01</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9.221,44</w:t>
            </w:r>
          </w:p>
        </w:tc>
      </w:tr>
      <w:tr w:rsidR="00136494" w:rsidRPr="00E046C4" w:rsidTr="00B253DC">
        <w:tc>
          <w:tcPr>
            <w:tcW w:w="6629"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Modelo Zincada: Urna em estilo sextavado,</w:t>
            </w:r>
            <w:r>
              <w:rPr>
                <w:rFonts w:ascii="Bookman Old Style" w:hAnsi="Bookman Old Style"/>
                <w:sz w:val="24"/>
                <w:szCs w:val="24"/>
              </w:rPr>
              <w:t xml:space="preserve"> </w:t>
            </w:r>
            <w:r w:rsidRPr="002A7049">
              <w:rPr>
                <w:rFonts w:ascii="Bookman Old Style" w:hAnsi="Bookman Old Style"/>
                <w:sz w:val="24"/>
                <w:szCs w:val="24"/>
              </w:rPr>
              <w:t>com alças varão e chavetas na cor</w:t>
            </w:r>
            <w:r>
              <w:rPr>
                <w:rFonts w:ascii="Bookman Old Style" w:hAnsi="Bookman Old Style"/>
                <w:sz w:val="24"/>
                <w:szCs w:val="24"/>
              </w:rPr>
              <w:t xml:space="preserve"> </w:t>
            </w:r>
            <w:r w:rsidRPr="002A7049">
              <w:rPr>
                <w:rFonts w:ascii="Bookman Old Style" w:hAnsi="Bookman Old Style"/>
                <w:sz w:val="24"/>
                <w:szCs w:val="24"/>
              </w:rPr>
              <w:t>ouro, visor com tampo entalhado, acabamento</w:t>
            </w:r>
            <w:r>
              <w:rPr>
                <w:rFonts w:ascii="Bookman Old Style" w:hAnsi="Bookman Old Style"/>
                <w:sz w:val="24"/>
                <w:szCs w:val="24"/>
              </w:rPr>
              <w:t xml:space="preserve"> </w:t>
            </w:r>
            <w:r w:rsidRPr="002A7049">
              <w:rPr>
                <w:rFonts w:ascii="Bookman Old Style" w:hAnsi="Bookman Old Style"/>
                <w:sz w:val="24"/>
                <w:szCs w:val="24"/>
              </w:rPr>
              <w:t>externo em verniz de alto brilho,</w:t>
            </w:r>
            <w:r>
              <w:rPr>
                <w:rFonts w:ascii="Bookman Old Style" w:hAnsi="Bookman Old Style"/>
                <w:sz w:val="24"/>
                <w:szCs w:val="24"/>
              </w:rPr>
              <w:t xml:space="preserve"> </w:t>
            </w:r>
            <w:r w:rsidRPr="002A7049">
              <w:rPr>
                <w:rFonts w:ascii="Bookman Old Style" w:hAnsi="Bookman Old Style"/>
                <w:sz w:val="24"/>
                <w:szCs w:val="24"/>
              </w:rPr>
              <w:t>tampa bordada em estilo treliça,</w:t>
            </w:r>
            <w:r>
              <w:rPr>
                <w:rFonts w:ascii="Bookman Old Style" w:hAnsi="Bookman Old Style"/>
                <w:sz w:val="24"/>
                <w:szCs w:val="24"/>
              </w:rPr>
              <w:t xml:space="preserve"> </w:t>
            </w:r>
            <w:r w:rsidRPr="002A7049">
              <w:rPr>
                <w:rFonts w:ascii="Bookman Old Style" w:hAnsi="Bookman Old Style"/>
                <w:sz w:val="24"/>
                <w:szCs w:val="24"/>
              </w:rPr>
              <w:t>moldura em madeira na cor natural sobre</w:t>
            </w:r>
            <w:r>
              <w:rPr>
                <w:rFonts w:ascii="Bookman Old Style" w:hAnsi="Bookman Old Style"/>
                <w:sz w:val="24"/>
                <w:szCs w:val="24"/>
              </w:rPr>
              <w:t xml:space="preserve"> </w:t>
            </w:r>
            <w:r w:rsidRPr="002A7049">
              <w:rPr>
                <w:rFonts w:ascii="Bookman Old Style" w:hAnsi="Bookman Old Style"/>
                <w:sz w:val="24"/>
                <w:szCs w:val="24"/>
              </w:rPr>
              <w:t>a tampa. Zinco interno.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535F75">
              <w:rPr>
                <w:rFonts w:ascii="Bookman Old Style" w:eastAsia="Times New Roman" w:hAnsi="Bookman Old Style" w:cs="Rubik Light"/>
                <w:b/>
                <w:sz w:val="24"/>
                <w:szCs w:val="24"/>
                <w:shd w:val="clear" w:color="auto" w:fill="FFFFFF"/>
                <w:lang w:eastAsia="pt-BR"/>
              </w:rPr>
              <w:t>4.296,1</w:t>
            </w:r>
            <w:r>
              <w:rPr>
                <w:rFonts w:ascii="Bookman Old Style" w:eastAsia="Times New Roman" w:hAnsi="Bookman Old Style" w:cs="Rubik Light"/>
                <w:b/>
                <w:sz w:val="24"/>
                <w:szCs w:val="24"/>
                <w:shd w:val="clear" w:color="auto" w:fill="FFFFFF"/>
                <w:lang w:eastAsia="pt-BR"/>
              </w:rPr>
              <w:t>3</w:t>
            </w:r>
          </w:p>
        </w:tc>
      </w:tr>
    </w:tbl>
    <w:p w:rsidR="00136494" w:rsidRDefault="00136494" w:rsidP="00136494">
      <w:pPr>
        <w:spacing w:after="100"/>
        <w:jc w:val="both"/>
        <w:rPr>
          <w:rFonts w:ascii="Bookman Old Style" w:eastAsia="Times New Roman" w:hAnsi="Bookman Old Style" w:cs="Rubik Light"/>
          <w:sz w:val="24"/>
          <w:szCs w:val="24"/>
          <w:shd w:val="clear" w:color="auto" w:fill="FFFFFF"/>
          <w:lang w:eastAsia="pt-BR"/>
        </w:rPr>
      </w:pPr>
    </w:p>
    <w:p w:rsidR="00136494" w:rsidRDefault="00136494" w:rsidP="00136494">
      <w:pPr>
        <w:spacing w:after="100"/>
        <w:jc w:val="both"/>
        <w:rPr>
          <w:rFonts w:ascii="Bookman Old Style" w:eastAsia="Times New Roman" w:hAnsi="Bookman Old Style" w:cs="Rubik Light"/>
          <w:sz w:val="24"/>
          <w:szCs w:val="24"/>
          <w:shd w:val="clear" w:color="auto" w:fill="FFFFFF"/>
          <w:lang w:eastAsia="pt-BR"/>
        </w:rPr>
      </w:pPr>
    </w:p>
    <w:p w:rsidR="00136494" w:rsidRPr="00E046C4" w:rsidRDefault="00136494" w:rsidP="00136494">
      <w:pPr>
        <w:spacing w:after="100"/>
        <w:jc w:val="both"/>
        <w:rPr>
          <w:rFonts w:ascii="Bookman Old Style" w:eastAsia="Times New Roman" w:hAnsi="Bookman Old Style" w:cs="Rubik Light"/>
          <w:sz w:val="24"/>
          <w:szCs w:val="24"/>
          <w:shd w:val="clear" w:color="auto" w:fill="FFFFFF"/>
          <w:lang w:eastAsia="pt-BR"/>
        </w:rPr>
      </w:pPr>
    </w:p>
    <w:p w:rsidR="00136494" w:rsidRPr="00E046C4" w:rsidRDefault="00136494" w:rsidP="00136494">
      <w:pPr>
        <w:spacing w:after="100"/>
        <w:jc w:val="both"/>
        <w:rPr>
          <w:rFonts w:ascii="Bookman Old Style" w:eastAsia="Times New Roman" w:hAnsi="Bookman Old Style" w:cs="Rubik Light"/>
          <w:b/>
          <w:sz w:val="24"/>
          <w:szCs w:val="24"/>
          <w:shd w:val="clear" w:color="auto" w:fill="FFFFFF"/>
          <w:lang w:eastAsia="pt-BR"/>
        </w:rPr>
      </w:pPr>
      <w:r w:rsidRPr="00E046C4">
        <w:rPr>
          <w:rFonts w:ascii="Bookman Old Style" w:eastAsia="Times New Roman" w:hAnsi="Bookman Old Style" w:cs="Rubik Light"/>
          <w:b/>
          <w:sz w:val="24"/>
          <w:szCs w:val="24"/>
          <w:shd w:val="clear" w:color="auto" w:fill="FFFFFF"/>
          <w:lang w:eastAsia="pt-BR"/>
        </w:rPr>
        <w:t>SERVIÇOS</w:t>
      </w:r>
      <w:r>
        <w:rPr>
          <w:rFonts w:ascii="Bookman Old Style" w:eastAsia="Times New Roman" w:hAnsi="Bookman Old Style" w:cs="Rubik Light"/>
          <w:b/>
          <w:sz w:val="24"/>
          <w:szCs w:val="24"/>
          <w:shd w:val="clear" w:color="auto" w:fill="FFFFFF"/>
          <w:lang w:eastAsia="pt-BR"/>
        </w:rPr>
        <w:t>:</w:t>
      </w:r>
    </w:p>
    <w:tbl>
      <w:tblPr>
        <w:tblStyle w:val="Tabelacomgrade"/>
        <w:tblW w:w="8931" w:type="dxa"/>
        <w:tblInd w:w="108" w:type="dxa"/>
        <w:tblLook w:val="04A0"/>
      </w:tblPr>
      <w:tblGrid>
        <w:gridCol w:w="6946"/>
        <w:gridCol w:w="1985"/>
      </w:tblGrid>
      <w:tr w:rsidR="00136494" w:rsidRPr="00E046C4" w:rsidTr="00B253DC">
        <w:tc>
          <w:tcPr>
            <w:tcW w:w="6946"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TIPO</w:t>
            </w:r>
          </w:p>
        </w:tc>
        <w:tc>
          <w:tcPr>
            <w:tcW w:w="1985"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VALOR – R$</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eastAsia="Times New Roman" w:hAnsi="Bookman Old Style" w:cs="Rubik Light"/>
                <w:sz w:val="24"/>
                <w:szCs w:val="24"/>
                <w:shd w:val="clear" w:color="auto" w:fill="FFFFFF"/>
                <w:lang w:eastAsia="pt-BR"/>
              </w:rPr>
              <w:t>01 Véu</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47,08</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eastAsia="Times New Roman" w:hAnsi="Bookman Old Style" w:cs="Rubik Light"/>
                <w:sz w:val="24"/>
                <w:szCs w:val="24"/>
                <w:shd w:val="clear" w:color="auto" w:fill="FFFFFF"/>
                <w:lang w:eastAsia="pt-BR"/>
              </w:rPr>
              <w:t>04 Velas</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 xml:space="preserve">53,35                           </w:t>
            </w:r>
          </w:p>
        </w:tc>
      </w:tr>
      <w:tr w:rsidR="00136494" w:rsidRPr="006A1A72" w:rsidTr="00B253DC">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535F75">
              <w:rPr>
                <w:rFonts w:ascii="Bookman Old Style" w:hAnsi="Bookman Old Style"/>
                <w:sz w:val="24"/>
                <w:szCs w:val="24"/>
              </w:rPr>
              <w:t>Ornamentação de Flores Naturais</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277,06</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Edredom com Flores artificiais</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213,11</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Manto</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101,81</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Serviço morte natural</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360,49</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Serviço morte em acidente (sutura, curativos, atadura)</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504,69</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Embalsamento particular</w:t>
            </w:r>
            <w:r>
              <w:t xml:space="preserve"> </w:t>
            </w:r>
            <w:r w:rsidRPr="002A7049">
              <w:rPr>
                <w:rFonts w:ascii="Bookman Old Style" w:hAnsi="Bookman Old Style"/>
                <w:sz w:val="24"/>
                <w:szCs w:val="24"/>
              </w:rPr>
              <w:t>(tanatopraxia</w:t>
            </w:r>
            <w:r>
              <w:rPr>
                <w:rFonts w:ascii="Bookman Old Style" w:hAnsi="Bookman Old Style"/>
                <w:sz w:val="24"/>
                <w:szCs w:val="24"/>
              </w:rPr>
              <w:t xml:space="preserve">, </w:t>
            </w:r>
            <w:r w:rsidRPr="002A7049">
              <w:rPr>
                <w:rFonts w:ascii="Bookman Old Style" w:hAnsi="Bookman Old Style"/>
                <w:sz w:val="24"/>
                <w:szCs w:val="24"/>
              </w:rPr>
              <w:t>viagem e necropsia)</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1.114,28</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Embalsamento padrão tanatopraxia (velório</w:t>
            </w:r>
            <w:r>
              <w:rPr>
                <w:rFonts w:ascii="Bookman Old Style" w:eastAsia="Times New Roman" w:hAnsi="Bookman Old Style" w:cs="Rubik Light"/>
                <w:sz w:val="24"/>
                <w:szCs w:val="24"/>
                <w:shd w:val="clear" w:color="auto" w:fill="FFFFFF"/>
                <w:lang w:eastAsia="pt-BR"/>
              </w:rPr>
              <w:t xml:space="preserve"> </w:t>
            </w:r>
            <w:r w:rsidRPr="002A7049">
              <w:rPr>
                <w:rFonts w:ascii="Bookman Old Style" w:eastAsia="Times New Roman" w:hAnsi="Bookman Old Style" w:cs="Rubik Light"/>
                <w:sz w:val="24"/>
                <w:szCs w:val="24"/>
                <w:shd w:val="clear" w:color="auto" w:fill="FFFFFF"/>
                <w:lang w:eastAsia="pt-BR"/>
              </w:rPr>
              <w:t>local)</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772,99</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E046C4">
              <w:rPr>
                <w:rFonts w:ascii="Bookman Old Style" w:hAnsi="Bookman Old Style"/>
                <w:sz w:val="24"/>
                <w:szCs w:val="24"/>
              </w:rPr>
              <w:t>Acompanhamento</w:t>
            </w:r>
            <w:r>
              <w:rPr>
                <w:rFonts w:ascii="Bookman Old Style" w:hAnsi="Bookman Old Style"/>
                <w:sz w:val="24"/>
                <w:szCs w:val="24"/>
              </w:rPr>
              <w:t>, incluindo transporte do corpo da capela mortuária até o cemitério</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352,79</w:t>
            </w:r>
          </w:p>
        </w:tc>
      </w:tr>
      <w:tr w:rsidR="00136494" w:rsidRPr="006A1A72" w:rsidTr="00B253DC">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BC6D01">
              <w:rPr>
                <w:rFonts w:ascii="Bookman Old Style" w:hAnsi="Bookman Old Style"/>
                <w:sz w:val="24"/>
                <w:szCs w:val="24"/>
              </w:rPr>
              <w:t xml:space="preserve">Túmulo simples adulto </w:t>
            </w:r>
            <w:r>
              <w:rPr>
                <w:rFonts w:ascii="Bookman Old Style" w:hAnsi="Bookman Old Style"/>
                <w:sz w:val="24"/>
                <w:szCs w:val="24"/>
              </w:rPr>
              <w:t xml:space="preserve">com tampa e fundo de concreto </w:t>
            </w:r>
            <w:r w:rsidRPr="00BC6D01">
              <w:rPr>
                <w:rFonts w:ascii="Bookman Old Style" w:hAnsi="Bookman Old Style"/>
                <w:sz w:val="24"/>
                <w:szCs w:val="24"/>
              </w:rPr>
              <w:t>(em alvenaria,</w:t>
            </w:r>
            <w:r>
              <w:rPr>
                <w:rFonts w:ascii="Bookman Old Style" w:hAnsi="Bookman Old Style"/>
                <w:sz w:val="24"/>
                <w:szCs w:val="24"/>
              </w:rPr>
              <w:t xml:space="preserve"> </w:t>
            </w:r>
            <w:r w:rsidRPr="00BC6D01">
              <w:rPr>
                <w:rFonts w:ascii="Bookman Old Style" w:hAnsi="Bookman Old Style"/>
                <w:sz w:val="24"/>
                <w:szCs w:val="24"/>
              </w:rPr>
              <w:t>rebocado</w:t>
            </w:r>
            <w:r>
              <w:rPr>
                <w:rFonts w:ascii="Bookman Old Style" w:hAnsi="Bookman Old Style"/>
                <w:sz w:val="24"/>
                <w:szCs w:val="24"/>
              </w:rPr>
              <w:t xml:space="preserve"> - dentro e fora, medindo 1m x </w:t>
            </w:r>
            <w:r w:rsidRPr="00BC6D01">
              <w:rPr>
                <w:rFonts w:ascii="Bookman Old Style" w:hAnsi="Bookman Old Style"/>
                <w:sz w:val="24"/>
                <w:szCs w:val="24"/>
              </w:rPr>
              <w:t xml:space="preserve">2,24m - </w:t>
            </w:r>
            <w:r>
              <w:rPr>
                <w:rFonts w:ascii="Bookman Old Style" w:hAnsi="Bookman Old Style"/>
                <w:sz w:val="24"/>
                <w:szCs w:val="24"/>
              </w:rPr>
              <w:t xml:space="preserve">profundidade 0,20cm para baixo </w:t>
            </w:r>
            <w:r w:rsidRPr="00BC6D01">
              <w:rPr>
                <w:rFonts w:ascii="Bookman Old Style" w:hAnsi="Bookman Old Style"/>
                <w:sz w:val="24"/>
                <w:szCs w:val="24"/>
              </w:rPr>
              <w:t>e 0,50cm para cima</w:t>
            </w:r>
            <w:r>
              <w:rPr>
                <w:rFonts w:ascii="Bookman Old Style" w:hAnsi="Bookman Old Style"/>
                <w:sz w:val="24"/>
                <w:szCs w:val="24"/>
              </w:rPr>
              <w:t>)</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800,00</w:t>
            </w:r>
          </w:p>
        </w:tc>
      </w:tr>
      <w:tr w:rsidR="00136494" w:rsidRPr="006A1A72" w:rsidTr="00B253DC">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BC6D01">
              <w:rPr>
                <w:rFonts w:ascii="Bookman Old Style" w:hAnsi="Bookman Old Style"/>
                <w:sz w:val="24"/>
                <w:szCs w:val="24"/>
              </w:rPr>
              <w:t xml:space="preserve">Túmulo simples infantil </w:t>
            </w:r>
            <w:r>
              <w:rPr>
                <w:rFonts w:ascii="Bookman Old Style" w:hAnsi="Bookman Old Style"/>
                <w:sz w:val="24"/>
                <w:szCs w:val="24"/>
              </w:rPr>
              <w:t xml:space="preserve">com tampa e fundo de concreto </w:t>
            </w:r>
            <w:r w:rsidRPr="00BC6D01">
              <w:rPr>
                <w:rFonts w:ascii="Bookman Old Style" w:hAnsi="Bookman Old Style"/>
                <w:sz w:val="24"/>
                <w:szCs w:val="24"/>
              </w:rPr>
              <w:t>(em alvenaria,</w:t>
            </w:r>
            <w:r>
              <w:rPr>
                <w:rFonts w:ascii="Bookman Old Style" w:hAnsi="Bookman Old Style"/>
                <w:sz w:val="24"/>
                <w:szCs w:val="24"/>
              </w:rPr>
              <w:t xml:space="preserve"> rebocado - </w:t>
            </w:r>
            <w:r w:rsidRPr="00BC6D01">
              <w:rPr>
                <w:rFonts w:ascii="Bookman Old Style" w:hAnsi="Bookman Old Style"/>
                <w:sz w:val="24"/>
                <w:szCs w:val="24"/>
              </w:rPr>
              <w:t>dentro e fora, medindo</w:t>
            </w:r>
            <w:r>
              <w:rPr>
                <w:rFonts w:ascii="Bookman Old Style" w:hAnsi="Bookman Old Style"/>
                <w:sz w:val="24"/>
                <w:szCs w:val="24"/>
              </w:rPr>
              <w:t xml:space="preserve"> </w:t>
            </w:r>
            <w:r w:rsidRPr="00BC6D01">
              <w:rPr>
                <w:rFonts w:ascii="Bookman Old Style" w:hAnsi="Bookman Old Style"/>
                <w:sz w:val="24"/>
                <w:szCs w:val="24"/>
              </w:rPr>
              <w:t>0,90cm x 0,60cm profundidade 0,20cm</w:t>
            </w:r>
            <w:r>
              <w:rPr>
                <w:rFonts w:ascii="Bookman Old Style" w:hAnsi="Bookman Old Style"/>
                <w:sz w:val="24"/>
                <w:szCs w:val="24"/>
              </w:rPr>
              <w:t xml:space="preserve"> p</w:t>
            </w:r>
            <w:r w:rsidRPr="00BC6D01">
              <w:rPr>
                <w:rFonts w:ascii="Bookman Old Style" w:hAnsi="Bookman Old Style"/>
                <w:sz w:val="24"/>
                <w:szCs w:val="24"/>
              </w:rPr>
              <w:t>ara baixo e 0,50cm)</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400,00</w:t>
            </w:r>
          </w:p>
        </w:tc>
      </w:tr>
      <w:tr w:rsidR="00136494" w:rsidRPr="006A1A72" w:rsidTr="00B253DC">
        <w:tc>
          <w:tcPr>
            <w:tcW w:w="6946" w:type="dxa"/>
            <w:vAlign w:val="center"/>
          </w:tcPr>
          <w:p w:rsidR="00136494" w:rsidRPr="00BC6D01" w:rsidRDefault="00136494" w:rsidP="00B253DC">
            <w:pPr>
              <w:spacing w:after="100"/>
              <w:contextualSpacing/>
              <w:rPr>
                <w:rFonts w:ascii="Bookman Old Style" w:hAnsi="Bookman Old Style"/>
                <w:sz w:val="24"/>
                <w:szCs w:val="24"/>
              </w:rPr>
            </w:pPr>
            <w:r>
              <w:rPr>
                <w:rFonts w:ascii="Bookman Old Style" w:hAnsi="Bookman Old Style"/>
                <w:sz w:val="24"/>
                <w:szCs w:val="24"/>
              </w:rPr>
              <w:t>Sepultamento em gavetas com tampa</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300,00</w:t>
            </w:r>
          </w:p>
        </w:tc>
      </w:tr>
      <w:tr w:rsidR="00136494" w:rsidRPr="006A1A72" w:rsidTr="00B253DC">
        <w:tc>
          <w:tcPr>
            <w:tcW w:w="6946"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2A7049">
              <w:rPr>
                <w:rFonts w:ascii="Bookman Old Style" w:eastAsia="Times New Roman" w:hAnsi="Bookman Old Style" w:cs="Rubik Light"/>
                <w:sz w:val="24"/>
                <w:szCs w:val="24"/>
                <w:shd w:val="clear" w:color="auto" w:fill="FFFFFF"/>
                <w:lang w:eastAsia="pt-BR"/>
              </w:rPr>
              <w:t xml:space="preserve">Caixa para ossos – madeira </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350,00</w:t>
            </w:r>
          </w:p>
        </w:tc>
      </w:tr>
      <w:tr w:rsidR="00136494" w:rsidRPr="006A1A72" w:rsidTr="00B253DC">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eastAsia="Times New Roman" w:hAnsi="Bookman Old Style" w:cs="Rubik Light"/>
                <w:sz w:val="24"/>
                <w:szCs w:val="24"/>
                <w:shd w:val="clear" w:color="auto" w:fill="FFFFFF"/>
                <w:lang w:eastAsia="pt-BR"/>
              </w:rPr>
              <w:t>Caixa para ossos – plástico</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250,00</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Conjunto de terno masculino (P – M – G –</w:t>
            </w:r>
            <w:r>
              <w:rPr>
                <w:rFonts w:ascii="Bookman Old Style" w:hAnsi="Bookman Old Style"/>
                <w:sz w:val="24"/>
                <w:szCs w:val="24"/>
              </w:rPr>
              <w:t xml:space="preserve"> </w:t>
            </w:r>
            <w:r w:rsidRPr="002A7049">
              <w:rPr>
                <w:rFonts w:ascii="Bookman Old Style" w:hAnsi="Bookman Old Style"/>
                <w:sz w:val="24"/>
                <w:szCs w:val="24"/>
              </w:rPr>
              <w:t>GG)</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373,33</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Conjunto de roupa feminina seta (P – M –</w:t>
            </w:r>
            <w:r>
              <w:rPr>
                <w:rFonts w:ascii="Bookman Old Style" w:hAnsi="Bookman Old Style"/>
                <w:sz w:val="24"/>
                <w:szCs w:val="24"/>
              </w:rPr>
              <w:t xml:space="preserve"> </w:t>
            </w:r>
            <w:r w:rsidRPr="002A7049">
              <w:rPr>
                <w:rFonts w:ascii="Bookman Old Style" w:hAnsi="Bookman Old Style"/>
                <w:sz w:val="24"/>
                <w:szCs w:val="24"/>
              </w:rPr>
              <w:t>G – GG)</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275,61</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Conjunto poupa masculino (P – M – G –</w:t>
            </w:r>
            <w:r>
              <w:rPr>
                <w:rFonts w:ascii="Bookman Old Style" w:hAnsi="Bookman Old Style"/>
                <w:sz w:val="24"/>
                <w:szCs w:val="24"/>
              </w:rPr>
              <w:t xml:space="preserve"> </w:t>
            </w:r>
            <w:r w:rsidRPr="002A7049">
              <w:rPr>
                <w:rFonts w:ascii="Bookman Old Style" w:hAnsi="Bookman Old Style"/>
                <w:sz w:val="24"/>
                <w:szCs w:val="24"/>
              </w:rPr>
              <w:t>GG)</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285,61</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Invol – Ambiental</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78,00</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Coroa de Flores Artificiais - P</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183,33</w:t>
            </w:r>
          </w:p>
        </w:tc>
      </w:tr>
      <w:tr w:rsidR="00136494" w:rsidRPr="006A1A72" w:rsidTr="00B253DC">
        <w:trPr>
          <w:trHeight w:val="77"/>
        </w:trPr>
        <w:tc>
          <w:tcPr>
            <w:tcW w:w="6946" w:type="dxa"/>
            <w:vAlign w:val="center"/>
          </w:tcPr>
          <w:p w:rsidR="00136494" w:rsidRPr="00E046C4" w:rsidRDefault="00136494" w:rsidP="00B253DC">
            <w:pPr>
              <w:spacing w:after="100"/>
              <w:contextualSpacing/>
              <w:rPr>
                <w:rFonts w:ascii="Bookman Old Style" w:hAnsi="Bookman Old Style"/>
                <w:sz w:val="24"/>
                <w:szCs w:val="24"/>
              </w:rPr>
            </w:pPr>
            <w:r w:rsidRPr="002A7049">
              <w:rPr>
                <w:rFonts w:ascii="Bookman Old Style" w:hAnsi="Bookman Old Style"/>
                <w:sz w:val="24"/>
                <w:szCs w:val="24"/>
              </w:rPr>
              <w:t xml:space="preserve">Coroa de Flores Artificiais </w:t>
            </w:r>
            <w:r>
              <w:rPr>
                <w:rFonts w:ascii="Bookman Old Style" w:hAnsi="Bookman Old Style"/>
                <w:sz w:val="24"/>
                <w:szCs w:val="24"/>
              </w:rPr>
              <w:t>-</w:t>
            </w:r>
            <w:r w:rsidRPr="002A7049">
              <w:rPr>
                <w:rFonts w:ascii="Bookman Old Style" w:hAnsi="Bookman Old Style"/>
                <w:sz w:val="24"/>
                <w:szCs w:val="24"/>
              </w:rPr>
              <w:t xml:space="preserve"> M</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233,33</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Pr>
                <w:rFonts w:ascii="Bookman Old Style" w:hAnsi="Bookman Old Style"/>
                <w:sz w:val="24"/>
                <w:szCs w:val="24"/>
              </w:rPr>
              <w:t>Coroa de Flores Artificiais -</w:t>
            </w:r>
            <w:r w:rsidRPr="002A7049">
              <w:rPr>
                <w:rFonts w:ascii="Bookman Old Style" w:hAnsi="Bookman Old Style"/>
                <w:sz w:val="24"/>
                <w:szCs w:val="24"/>
              </w:rPr>
              <w:t xml:space="preserve"> G</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270,00</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Pr>
                <w:rFonts w:ascii="Bookman Old Style" w:hAnsi="Bookman Old Style"/>
                <w:sz w:val="24"/>
                <w:szCs w:val="24"/>
              </w:rPr>
              <w:t xml:space="preserve">Coroa de Flores Naturais - </w:t>
            </w:r>
            <w:r w:rsidRPr="002A7049">
              <w:rPr>
                <w:rFonts w:ascii="Bookman Old Style" w:hAnsi="Bookman Old Style"/>
                <w:sz w:val="24"/>
                <w:szCs w:val="24"/>
              </w:rPr>
              <w:t>P</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287,50</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Pr>
                <w:rFonts w:ascii="Bookman Old Style" w:hAnsi="Bookman Old Style"/>
                <w:sz w:val="24"/>
                <w:szCs w:val="24"/>
              </w:rPr>
              <w:t>Coroa de Flores Naturais -</w:t>
            </w:r>
            <w:r w:rsidRPr="002A7049">
              <w:rPr>
                <w:rFonts w:ascii="Bookman Old Style" w:hAnsi="Bookman Old Style"/>
                <w:sz w:val="24"/>
                <w:szCs w:val="24"/>
              </w:rPr>
              <w:t xml:space="preserve"> M</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325,00</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Pr>
                <w:rFonts w:ascii="Bookman Old Style" w:hAnsi="Bookman Old Style"/>
                <w:sz w:val="24"/>
                <w:szCs w:val="24"/>
              </w:rPr>
              <w:t>Coroa de Flores Naturais -</w:t>
            </w:r>
            <w:r w:rsidRPr="002A7049">
              <w:rPr>
                <w:rFonts w:ascii="Bookman Old Style" w:hAnsi="Bookman Old Style"/>
                <w:sz w:val="24"/>
                <w:szCs w:val="24"/>
              </w:rPr>
              <w:t xml:space="preserve"> G</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387,50</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Pr>
                <w:rFonts w:ascii="Bookman Old Style" w:hAnsi="Bookman Old Style"/>
                <w:sz w:val="24"/>
                <w:szCs w:val="24"/>
              </w:rPr>
              <w:t>Serviço de Translado -</w:t>
            </w:r>
            <w:r w:rsidRPr="00805149">
              <w:rPr>
                <w:rFonts w:ascii="Bookman Old Style" w:hAnsi="Bookman Old Style"/>
                <w:sz w:val="24"/>
                <w:szCs w:val="24"/>
              </w:rPr>
              <w:t xml:space="preserve"> km rodado via</w:t>
            </w:r>
            <w:r>
              <w:rPr>
                <w:rFonts w:ascii="Bookman Old Style" w:hAnsi="Bookman Old Style"/>
                <w:sz w:val="24"/>
                <w:szCs w:val="24"/>
              </w:rPr>
              <w:t xml:space="preserve"> </w:t>
            </w:r>
            <w:r w:rsidRPr="00805149">
              <w:rPr>
                <w:rFonts w:ascii="Bookman Old Style" w:hAnsi="Bookman Old Style"/>
                <w:sz w:val="24"/>
                <w:szCs w:val="24"/>
              </w:rPr>
              <w:t>pavimentada</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2,20</w:t>
            </w:r>
          </w:p>
        </w:tc>
      </w:tr>
      <w:tr w:rsidR="00136494" w:rsidRPr="006A1A72" w:rsidTr="00B253DC">
        <w:trPr>
          <w:trHeight w:val="77"/>
        </w:trPr>
        <w:tc>
          <w:tcPr>
            <w:tcW w:w="6946" w:type="dxa"/>
            <w:vAlign w:val="center"/>
          </w:tcPr>
          <w:p w:rsidR="00136494" w:rsidRPr="002A7049" w:rsidRDefault="00136494" w:rsidP="00B253DC">
            <w:pPr>
              <w:spacing w:after="100"/>
              <w:contextualSpacing/>
              <w:rPr>
                <w:rFonts w:ascii="Bookman Old Style" w:hAnsi="Bookman Old Style"/>
                <w:sz w:val="24"/>
                <w:szCs w:val="24"/>
              </w:rPr>
            </w:pPr>
            <w:r w:rsidRPr="00805149">
              <w:rPr>
                <w:rFonts w:ascii="Bookman Old Style" w:hAnsi="Bookman Old Style"/>
                <w:sz w:val="24"/>
                <w:szCs w:val="24"/>
              </w:rPr>
              <w:t xml:space="preserve">Serviço de Translado </w:t>
            </w:r>
            <w:r>
              <w:rPr>
                <w:rFonts w:ascii="Bookman Old Style" w:hAnsi="Bookman Old Style"/>
                <w:sz w:val="24"/>
                <w:szCs w:val="24"/>
              </w:rPr>
              <w:t>-</w:t>
            </w:r>
            <w:r w:rsidRPr="00805149">
              <w:rPr>
                <w:rFonts w:ascii="Bookman Old Style" w:hAnsi="Bookman Old Style"/>
                <w:sz w:val="24"/>
                <w:szCs w:val="24"/>
              </w:rPr>
              <w:t xml:space="preserve"> km rodado via</w:t>
            </w:r>
            <w:r>
              <w:rPr>
                <w:rFonts w:ascii="Bookman Old Style" w:hAnsi="Bookman Old Style"/>
                <w:sz w:val="24"/>
                <w:szCs w:val="24"/>
              </w:rPr>
              <w:t xml:space="preserve"> </w:t>
            </w:r>
            <w:r w:rsidRPr="00805149">
              <w:rPr>
                <w:rFonts w:ascii="Bookman Old Style" w:hAnsi="Bookman Old Style"/>
                <w:sz w:val="24"/>
                <w:szCs w:val="24"/>
              </w:rPr>
              <w:t xml:space="preserve">não pavimentada </w:t>
            </w:r>
          </w:p>
        </w:tc>
        <w:tc>
          <w:tcPr>
            <w:tcW w:w="1985"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3,27</w:t>
            </w:r>
          </w:p>
        </w:tc>
      </w:tr>
    </w:tbl>
    <w:p w:rsidR="00136494" w:rsidRDefault="00136494" w:rsidP="00136494">
      <w:pPr>
        <w:spacing w:after="100"/>
        <w:jc w:val="both"/>
        <w:rPr>
          <w:rFonts w:ascii="Bookman Old Style" w:hAnsi="Bookman Old Style"/>
          <w:sz w:val="24"/>
          <w:szCs w:val="24"/>
        </w:rPr>
      </w:pPr>
    </w:p>
    <w:p w:rsidR="00136494" w:rsidRDefault="00136494" w:rsidP="00136494">
      <w:pPr>
        <w:spacing w:after="100"/>
        <w:jc w:val="both"/>
        <w:rPr>
          <w:rFonts w:ascii="Bookman Old Style" w:hAnsi="Bookman Old Style"/>
          <w:sz w:val="24"/>
          <w:szCs w:val="24"/>
        </w:rPr>
      </w:pPr>
    </w:p>
    <w:p w:rsidR="00136494" w:rsidRPr="00E046C4" w:rsidRDefault="00136494" w:rsidP="00136494">
      <w:pPr>
        <w:spacing w:after="100"/>
        <w:jc w:val="both"/>
        <w:rPr>
          <w:rFonts w:ascii="Bookman Old Style" w:hAnsi="Bookman Old Style"/>
          <w:sz w:val="24"/>
          <w:szCs w:val="24"/>
        </w:rPr>
      </w:pPr>
    </w:p>
    <w:p w:rsidR="00136494" w:rsidRDefault="00136494" w:rsidP="00136494">
      <w:pPr>
        <w:spacing w:after="100"/>
        <w:contextualSpacing/>
        <w:rPr>
          <w:rFonts w:ascii="Bookman Old Style" w:hAnsi="Bookman Old Style"/>
          <w:b/>
          <w:sz w:val="24"/>
          <w:szCs w:val="24"/>
        </w:rPr>
      </w:pPr>
      <w:r w:rsidRPr="00805149">
        <w:rPr>
          <w:rFonts w:ascii="Bookman Old Style" w:hAnsi="Bookman Old Style"/>
          <w:b/>
          <w:sz w:val="24"/>
          <w:szCs w:val="24"/>
        </w:rPr>
        <w:t>AUX</w:t>
      </w:r>
      <w:r>
        <w:rPr>
          <w:rFonts w:ascii="Bookman Old Style" w:hAnsi="Bookman Old Style"/>
          <w:b/>
          <w:sz w:val="24"/>
          <w:szCs w:val="24"/>
        </w:rPr>
        <w:t>Í</w:t>
      </w:r>
      <w:r w:rsidRPr="00805149">
        <w:rPr>
          <w:rFonts w:ascii="Bookman Old Style" w:hAnsi="Bookman Old Style"/>
          <w:b/>
          <w:sz w:val="24"/>
          <w:szCs w:val="24"/>
        </w:rPr>
        <w:t>LIO FUNERAL</w:t>
      </w:r>
      <w:r>
        <w:rPr>
          <w:rFonts w:ascii="Bookman Old Style" w:hAnsi="Bookman Old Style"/>
          <w:b/>
          <w:sz w:val="24"/>
          <w:szCs w:val="24"/>
        </w:rPr>
        <w:t>:</w:t>
      </w:r>
      <w:r w:rsidRPr="00805149">
        <w:rPr>
          <w:rFonts w:ascii="Bookman Old Style" w:hAnsi="Bookman Old Style"/>
          <w:b/>
          <w:sz w:val="24"/>
          <w:szCs w:val="24"/>
        </w:rPr>
        <w:t xml:space="preserve"> </w:t>
      </w:r>
    </w:p>
    <w:p w:rsidR="00136494" w:rsidRPr="00805149"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Material e serviços empregados:</w:t>
      </w:r>
    </w:p>
    <w:p w:rsidR="00136494" w:rsidRPr="00805149"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Urna mortuária padrão simples</w:t>
      </w:r>
    </w:p>
    <w:p w:rsidR="00136494" w:rsidRPr="00805149"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Véu e Velas</w:t>
      </w:r>
    </w:p>
    <w:p w:rsidR="00136494" w:rsidRPr="00805149"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Invol – Ambiental</w:t>
      </w:r>
    </w:p>
    <w:p w:rsidR="00136494"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Higienização do cadáver</w:t>
      </w:r>
    </w:p>
    <w:p w:rsidR="00136494" w:rsidRPr="00805149"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Remoção do local do óbito para a casa</w:t>
      </w:r>
      <w:r>
        <w:rPr>
          <w:rFonts w:ascii="Bookman Old Style" w:eastAsia="Times New Roman" w:hAnsi="Bookman Old Style" w:cs="Rubik Light"/>
          <w:sz w:val="24"/>
          <w:szCs w:val="24"/>
          <w:shd w:val="clear" w:color="auto" w:fill="FFFFFF"/>
          <w:lang w:eastAsia="pt-BR"/>
        </w:rPr>
        <w:t xml:space="preserve"> </w:t>
      </w:r>
      <w:r w:rsidRPr="00805149">
        <w:rPr>
          <w:rFonts w:ascii="Bookman Old Style" w:eastAsia="Times New Roman" w:hAnsi="Bookman Old Style" w:cs="Rubik Light"/>
          <w:sz w:val="24"/>
          <w:szCs w:val="24"/>
          <w:shd w:val="clear" w:color="auto" w:fill="FFFFFF"/>
          <w:lang w:eastAsia="pt-BR"/>
        </w:rPr>
        <w:t>mortuária e da casa mortuária para o</w:t>
      </w:r>
      <w:r>
        <w:rPr>
          <w:rFonts w:ascii="Bookman Old Style" w:eastAsia="Times New Roman" w:hAnsi="Bookman Old Style" w:cs="Rubik Light"/>
          <w:sz w:val="24"/>
          <w:szCs w:val="24"/>
          <w:shd w:val="clear" w:color="auto" w:fill="FFFFFF"/>
          <w:lang w:eastAsia="pt-BR"/>
        </w:rPr>
        <w:t xml:space="preserve"> </w:t>
      </w:r>
      <w:r w:rsidRPr="00805149">
        <w:rPr>
          <w:rFonts w:ascii="Bookman Old Style" w:eastAsia="Times New Roman" w:hAnsi="Bookman Old Style" w:cs="Rubik Light"/>
          <w:sz w:val="24"/>
          <w:szCs w:val="24"/>
          <w:shd w:val="clear" w:color="auto" w:fill="FFFFFF"/>
          <w:lang w:eastAsia="pt-BR"/>
        </w:rPr>
        <w:t xml:space="preserve">cemitério </w:t>
      </w:r>
      <w:r>
        <w:rPr>
          <w:rFonts w:ascii="Bookman Old Style" w:eastAsia="Times New Roman" w:hAnsi="Bookman Old Style" w:cs="Rubik Light"/>
          <w:sz w:val="24"/>
          <w:szCs w:val="24"/>
          <w:shd w:val="clear" w:color="auto" w:fill="FFFFFF"/>
          <w:lang w:eastAsia="pt-BR"/>
        </w:rPr>
        <w:t>municipal</w:t>
      </w:r>
    </w:p>
    <w:p w:rsidR="00136494" w:rsidRDefault="00136494" w:rsidP="00136494">
      <w:pPr>
        <w:spacing w:after="100"/>
        <w:contextualSpacing/>
        <w:jc w:val="both"/>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Acompa</w:t>
      </w:r>
      <w:r>
        <w:rPr>
          <w:rFonts w:ascii="Bookman Old Style" w:eastAsia="Times New Roman" w:hAnsi="Bookman Old Style" w:cs="Rubik Light"/>
          <w:sz w:val="24"/>
          <w:szCs w:val="24"/>
          <w:shd w:val="clear" w:color="auto" w:fill="FFFFFF"/>
          <w:lang w:eastAsia="pt-BR"/>
        </w:rPr>
        <w:t>nhamento e apoio durante o veló</w:t>
      </w:r>
      <w:r w:rsidRPr="00805149">
        <w:rPr>
          <w:rFonts w:ascii="Bookman Old Style" w:eastAsia="Times New Roman" w:hAnsi="Bookman Old Style" w:cs="Rubik Light"/>
          <w:sz w:val="24"/>
          <w:szCs w:val="24"/>
          <w:shd w:val="clear" w:color="auto" w:fill="FFFFFF"/>
          <w:lang w:eastAsia="pt-BR"/>
        </w:rPr>
        <w:t>rio, chá, papel higiênico, papel toalha e</w:t>
      </w:r>
      <w:r>
        <w:rPr>
          <w:rFonts w:ascii="Bookman Old Style" w:eastAsia="Times New Roman" w:hAnsi="Bookman Old Style" w:cs="Rubik Light"/>
          <w:sz w:val="24"/>
          <w:szCs w:val="24"/>
          <w:shd w:val="clear" w:color="auto" w:fill="FFFFFF"/>
          <w:lang w:eastAsia="pt-BR"/>
        </w:rPr>
        <w:t xml:space="preserve"> </w:t>
      </w:r>
      <w:r w:rsidRPr="00805149">
        <w:rPr>
          <w:rFonts w:ascii="Bookman Old Style" w:eastAsia="Times New Roman" w:hAnsi="Bookman Old Style" w:cs="Rubik Light"/>
          <w:sz w:val="24"/>
          <w:szCs w:val="24"/>
          <w:shd w:val="clear" w:color="auto" w:fill="FFFFFF"/>
          <w:lang w:eastAsia="pt-BR"/>
        </w:rPr>
        <w:t>outros materiais higiênicos</w:t>
      </w:r>
      <w:r>
        <w:rPr>
          <w:rFonts w:ascii="Bookman Old Style" w:eastAsia="Times New Roman" w:hAnsi="Bookman Old Style" w:cs="Rubik Light"/>
          <w:sz w:val="24"/>
          <w:szCs w:val="24"/>
          <w:shd w:val="clear" w:color="auto" w:fill="FFFFFF"/>
          <w:lang w:eastAsia="pt-BR"/>
        </w:rPr>
        <w:t xml:space="preserve"> </w:t>
      </w:r>
    </w:p>
    <w:p w:rsidR="00136494" w:rsidRPr="00E046C4" w:rsidRDefault="00136494" w:rsidP="00136494">
      <w:pPr>
        <w:jc w:val="both"/>
        <w:rPr>
          <w:rFonts w:ascii="Bookman Old Style" w:hAnsi="Bookman Old Style"/>
          <w:sz w:val="24"/>
          <w:szCs w:val="24"/>
        </w:rPr>
      </w:pPr>
      <w:r w:rsidRPr="00805149">
        <w:rPr>
          <w:rFonts w:ascii="Bookman Old Style" w:eastAsia="Times New Roman" w:hAnsi="Bookman Old Style" w:cs="Rubik Light"/>
          <w:sz w:val="24"/>
          <w:szCs w:val="24"/>
          <w:shd w:val="clear" w:color="auto" w:fill="FFFFFF"/>
          <w:lang w:eastAsia="pt-BR"/>
        </w:rPr>
        <w:t>Limpeza da casa mortuária</w:t>
      </w:r>
    </w:p>
    <w:tbl>
      <w:tblPr>
        <w:tblStyle w:val="Tabelacomgrade"/>
        <w:tblW w:w="8931" w:type="dxa"/>
        <w:tblInd w:w="108" w:type="dxa"/>
        <w:tblLook w:val="04A0"/>
      </w:tblPr>
      <w:tblGrid>
        <w:gridCol w:w="6629"/>
        <w:gridCol w:w="2302"/>
      </w:tblGrid>
      <w:tr w:rsidR="00136494" w:rsidRPr="00E046C4" w:rsidTr="00B253DC">
        <w:tc>
          <w:tcPr>
            <w:tcW w:w="6629"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TIPO</w:t>
            </w:r>
          </w:p>
        </w:tc>
        <w:tc>
          <w:tcPr>
            <w:tcW w:w="2302" w:type="dxa"/>
            <w:vAlign w:val="center"/>
          </w:tcPr>
          <w:p w:rsidR="00136494" w:rsidRPr="00E046C4"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E046C4">
              <w:rPr>
                <w:rFonts w:ascii="Bookman Old Style" w:hAnsi="Bookman Old Style"/>
                <w:b/>
                <w:sz w:val="24"/>
                <w:szCs w:val="24"/>
              </w:rPr>
              <w:t>VALOR – R$</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Aux</w:t>
            </w:r>
            <w:r>
              <w:rPr>
                <w:rFonts w:ascii="Bookman Old Style" w:eastAsia="Times New Roman" w:hAnsi="Bookman Old Style" w:cs="Rubik Light"/>
                <w:sz w:val="24"/>
                <w:szCs w:val="24"/>
                <w:shd w:val="clear" w:color="auto" w:fill="FFFFFF"/>
                <w:lang w:eastAsia="pt-BR"/>
              </w:rPr>
              <w:t>ilio Funeral Infantil – funeral</w:t>
            </w:r>
          </w:p>
        </w:tc>
        <w:tc>
          <w:tcPr>
            <w:tcW w:w="2302"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360,00</w:t>
            </w:r>
          </w:p>
        </w:tc>
      </w:tr>
      <w:tr w:rsidR="00136494" w:rsidRPr="00E046C4" w:rsidTr="00B253DC">
        <w:tc>
          <w:tcPr>
            <w:tcW w:w="6629" w:type="dxa"/>
            <w:vAlign w:val="center"/>
          </w:tcPr>
          <w:p w:rsidR="00136494" w:rsidRPr="00E046C4"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805149">
              <w:rPr>
                <w:rFonts w:ascii="Bookman Old Style" w:eastAsia="Times New Roman" w:hAnsi="Bookman Old Style" w:cs="Rubik Light"/>
                <w:sz w:val="24"/>
                <w:szCs w:val="24"/>
                <w:shd w:val="clear" w:color="auto" w:fill="FFFFFF"/>
                <w:lang w:eastAsia="pt-BR"/>
              </w:rPr>
              <w:t>Auxilio Funeral – infanto-juvenil a adulto</w:t>
            </w:r>
          </w:p>
        </w:tc>
        <w:tc>
          <w:tcPr>
            <w:tcW w:w="2302" w:type="dxa"/>
            <w:vAlign w:val="center"/>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450,00</w:t>
            </w:r>
          </w:p>
        </w:tc>
      </w:tr>
    </w:tbl>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rPr>
          <w:rFonts w:ascii="Bookman Old Style" w:hAnsi="Bookman Old Style"/>
          <w:sz w:val="24"/>
          <w:szCs w:val="24"/>
        </w:rPr>
      </w:pPr>
    </w:p>
    <w:p w:rsidR="00136494" w:rsidRDefault="00136494" w:rsidP="00136494">
      <w:pPr>
        <w:spacing w:after="100"/>
        <w:jc w:val="center"/>
        <w:rPr>
          <w:rFonts w:ascii="Bookman Old Style" w:hAnsi="Bookman Old Style"/>
          <w:b/>
          <w:sz w:val="24"/>
          <w:szCs w:val="24"/>
        </w:rPr>
      </w:pPr>
      <w:r w:rsidRPr="00E046C4">
        <w:rPr>
          <w:rFonts w:ascii="Bookman Old Style" w:hAnsi="Bookman Old Style"/>
          <w:b/>
          <w:sz w:val="24"/>
          <w:szCs w:val="24"/>
        </w:rPr>
        <w:t>ANEXO II</w:t>
      </w:r>
    </w:p>
    <w:p w:rsidR="00136494" w:rsidRPr="00E046C4" w:rsidRDefault="00136494" w:rsidP="00136494">
      <w:pPr>
        <w:spacing w:after="100"/>
        <w:jc w:val="center"/>
        <w:rPr>
          <w:rFonts w:ascii="Bookman Old Style" w:hAnsi="Bookman Old Style"/>
          <w:b/>
          <w:sz w:val="24"/>
          <w:szCs w:val="24"/>
        </w:rPr>
      </w:pPr>
    </w:p>
    <w:p w:rsidR="00136494" w:rsidRPr="00D319CC" w:rsidRDefault="00136494" w:rsidP="00136494">
      <w:pPr>
        <w:spacing w:after="100" w:line="360" w:lineRule="auto"/>
        <w:jc w:val="center"/>
        <w:rPr>
          <w:rFonts w:ascii="Bookman Old Style" w:hAnsi="Bookman Old Style"/>
          <w:b/>
          <w:sz w:val="24"/>
          <w:szCs w:val="24"/>
        </w:rPr>
      </w:pPr>
      <w:r w:rsidRPr="00D319CC">
        <w:rPr>
          <w:rFonts w:ascii="Bookman Old Style" w:hAnsi="Bookman Old Style"/>
          <w:b/>
          <w:sz w:val="24"/>
          <w:szCs w:val="24"/>
        </w:rPr>
        <w:t>TABELA DE MULTAS APLICAVEIS ÀS PERMISSIONÁRIAS DO SERVIÇO FUNERÁRIO</w:t>
      </w:r>
    </w:p>
    <w:p w:rsidR="00136494" w:rsidRDefault="00136494" w:rsidP="00136494">
      <w:pPr>
        <w:spacing w:after="100"/>
        <w:jc w:val="center"/>
        <w:rPr>
          <w:rFonts w:ascii="Bookman Old Style" w:eastAsia="Times New Roman" w:hAnsi="Bookman Old Style" w:cs="Rubik Light"/>
          <w:sz w:val="24"/>
          <w:szCs w:val="24"/>
          <w:shd w:val="clear" w:color="auto" w:fill="FFFFFF"/>
          <w:lang w:eastAsia="pt-BR"/>
        </w:rPr>
      </w:pPr>
    </w:p>
    <w:tbl>
      <w:tblPr>
        <w:tblStyle w:val="Tabelacomgrade"/>
        <w:tblW w:w="0" w:type="auto"/>
        <w:tblLook w:val="04A0"/>
      </w:tblPr>
      <w:tblGrid>
        <w:gridCol w:w="534"/>
        <w:gridCol w:w="5320"/>
        <w:gridCol w:w="2736"/>
        <w:gridCol w:w="35"/>
      </w:tblGrid>
      <w:tr w:rsidR="00136494" w:rsidRPr="00D319CC" w:rsidTr="00B253DC">
        <w:trPr>
          <w:gridAfter w:val="1"/>
          <w:wAfter w:w="38" w:type="dxa"/>
        </w:trPr>
        <w:tc>
          <w:tcPr>
            <w:tcW w:w="6204" w:type="dxa"/>
            <w:gridSpan w:val="2"/>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MOTIVO</w:t>
            </w:r>
          </w:p>
        </w:tc>
        <w:tc>
          <w:tcPr>
            <w:tcW w:w="2871"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SANÇÕES EM UFCNP</w:t>
            </w:r>
          </w:p>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(Unidade Fiscal</w:t>
            </w:r>
          </w:p>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de Campo Novo</w:t>
            </w:r>
          </w:p>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do Parecis)</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01</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exercer atividade estranha ao serviço no local da Empresa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100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02</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desrespeitar a fiscalização</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50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03</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preposto não tratar com polidez e civilidade o público.</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50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04</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colocar a tabela de tarifas em local visível ao público, na empresa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05</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colocar o preço em cada urna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06</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apresentar o catalogo ao adquirente da urna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40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07</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eastAsia="Times New Roman" w:hAnsi="Bookman Old Style" w:cs="Rubik Light"/>
                <w:sz w:val="24"/>
                <w:szCs w:val="24"/>
                <w:shd w:val="clear" w:color="auto" w:fill="FFFFFF"/>
                <w:lang w:eastAsia="pt-BR"/>
              </w:rPr>
              <w:t xml:space="preserve">Por </w:t>
            </w:r>
            <w:r w:rsidRPr="00D319CC">
              <w:rPr>
                <w:rFonts w:ascii="Bookman Old Style" w:hAnsi="Bookman Old Style"/>
                <w:sz w:val="24"/>
                <w:szCs w:val="24"/>
              </w:rPr>
              <w:t>prestar serviços diferentes dos previstos na tabela de tarifas</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08</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ter os veículos dentro das condições estabelecidas pelo Regulamento</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100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09</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apresentar para a vistoria qualquer ve</w:t>
            </w:r>
            <w:r>
              <w:rPr>
                <w:rFonts w:ascii="Bookman Old Style" w:hAnsi="Bookman Old Style"/>
                <w:sz w:val="24"/>
                <w:szCs w:val="24"/>
              </w:rPr>
              <w:t>Í</w:t>
            </w:r>
            <w:r w:rsidRPr="00D319CC">
              <w:rPr>
                <w:rFonts w:ascii="Bookman Old Style" w:hAnsi="Bookman Old Style"/>
                <w:sz w:val="24"/>
                <w:szCs w:val="24"/>
              </w:rPr>
              <w:t>culo que use no serviço</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100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lastRenderedPageBreak/>
              <w:t>10</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usar veículo, em serviço, não aprovado na vistoria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100</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11</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não apresentar em local visível dentro da cabine dos veículos, o respectivo selo de vistoria</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12</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eastAsia="Times New Roman" w:hAnsi="Bookman Old Style" w:cs="Rubik Light"/>
                <w:sz w:val="24"/>
                <w:szCs w:val="24"/>
                <w:shd w:val="clear" w:color="auto" w:fill="FFFFFF"/>
                <w:lang w:eastAsia="pt-BR"/>
              </w:rPr>
              <w:t>P</w:t>
            </w:r>
            <w:r w:rsidRPr="00D319CC">
              <w:rPr>
                <w:rFonts w:ascii="Bookman Old Style" w:hAnsi="Bookman Old Style"/>
                <w:sz w:val="24"/>
                <w:szCs w:val="24"/>
              </w:rPr>
              <w:t>or não usar uniformes aprovados pela Secretaria Municipal de Administração e Comissão Municipal de Serviços Funcionários</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25</w:t>
            </w:r>
          </w:p>
        </w:tc>
      </w:tr>
      <w:tr w:rsidR="00136494" w:rsidRPr="00D319CC" w:rsidTr="00B253DC">
        <w:tc>
          <w:tcPr>
            <w:tcW w:w="534" w:type="dxa"/>
            <w:vAlign w:val="center"/>
          </w:tcPr>
          <w:p w:rsidR="00136494" w:rsidRPr="00D319CC"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D319CC">
              <w:rPr>
                <w:rFonts w:ascii="Bookman Old Style" w:eastAsia="Times New Roman" w:hAnsi="Bookman Old Style" w:cs="Rubik Light"/>
                <w:b/>
                <w:sz w:val="24"/>
                <w:szCs w:val="24"/>
                <w:shd w:val="clear" w:color="auto" w:fill="FFFFFF"/>
                <w:lang w:eastAsia="pt-BR"/>
              </w:rPr>
              <w:t>13</w:t>
            </w:r>
          </w:p>
        </w:tc>
        <w:tc>
          <w:tcPr>
            <w:tcW w:w="5670" w:type="dxa"/>
            <w:vAlign w:val="center"/>
          </w:tcPr>
          <w:p w:rsidR="00136494" w:rsidRPr="00D319CC" w:rsidRDefault="00136494" w:rsidP="00B253DC">
            <w:pPr>
              <w:spacing w:after="100"/>
              <w:contextualSpacing/>
              <w:rPr>
                <w:rFonts w:ascii="Bookman Old Style" w:eastAsia="Times New Roman" w:hAnsi="Bookman Old Style" w:cs="Rubik Light"/>
                <w:sz w:val="24"/>
                <w:szCs w:val="24"/>
                <w:shd w:val="clear" w:color="auto" w:fill="FFFFFF"/>
                <w:lang w:eastAsia="pt-BR"/>
              </w:rPr>
            </w:pPr>
            <w:r w:rsidRPr="00D319CC">
              <w:rPr>
                <w:rFonts w:ascii="Bookman Old Style" w:hAnsi="Bookman Old Style"/>
                <w:sz w:val="24"/>
                <w:szCs w:val="24"/>
              </w:rPr>
              <w:t>Por desrespeito ao plantão</w:t>
            </w:r>
          </w:p>
        </w:tc>
        <w:tc>
          <w:tcPr>
            <w:tcW w:w="2909" w:type="dxa"/>
            <w:gridSpan w:val="2"/>
          </w:tcPr>
          <w:p w:rsidR="00136494" w:rsidRPr="006A1A72" w:rsidRDefault="00136494" w:rsidP="00B253DC">
            <w:pPr>
              <w:spacing w:after="100"/>
              <w:contextualSpacing/>
              <w:jc w:val="center"/>
              <w:rPr>
                <w:rFonts w:ascii="Bookman Old Style" w:eastAsia="Times New Roman" w:hAnsi="Bookman Old Style" w:cs="Rubik Light"/>
                <w:b/>
                <w:sz w:val="24"/>
                <w:szCs w:val="24"/>
                <w:shd w:val="clear" w:color="auto" w:fill="FFFFFF"/>
                <w:lang w:eastAsia="pt-BR"/>
              </w:rPr>
            </w:pPr>
            <w:r w:rsidRPr="006A1A72">
              <w:rPr>
                <w:rFonts w:ascii="Bookman Old Style" w:eastAsia="Times New Roman" w:hAnsi="Bookman Old Style" w:cs="Rubik Light"/>
                <w:b/>
                <w:sz w:val="24"/>
                <w:szCs w:val="24"/>
                <w:shd w:val="clear" w:color="auto" w:fill="FFFFFF"/>
                <w:lang w:eastAsia="pt-BR"/>
              </w:rPr>
              <w:t>150</w:t>
            </w:r>
          </w:p>
        </w:tc>
      </w:tr>
    </w:tbl>
    <w:p w:rsidR="00136494" w:rsidRPr="00E046C4" w:rsidRDefault="00136494" w:rsidP="00136494">
      <w:pPr>
        <w:spacing w:after="100"/>
        <w:jc w:val="center"/>
        <w:rPr>
          <w:rFonts w:ascii="Bookman Old Style" w:eastAsia="Times New Roman" w:hAnsi="Bookman Old Style" w:cs="Rubik Light"/>
          <w:sz w:val="24"/>
          <w:szCs w:val="24"/>
          <w:shd w:val="clear" w:color="auto" w:fill="FFFFFF"/>
          <w:lang w:eastAsia="pt-BR"/>
        </w:rPr>
      </w:pPr>
    </w:p>
    <w:p w:rsidR="00141FB6" w:rsidRPr="00136494" w:rsidRDefault="00141FB6" w:rsidP="00136494">
      <w:pPr>
        <w:rPr>
          <w:szCs w:val="24"/>
        </w:rPr>
      </w:pPr>
    </w:p>
    <w:sectPr w:rsidR="00141FB6" w:rsidRPr="00136494" w:rsidSect="009918A8">
      <w:footerReference w:type="default" r:id="rId6"/>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94E" w:rsidRDefault="002F094E" w:rsidP="00141FB6">
      <w:r>
        <w:separator/>
      </w:r>
    </w:p>
  </w:endnote>
  <w:endnote w:type="continuationSeparator" w:id="1">
    <w:p w:rsidR="002F094E" w:rsidRDefault="002F094E"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ubik Light">
    <w:altName w:val="Arial"/>
    <w:charset w:val="00"/>
    <w:family w:val="auto"/>
    <w:pitch w:val="variable"/>
    <w:sig w:usb0="A0000A2F"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2F094E" w:rsidP="004A45C3">
    <w:pPr>
      <w:pStyle w:val="Rodap"/>
    </w:pPr>
  </w:p>
  <w:p w:rsidR="009F196D" w:rsidRPr="003D3AA8" w:rsidRDefault="002F094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94E" w:rsidRDefault="002F094E" w:rsidP="00141FB6">
      <w:r>
        <w:separator/>
      </w:r>
    </w:p>
  </w:footnote>
  <w:footnote w:type="continuationSeparator" w:id="1">
    <w:p w:rsidR="002F094E" w:rsidRDefault="002F094E"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36494"/>
    <w:rsid w:val="00141FB6"/>
    <w:rsid w:val="001915A3"/>
    <w:rsid w:val="00217F62"/>
    <w:rsid w:val="002F094E"/>
    <w:rsid w:val="005A4BF6"/>
    <w:rsid w:val="0082470C"/>
    <w:rsid w:val="008D2732"/>
    <w:rsid w:val="009918A8"/>
    <w:rsid w:val="00A379AD"/>
    <w:rsid w:val="00A906D8"/>
    <w:rsid w:val="00AB5A74"/>
    <w:rsid w:val="00BD20C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table" w:styleId="Tabelacomgrade">
    <w:name w:val="Table Grid"/>
    <w:basedOn w:val="Tabelanormal"/>
    <w:uiPriority w:val="59"/>
    <w:rsid w:val="001364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136494"/>
    <w:pPr>
      <w:widowControl w:val="0"/>
      <w:spacing w:after="120"/>
      <w:ind w:left="283"/>
    </w:pPr>
    <w:rPr>
      <w:rFonts w:ascii="Courier New" w:eastAsia="Courier New" w:hAnsi="Courier New" w:cs="Courier New"/>
      <w:color w:val="000000"/>
      <w:sz w:val="24"/>
      <w:szCs w:val="24"/>
      <w:lang w:eastAsia="pt-BR"/>
    </w:rPr>
  </w:style>
  <w:style w:type="character" w:customStyle="1" w:styleId="RecuodecorpodetextoChar">
    <w:name w:val="Recuo de corpo de texto Char"/>
    <w:basedOn w:val="Fontepargpadro"/>
    <w:link w:val="Recuodecorpodetexto"/>
    <w:uiPriority w:val="99"/>
    <w:rsid w:val="00136494"/>
    <w:rPr>
      <w:rFonts w:ascii="Courier New" w:eastAsia="Courier New" w:hAnsi="Courier New" w:cs="Courier New"/>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4044</Words>
  <Characters>21843</Characters>
  <Application>Microsoft Office Word</Application>
  <DocSecurity>0</DocSecurity>
  <Lines>182</Lines>
  <Paragraphs>51</Paragraphs>
  <ScaleCrop>false</ScaleCrop>
  <Company/>
  <LinksUpToDate>false</LinksUpToDate>
  <CharactersWithSpaces>25836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2017-12-12T13:02:00Z</dcterms:created>
  <dcterms:modified xsi:type="dcterms:W3CDTF">2017-12-12T13:02:00Z</dcterms:modified>
</cp:coreProperties>
</file>