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43" w:rsidRPr="0081450E" w:rsidRDefault="00D55A43" w:rsidP="00D55A43">
      <w:pPr>
        <w:pStyle w:val="Recuodecorpodetexto3"/>
        <w:ind w:right="-238"/>
        <w:rPr>
          <w:i w:val="0"/>
          <w:szCs w:val="24"/>
          <w:u w:val="single"/>
        </w:rPr>
      </w:pPr>
      <w:r w:rsidRPr="0081450E">
        <w:rPr>
          <w:i w:val="0"/>
          <w:szCs w:val="24"/>
          <w:u w:val="single"/>
        </w:rPr>
        <w:t>AUTÓGRAFO Nº 1.</w:t>
      </w:r>
      <w:r>
        <w:rPr>
          <w:i w:val="0"/>
          <w:szCs w:val="24"/>
          <w:u w:val="single"/>
        </w:rPr>
        <w:t>522</w:t>
      </w:r>
      <w:r w:rsidRPr="0081450E">
        <w:rPr>
          <w:i w:val="0"/>
          <w:szCs w:val="24"/>
          <w:u w:val="single"/>
        </w:rPr>
        <w:t>/201</w:t>
      </w:r>
      <w:r>
        <w:rPr>
          <w:i w:val="0"/>
          <w:szCs w:val="24"/>
          <w:u w:val="single"/>
        </w:rPr>
        <w:t>8</w:t>
      </w:r>
      <w:r w:rsidRPr="0081450E">
        <w:rPr>
          <w:i w:val="0"/>
          <w:szCs w:val="24"/>
          <w:u w:val="single"/>
        </w:rPr>
        <w:t xml:space="preserve"> DE 1</w:t>
      </w:r>
      <w:r>
        <w:rPr>
          <w:i w:val="0"/>
          <w:szCs w:val="24"/>
          <w:u w:val="single"/>
        </w:rPr>
        <w:t xml:space="preserve">º </w:t>
      </w:r>
      <w:r w:rsidRPr="0081450E">
        <w:rPr>
          <w:i w:val="0"/>
          <w:szCs w:val="24"/>
          <w:u w:val="single"/>
        </w:rPr>
        <w:t xml:space="preserve">DE </w:t>
      </w:r>
      <w:r>
        <w:rPr>
          <w:i w:val="0"/>
          <w:szCs w:val="24"/>
          <w:u w:val="single"/>
        </w:rPr>
        <w:t>OUTUBRO</w:t>
      </w:r>
      <w:r w:rsidRPr="0081450E">
        <w:rPr>
          <w:i w:val="0"/>
          <w:szCs w:val="24"/>
          <w:u w:val="single"/>
        </w:rPr>
        <w:t xml:space="preserve"> DE 201</w:t>
      </w:r>
      <w:r>
        <w:rPr>
          <w:i w:val="0"/>
          <w:szCs w:val="24"/>
          <w:u w:val="single"/>
        </w:rPr>
        <w:t>8</w:t>
      </w:r>
      <w:r w:rsidRPr="0081450E">
        <w:rPr>
          <w:i w:val="0"/>
          <w:szCs w:val="24"/>
          <w:u w:val="single"/>
        </w:rPr>
        <w:t>.</w:t>
      </w:r>
    </w:p>
    <w:p w:rsidR="00D55A43" w:rsidRPr="0081450E" w:rsidRDefault="00D55A43" w:rsidP="00D55A43">
      <w:pPr>
        <w:ind w:left="180" w:right="-238" w:firstLine="1129"/>
        <w:jc w:val="both"/>
        <w:rPr>
          <w:rFonts w:ascii="Times New Roman" w:hAnsi="Times New Roman" w:cs="Times New Roman"/>
          <w:sz w:val="24"/>
          <w:szCs w:val="24"/>
        </w:rPr>
      </w:pPr>
    </w:p>
    <w:p w:rsidR="00D55A43" w:rsidRPr="0081450E" w:rsidRDefault="00D55A43" w:rsidP="00D55A43">
      <w:pPr>
        <w:ind w:left="1418" w:right="-238"/>
        <w:jc w:val="both"/>
        <w:rPr>
          <w:rFonts w:ascii="Times New Roman" w:hAnsi="Times New Roman" w:cs="Times New Roman"/>
          <w:b/>
          <w:sz w:val="24"/>
          <w:szCs w:val="24"/>
        </w:rPr>
      </w:pPr>
      <w:r w:rsidRPr="0081450E">
        <w:rPr>
          <w:rFonts w:ascii="Times New Roman" w:hAnsi="Times New Roman" w:cs="Times New Roman"/>
          <w:b/>
          <w:sz w:val="24"/>
          <w:szCs w:val="24"/>
        </w:rPr>
        <w:t>DISPÕE SOBRE AS DIRETRIZES ORÇAMENTÁRIAS PARA O EXERCÍCIO FINANCEIRO DE 2019, E DÁ OUTRAS PROVIDÊNCIAS.</w:t>
      </w:r>
    </w:p>
    <w:p w:rsidR="00D55A43" w:rsidRPr="0081450E" w:rsidRDefault="00D55A43" w:rsidP="00D55A43">
      <w:pPr>
        <w:ind w:left="180" w:right="-238" w:firstLine="1129"/>
        <w:jc w:val="both"/>
        <w:rPr>
          <w:rFonts w:ascii="Times New Roman" w:hAnsi="Times New Roman" w:cs="Times New Roman"/>
          <w:sz w:val="24"/>
          <w:szCs w:val="24"/>
        </w:rPr>
      </w:pPr>
    </w:p>
    <w:p w:rsidR="00D55A43" w:rsidRPr="0081450E" w:rsidRDefault="00D55A43" w:rsidP="00D55A43">
      <w:pPr>
        <w:ind w:right="-238" w:firstLine="1418"/>
        <w:jc w:val="both"/>
        <w:rPr>
          <w:rFonts w:ascii="Times New Roman" w:hAnsi="Times New Roman" w:cs="Times New Roman"/>
          <w:b/>
          <w:bCs/>
          <w:sz w:val="24"/>
          <w:szCs w:val="24"/>
        </w:rPr>
      </w:pPr>
      <w:r w:rsidRPr="0081450E">
        <w:rPr>
          <w:rFonts w:ascii="Times New Roman" w:hAnsi="Times New Roman" w:cs="Times New Roman"/>
          <w:sz w:val="24"/>
          <w:szCs w:val="24"/>
        </w:rPr>
        <w:t>A Câmara Municipal de Campo Novo do Parecis, Estado de  Mato Grosso,  no uso das atribuições que lhe são conferidas por Lei, DECRETA, a seguinte Lei:</w:t>
      </w:r>
      <w:r w:rsidRPr="0081450E">
        <w:rPr>
          <w:rFonts w:ascii="Times New Roman" w:hAnsi="Times New Roman" w:cs="Times New Roman"/>
          <w:sz w:val="24"/>
          <w:szCs w:val="24"/>
        </w:rPr>
        <w:tab/>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sz w:val="24"/>
          <w:szCs w:val="24"/>
        </w:rPr>
        <w:tab/>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1º</w:t>
      </w:r>
      <w:r w:rsidRPr="0081450E">
        <w:rPr>
          <w:rFonts w:ascii="Times New Roman" w:hAnsi="Times New Roman" w:cs="Times New Roman"/>
          <w:sz w:val="24"/>
          <w:szCs w:val="24"/>
        </w:rPr>
        <w:t>. Em cumprimento ao disposto no art.165, § 2º, da Constituição Federal, combinado com o art. 59, inciso X, da Lei Orgânica do Município e, no que couber, às disposições contidas na Lei Federal n° 4.320, de 17 de março de 1964 e na Lei Complementar nº 101, de 4 de maio de 2000, ficam estabelecidas as diretrizes para a elaboração e execução do Orçamento do Município para o exercício de 2019, compreendendo: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as metas e prioridades da Administração Municipal;</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a estrutura e organização dos orçamentos;</w:t>
      </w:r>
    </w:p>
    <w:p w:rsidR="00D55A43"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as diretrizes gerais para a ela</w:t>
      </w:r>
      <w:r>
        <w:rPr>
          <w:rFonts w:ascii="Times New Roman" w:hAnsi="Times New Roman" w:cs="Times New Roman"/>
          <w:sz w:val="24"/>
          <w:szCs w:val="24"/>
        </w:rPr>
        <w:t>boração e execução orçamentária;</w:t>
      </w:r>
    </w:p>
    <w:p w:rsidR="00D55A43" w:rsidRDefault="00D55A43" w:rsidP="00D55A43">
      <w:pPr>
        <w:ind w:right="-23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IV - disposições finais.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Ttulo2"/>
        <w:spacing w:before="0"/>
        <w:ind w:right="-238"/>
        <w:jc w:val="center"/>
        <w:rPr>
          <w:rFonts w:ascii="Times New Roman" w:hAnsi="Times New Roman" w:cs="Times New Roman"/>
          <w:b w:val="0"/>
          <w:bCs w:val="0"/>
          <w:iCs/>
          <w:color w:val="auto"/>
          <w:sz w:val="24"/>
          <w:szCs w:val="24"/>
        </w:rPr>
      </w:pPr>
      <w:r w:rsidRPr="0081450E">
        <w:rPr>
          <w:rFonts w:ascii="Times New Roman" w:hAnsi="Times New Roman" w:cs="Times New Roman"/>
          <w:b w:val="0"/>
          <w:bCs w:val="0"/>
          <w:iCs/>
          <w:color w:val="auto"/>
          <w:sz w:val="24"/>
          <w:szCs w:val="24"/>
        </w:rPr>
        <w:t>CAPÍTULO I</w:t>
      </w:r>
    </w:p>
    <w:p w:rsidR="00D55A43" w:rsidRPr="0081450E" w:rsidRDefault="00D55A43" w:rsidP="00D55A43">
      <w:pPr>
        <w:ind w:right="-238"/>
        <w:jc w:val="center"/>
        <w:rPr>
          <w:rFonts w:ascii="Times New Roman" w:hAnsi="Times New Roman" w:cs="Times New Roman"/>
          <w:bCs/>
          <w:iCs/>
          <w:sz w:val="24"/>
          <w:szCs w:val="24"/>
        </w:rPr>
      </w:pPr>
      <w:r w:rsidRPr="0081450E">
        <w:rPr>
          <w:rFonts w:ascii="Times New Roman" w:hAnsi="Times New Roman" w:cs="Times New Roman"/>
          <w:bCs/>
          <w:iCs/>
          <w:sz w:val="24"/>
          <w:szCs w:val="24"/>
        </w:rPr>
        <w:t>DAS METAS E PRIORIDADES DA ADMINISTRAÇÃO MUNICIPAL</w:t>
      </w:r>
    </w:p>
    <w:p w:rsidR="00D55A43" w:rsidRPr="0081450E" w:rsidRDefault="00D55A43" w:rsidP="00D55A43">
      <w:pPr>
        <w:ind w:right="-238"/>
        <w:jc w:val="both"/>
        <w:rPr>
          <w:rFonts w:ascii="Times New Roman" w:hAnsi="Times New Roman" w:cs="Times New Roman"/>
          <w:bCs/>
          <w:iCs/>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b/>
          <w:bCs/>
          <w:i/>
          <w:iCs/>
          <w:sz w:val="24"/>
          <w:szCs w:val="24"/>
        </w:rPr>
        <w:tab/>
      </w:r>
      <w:r w:rsidRPr="0081450E">
        <w:rPr>
          <w:rFonts w:ascii="Times New Roman" w:hAnsi="Times New Roman" w:cs="Times New Roman"/>
          <w:b/>
          <w:bCs/>
          <w:i/>
          <w:iCs/>
          <w:sz w:val="24"/>
          <w:szCs w:val="24"/>
        </w:rPr>
        <w:tab/>
      </w:r>
      <w:r w:rsidRPr="0081450E">
        <w:rPr>
          <w:rFonts w:ascii="Times New Roman" w:hAnsi="Times New Roman" w:cs="Times New Roman"/>
          <w:b/>
          <w:bCs/>
          <w:iCs/>
          <w:sz w:val="24"/>
          <w:szCs w:val="24"/>
        </w:rPr>
        <w:t>Art. 2º</w:t>
      </w:r>
      <w:r w:rsidRPr="0081450E">
        <w:rPr>
          <w:rFonts w:ascii="Times New Roman" w:hAnsi="Times New Roman" w:cs="Times New Roman"/>
          <w:bCs/>
          <w:iCs/>
          <w:sz w:val="24"/>
          <w:szCs w:val="24"/>
        </w:rPr>
        <w:t>.</w:t>
      </w:r>
      <w:r w:rsidRPr="0081450E">
        <w:rPr>
          <w:rFonts w:ascii="Times New Roman" w:hAnsi="Times New Roman" w:cs="Times New Roman"/>
          <w:b/>
          <w:bCs/>
          <w:i/>
          <w:iCs/>
          <w:sz w:val="24"/>
          <w:szCs w:val="24"/>
        </w:rPr>
        <w:t xml:space="preserve"> </w:t>
      </w:r>
      <w:r w:rsidRPr="0081450E">
        <w:rPr>
          <w:rFonts w:ascii="Times New Roman" w:hAnsi="Times New Roman" w:cs="Times New Roman"/>
          <w:sz w:val="24"/>
          <w:szCs w:val="24"/>
        </w:rPr>
        <w:t>As metas e prioridades para o exercício financeiro de 2019 serão estabelecidas em Anexo específico do Plano Plurianual relativo ao período de 2018 a 2021, as quais obedecerão aos seguintes critérios: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promover o equilíbrio entre receitas e despesas;</w:t>
      </w:r>
    </w:p>
    <w:p w:rsidR="00D55A43" w:rsidRPr="0081450E" w:rsidRDefault="00D55A43" w:rsidP="00D55A43">
      <w:pPr>
        <w:ind w:right="-238"/>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promover o desenvolvimento econômico e social integral do Município;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contribuir para a consolidação de uma consciência de gestão fiscal responsável e permanente;</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IV - evidenciar a manutenção das atividades primárias da administração municipal.</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1º</w:t>
      </w:r>
      <w:r>
        <w:rPr>
          <w:rFonts w:ascii="Times New Roman" w:hAnsi="Times New Roman" w:cs="Times New Roman"/>
          <w:sz w:val="24"/>
          <w:szCs w:val="24"/>
        </w:rPr>
        <w:t>.</w:t>
      </w:r>
      <w:r w:rsidRPr="0081450E">
        <w:rPr>
          <w:rFonts w:ascii="Times New Roman" w:hAnsi="Times New Roman" w:cs="Times New Roman"/>
          <w:sz w:val="24"/>
          <w:szCs w:val="24"/>
        </w:rPr>
        <w:t xml:space="preserve"> A execução das ações vinculadas às metas e às prioridades estará condicionada ao equilíbrio entre receitas e despesas, especificadas através do Anexo I - Metas Fiscais e do Anexo II - Riscos Fiscais, partes integrantes desta Lei.</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2º</w:t>
      </w:r>
      <w:r>
        <w:rPr>
          <w:rFonts w:ascii="Times New Roman" w:hAnsi="Times New Roman" w:cs="Times New Roman"/>
          <w:sz w:val="24"/>
          <w:szCs w:val="24"/>
        </w:rPr>
        <w:t>.</w:t>
      </w:r>
      <w:r w:rsidRPr="0081450E">
        <w:rPr>
          <w:rFonts w:ascii="Times New Roman" w:hAnsi="Times New Roman" w:cs="Times New Roman"/>
          <w:sz w:val="24"/>
          <w:szCs w:val="24"/>
        </w:rPr>
        <w:t xml:space="preserve"> Por ocasião da elaboração do </w:t>
      </w:r>
      <w:r>
        <w:rPr>
          <w:rFonts w:ascii="Times New Roman" w:hAnsi="Times New Roman" w:cs="Times New Roman"/>
          <w:sz w:val="24"/>
          <w:szCs w:val="24"/>
        </w:rPr>
        <w:t>P</w:t>
      </w:r>
      <w:r w:rsidRPr="0081450E">
        <w:rPr>
          <w:rFonts w:ascii="Times New Roman" w:hAnsi="Times New Roman" w:cs="Times New Roman"/>
          <w:sz w:val="24"/>
          <w:szCs w:val="24"/>
        </w:rPr>
        <w:t xml:space="preserve">rojeto de Lei Orçamentária, o Poder Executivo fará a revisão do valor das metas físicas a que se refere o </w:t>
      </w:r>
      <w:r w:rsidRPr="00D21582">
        <w:rPr>
          <w:rFonts w:ascii="Times New Roman" w:hAnsi="Times New Roman" w:cs="Times New Roman"/>
          <w:i/>
          <w:sz w:val="24"/>
          <w:szCs w:val="24"/>
        </w:rPr>
        <w:t>caput</w:t>
      </w:r>
      <w:r w:rsidRPr="0081450E">
        <w:rPr>
          <w:rFonts w:ascii="Times New Roman" w:hAnsi="Times New Roman" w:cs="Times New Roman"/>
          <w:sz w:val="24"/>
          <w:szCs w:val="24"/>
        </w:rPr>
        <w:t xml:space="preserve">, para adequar à estimativa da receita elaborada em conformidade com o </w:t>
      </w:r>
      <w:r>
        <w:rPr>
          <w:rFonts w:ascii="Times New Roman" w:hAnsi="Times New Roman" w:cs="Times New Roman"/>
          <w:sz w:val="24"/>
          <w:szCs w:val="24"/>
        </w:rPr>
        <w:t>a</w:t>
      </w:r>
      <w:r w:rsidRPr="0081450E">
        <w:rPr>
          <w:rFonts w:ascii="Times New Roman" w:hAnsi="Times New Roman" w:cs="Times New Roman"/>
          <w:sz w:val="24"/>
          <w:szCs w:val="24"/>
        </w:rPr>
        <w:t>rt.12, da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2000.</w:t>
      </w:r>
    </w:p>
    <w:p w:rsidR="00D55A43" w:rsidRPr="0081450E" w:rsidRDefault="00D55A43" w:rsidP="00D55A43">
      <w:pPr>
        <w:ind w:right="-238" w:firstLine="1418"/>
        <w:jc w:val="both"/>
        <w:rPr>
          <w:rFonts w:ascii="Times New Roman" w:hAnsi="Times New Roman" w:cs="Times New Roman"/>
          <w:sz w:val="24"/>
          <w:szCs w:val="24"/>
        </w:rPr>
      </w:pPr>
      <w:r w:rsidRPr="0081450E">
        <w:rPr>
          <w:rFonts w:ascii="Times New Roman" w:hAnsi="Times New Roman" w:cs="Times New Roman"/>
          <w:sz w:val="24"/>
          <w:szCs w:val="24"/>
        </w:rPr>
        <w:t>§ 3º</w:t>
      </w:r>
      <w:r>
        <w:rPr>
          <w:rFonts w:ascii="Times New Roman" w:hAnsi="Times New Roman" w:cs="Times New Roman"/>
          <w:sz w:val="24"/>
          <w:szCs w:val="24"/>
        </w:rPr>
        <w:t>.</w:t>
      </w:r>
      <w:r w:rsidRPr="0081450E">
        <w:rPr>
          <w:rFonts w:ascii="Times New Roman" w:hAnsi="Times New Roman" w:cs="Times New Roman"/>
          <w:sz w:val="24"/>
          <w:szCs w:val="24"/>
        </w:rPr>
        <w:t xml:space="preserve"> Da mesma forma, por ocasião do projeto da Lei Orçamentária Anual, fica o Poder Executivo autorizado a reformular os anexos de metas fiscais e riscos fiscais.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3º</w:t>
      </w:r>
      <w:r w:rsidRPr="0081450E">
        <w:rPr>
          <w:rFonts w:ascii="Times New Roman" w:hAnsi="Times New Roman" w:cs="Times New Roman"/>
          <w:bCs/>
          <w:iCs/>
          <w:sz w:val="24"/>
          <w:szCs w:val="24"/>
        </w:rPr>
        <w:t>.</w:t>
      </w:r>
      <w:r w:rsidRPr="0081450E">
        <w:rPr>
          <w:rFonts w:ascii="Times New Roman" w:hAnsi="Times New Roman" w:cs="Times New Roman"/>
          <w:b/>
          <w:bCs/>
          <w:i/>
          <w:iCs/>
          <w:sz w:val="24"/>
          <w:szCs w:val="24"/>
        </w:rPr>
        <w:t xml:space="preserve"> </w:t>
      </w:r>
      <w:r w:rsidRPr="0081450E">
        <w:rPr>
          <w:rFonts w:ascii="Times New Roman" w:hAnsi="Times New Roman" w:cs="Times New Roman"/>
          <w:sz w:val="24"/>
          <w:szCs w:val="24"/>
        </w:rPr>
        <w:t>A proposta orçamentária que o Poder Executivo Municipal encaminhará ao Poder Legislativo Municipal obedecerá às seguintes diretrizes: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 </w:t>
      </w:r>
      <w:r>
        <w:rPr>
          <w:rFonts w:ascii="Times New Roman" w:hAnsi="Times New Roman" w:cs="Times New Roman"/>
          <w:sz w:val="24"/>
          <w:szCs w:val="24"/>
        </w:rPr>
        <w:t>-</w:t>
      </w:r>
      <w:r w:rsidRPr="0081450E">
        <w:rPr>
          <w:rFonts w:ascii="Times New Roman" w:hAnsi="Times New Roman" w:cs="Times New Roman"/>
          <w:sz w:val="24"/>
          <w:szCs w:val="24"/>
        </w:rPr>
        <w:t xml:space="preserve"> as obras em execução terão prioridade sobre novos projetos;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lastRenderedPageBreak/>
        <w:tab/>
      </w:r>
      <w:r w:rsidRPr="0081450E">
        <w:rPr>
          <w:rFonts w:ascii="Times New Roman" w:hAnsi="Times New Roman" w:cs="Times New Roman"/>
          <w:sz w:val="24"/>
          <w:szCs w:val="24"/>
        </w:rPr>
        <w:tab/>
        <w:t xml:space="preserve">II </w:t>
      </w:r>
      <w:r>
        <w:rPr>
          <w:rFonts w:ascii="Times New Roman" w:hAnsi="Times New Roman" w:cs="Times New Roman"/>
          <w:sz w:val="24"/>
          <w:szCs w:val="24"/>
        </w:rPr>
        <w:t>-</w:t>
      </w:r>
      <w:r w:rsidRPr="0081450E">
        <w:rPr>
          <w:rFonts w:ascii="Times New Roman" w:hAnsi="Times New Roman" w:cs="Times New Roman"/>
          <w:sz w:val="24"/>
          <w:szCs w:val="24"/>
        </w:rPr>
        <w:t xml:space="preserve"> as despesas com o pagamento da dívida pública, de pessoal e encargos sociais terão prioridade sobre as ações de expansão dos serviços públicos.</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
        <w:spacing w:after="0"/>
        <w:ind w:right="-238"/>
        <w:jc w:val="center"/>
        <w:rPr>
          <w:rFonts w:ascii="Times New Roman" w:hAnsi="Times New Roman" w:cs="Times New Roman"/>
          <w:sz w:val="24"/>
          <w:szCs w:val="24"/>
        </w:rPr>
      </w:pPr>
      <w:r w:rsidRPr="0081450E">
        <w:rPr>
          <w:rFonts w:ascii="Times New Roman" w:hAnsi="Times New Roman" w:cs="Times New Roman"/>
          <w:sz w:val="24"/>
          <w:szCs w:val="24"/>
        </w:rPr>
        <w:t>CAPÍTULO II</w:t>
      </w:r>
    </w:p>
    <w:p w:rsidR="00D55A43" w:rsidRPr="0081450E" w:rsidRDefault="00D55A43" w:rsidP="00D55A43">
      <w:pPr>
        <w:pStyle w:val="Corpodetexto"/>
        <w:spacing w:after="0"/>
        <w:ind w:right="-238"/>
        <w:jc w:val="center"/>
        <w:rPr>
          <w:rFonts w:ascii="Times New Roman" w:hAnsi="Times New Roman" w:cs="Times New Roman"/>
          <w:sz w:val="24"/>
          <w:szCs w:val="24"/>
        </w:rPr>
      </w:pPr>
      <w:r w:rsidRPr="0081450E">
        <w:rPr>
          <w:rFonts w:ascii="Times New Roman" w:hAnsi="Times New Roman" w:cs="Times New Roman"/>
          <w:sz w:val="24"/>
          <w:szCs w:val="24"/>
        </w:rPr>
        <w:t>DA ESTRUTURA E DA ORGANIZAÇÃO DOS ORÇAMENTOS</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FA1DBB">
        <w:rPr>
          <w:rFonts w:ascii="Times New Roman" w:hAnsi="Times New Roman" w:cs="Times New Roman"/>
          <w:b/>
          <w:sz w:val="24"/>
          <w:szCs w:val="24"/>
        </w:rPr>
        <w:t>Art. 4º</w:t>
      </w:r>
      <w:r>
        <w:rPr>
          <w:rFonts w:ascii="Times New Roman" w:hAnsi="Times New Roman" w:cs="Times New Roman"/>
          <w:sz w:val="24"/>
          <w:szCs w:val="24"/>
        </w:rPr>
        <w:t xml:space="preserve">. </w:t>
      </w:r>
      <w:r w:rsidRPr="0081450E">
        <w:rPr>
          <w:rFonts w:ascii="Times New Roman" w:hAnsi="Times New Roman" w:cs="Times New Roman"/>
          <w:sz w:val="24"/>
          <w:szCs w:val="24"/>
        </w:rPr>
        <w:t xml:space="preserve">A LOA </w:t>
      </w:r>
      <w:r>
        <w:rPr>
          <w:rFonts w:ascii="Times New Roman" w:hAnsi="Times New Roman" w:cs="Times New Roman"/>
          <w:sz w:val="24"/>
          <w:szCs w:val="24"/>
        </w:rPr>
        <w:t>-</w:t>
      </w:r>
      <w:r w:rsidRPr="0081450E">
        <w:rPr>
          <w:rFonts w:ascii="Times New Roman" w:hAnsi="Times New Roman" w:cs="Times New Roman"/>
          <w:sz w:val="24"/>
          <w:szCs w:val="24"/>
        </w:rPr>
        <w:t xml:space="preserve"> Lei Orçamentária Anual compor-se-á de:</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Orçamento Fiscal;</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sz w:val="24"/>
          <w:szCs w:val="24"/>
        </w:rPr>
        <w:tab/>
        <w:t>II - Orçamento da Seguridade Social.</w:t>
      </w:r>
    </w:p>
    <w:p w:rsidR="00D55A43" w:rsidRPr="0081450E" w:rsidRDefault="00D55A43" w:rsidP="00D55A43">
      <w:pPr>
        <w:pStyle w:val="Corpodetexto"/>
        <w:spacing w:after="0"/>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color w:val="000000"/>
          <w:sz w:val="24"/>
          <w:szCs w:val="24"/>
        </w:rPr>
        <w:tab/>
      </w:r>
      <w:r w:rsidRPr="0081450E">
        <w:rPr>
          <w:rFonts w:ascii="Times New Roman" w:hAnsi="Times New Roman" w:cs="Times New Roman"/>
          <w:b/>
          <w:bCs/>
          <w:iCs/>
          <w:sz w:val="24"/>
          <w:szCs w:val="24"/>
        </w:rPr>
        <w:t>Art. 5º</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Os Orçamentos, Fiscal e da Seguridade Social, discriminarão a despesa por unidade orçamentária, detalhada por categoria de programação, especificando os grupos de despesa, com suas respectivas dotações, conforme a seguir discriminados, indicando, para cada categoria, a esfera orçamentária e a modalidade de aplicação: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pessoal e encargos sociais;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juros e encargos da dívida;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outras despesas correntes;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IV - investimentos;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 - inversões financeiras;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VI - amortização da dívida;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VII - outras despesas de capital.</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6º</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A Lei Orçamentária Anual apresentará, conjuntamente, a programação dos orçamentos Fiscal e da Seguridade Social, na qual a discriminação da despesa far-se-á de acordo com a Portaria nº 42, de 14 de abril de 1999, do Ministério de Orçamento e Gestão, bem como da Portaria Interministerial nº 163, de 4 de maio de 2001 e alterações posteriores.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FA1DBB">
        <w:rPr>
          <w:rFonts w:ascii="Times New Roman" w:hAnsi="Times New Roman" w:cs="Times New Roman"/>
          <w:b/>
          <w:sz w:val="24"/>
          <w:szCs w:val="24"/>
        </w:rPr>
        <w:t>Art. 7º</w:t>
      </w:r>
      <w:r>
        <w:rPr>
          <w:rFonts w:ascii="Times New Roman" w:hAnsi="Times New Roman" w:cs="Times New Roman"/>
          <w:i/>
          <w:sz w:val="24"/>
          <w:szCs w:val="24"/>
        </w:rPr>
        <w:t>.</w:t>
      </w:r>
      <w:r w:rsidRPr="0081450E">
        <w:rPr>
          <w:rFonts w:ascii="Times New Roman" w:hAnsi="Times New Roman" w:cs="Times New Roman"/>
          <w:b/>
          <w:i/>
          <w:sz w:val="24"/>
          <w:szCs w:val="24"/>
        </w:rPr>
        <w:t xml:space="preserve"> </w:t>
      </w:r>
      <w:r w:rsidRPr="0081450E">
        <w:rPr>
          <w:rFonts w:ascii="Times New Roman" w:hAnsi="Times New Roman" w:cs="Times New Roman"/>
          <w:sz w:val="24"/>
          <w:szCs w:val="24"/>
        </w:rPr>
        <w:t xml:space="preserve">O </w:t>
      </w:r>
      <w:r>
        <w:rPr>
          <w:rFonts w:ascii="Times New Roman" w:hAnsi="Times New Roman" w:cs="Times New Roman"/>
          <w:sz w:val="24"/>
          <w:szCs w:val="24"/>
        </w:rPr>
        <w:t>P</w:t>
      </w:r>
      <w:r w:rsidRPr="0081450E">
        <w:rPr>
          <w:rFonts w:ascii="Times New Roman" w:hAnsi="Times New Roman" w:cs="Times New Roman"/>
          <w:sz w:val="24"/>
          <w:szCs w:val="24"/>
        </w:rPr>
        <w:t xml:space="preserve">rojeto da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 xml:space="preserve">rçamentária </w:t>
      </w:r>
      <w:r>
        <w:rPr>
          <w:rFonts w:ascii="Times New Roman" w:hAnsi="Times New Roman" w:cs="Times New Roman"/>
          <w:sz w:val="24"/>
          <w:szCs w:val="24"/>
        </w:rPr>
        <w:t>A</w:t>
      </w:r>
      <w:r w:rsidRPr="0081450E">
        <w:rPr>
          <w:rFonts w:ascii="Times New Roman" w:hAnsi="Times New Roman" w:cs="Times New Roman"/>
          <w:sz w:val="24"/>
          <w:szCs w:val="24"/>
        </w:rPr>
        <w:t>nual a ser encaminhado ao Poder Legislativo será constituído de:</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mensagem;</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texto da Lei;</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III </w:t>
      </w:r>
      <w:r>
        <w:rPr>
          <w:rFonts w:ascii="Times New Roman" w:hAnsi="Times New Roman" w:cs="Times New Roman"/>
          <w:sz w:val="24"/>
          <w:szCs w:val="24"/>
        </w:rPr>
        <w:t>-</w:t>
      </w:r>
      <w:r w:rsidRPr="0081450E">
        <w:rPr>
          <w:rFonts w:ascii="Times New Roman" w:hAnsi="Times New Roman" w:cs="Times New Roman"/>
          <w:sz w:val="24"/>
          <w:szCs w:val="24"/>
        </w:rPr>
        <w:t xml:space="preserve"> tabelas explicativas da receita e da despesa referente aos três últimos exercícios.</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1º</w:t>
      </w:r>
      <w:r>
        <w:rPr>
          <w:rFonts w:ascii="Times New Roman" w:hAnsi="Times New Roman" w:cs="Times New Roman"/>
          <w:sz w:val="24"/>
          <w:szCs w:val="24"/>
        </w:rPr>
        <w:t>.</w:t>
      </w:r>
      <w:r w:rsidRPr="0081450E">
        <w:rPr>
          <w:rFonts w:ascii="Times New Roman" w:hAnsi="Times New Roman" w:cs="Times New Roman"/>
          <w:sz w:val="24"/>
          <w:szCs w:val="24"/>
        </w:rPr>
        <w:t xml:space="preserve"> A mensagem que encaminhar o </w:t>
      </w:r>
      <w:r>
        <w:rPr>
          <w:rFonts w:ascii="Times New Roman" w:hAnsi="Times New Roman" w:cs="Times New Roman"/>
          <w:sz w:val="24"/>
          <w:szCs w:val="24"/>
        </w:rPr>
        <w:t>P</w:t>
      </w:r>
      <w:r w:rsidRPr="0081450E">
        <w:rPr>
          <w:rFonts w:ascii="Times New Roman" w:hAnsi="Times New Roman" w:cs="Times New Roman"/>
          <w:sz w:val="24"/>
          <w:szCs w:val="24"/>
        </w:rPr>
        <w:t xml:space="preserve">rojeto da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 xml:space="preserve">rçamentária </w:t>
      </w:r>
      <w:r>
        <w:rPr>
          <w:rFonts w:ascii="Times New Roman" w:hAnsi="Times New Roman" w:cs="Times New Roman"/>
          <w:sz w:val="24"/>
          <w:szCs w:val="24"/>
        </w:rPr>
        <w:t>A</w:t>
      </w:r>
      <w:r w:rsidRPr="0081450E">
        <w:rPr>
          <w:rFonts w:ascii="Times New Roman" w:hAnsi="Times New Roman" w:cs="Times New Roman"/>
          <w:sz w:val="24"/>
          <w:szCs w:val="24"/>
        </w:rPr>
        <w:t>nual conterá:</w:t>
      </w:r>
    </w:p>
    <w:p w:rsidR="00D55A43" w:rsidRPr="0081450E" w:rsidRDefault="00D55A43" w:rsidP="00D55A43">
      <w:pPr>
        <w:pStyle w:val="Corpodetexto"/>
        <w:spacing w:after="0"/>
        <w:ind w:right="-238" w:firstLine="1423"/>
        <w:jc w:val="both"/>
        <w:rPr>
          <w:rFonts w:ascii="Times New Roman" w:hAnsi="Times New Roman" w:cs="Times New Roman"/>
          <w:sz w:val="24"/>
          <w:szCs w:val="24"/>
        </w:rPr>
      </w:pPr>
      <w:r w:rsidRPr="0081450E">
        <w:rPr>
          <w:rFonts w:ascii="Times New Roman" w:hAnsi="Times New Roman" w:cs="Times New Roman"/>
          <w:sz w:val="24"/>
          <w:szCs w:val="24"/>
        </w:rPr>
        <w:t>I - situação econômica e financeira do Município;</w:t>
      </w:r>
    </w:p>
    <w:p w:rsidR="00D55A43" w:rsidRPr="0081450E" w:rsidRDefault="00D55A43" w:rsidP="00D55A43">
      <w:pPr>
        <w:pStyle w:val="Corpodetexto"/>
        <w:spacing w:after="0"/>
        <w:ind w:right="-238" w:firstLine="1423"/>
        <w:jc w:val="both"/>
        <w:rPr>
          <w:rFonts w:ascii="Times New Roman" w:hAnsi="Times New Roman" w:cs="Times New Roman"/>
          <w:sz w:val="24"/>
          <w:szCs w:val="24"/>
        </w:rPr>
      </w:pPr>
      <w:r w:rsidRPr="0081450E">
        <w:rPr>
          <w:rFonts w:ascii="Times New Roman" w:hAnsi="Times New Roman" w:cs="Times New Roman"/>
          <w:sz w:val="24"/>
          <w:szCs w:val="24"/>
        </w:rPr>
        <w:t>II - demonstração da dívida fundada e flutuante, saldos de créditos especiais, restos a pagar e outros compromissos exigíveis;</w:t>
      </w:r>
    </w:p>
    <w:p w:rsidR="00D55A43" w:rsidRPr="0081450E" w:rsidRDefault="00D55A43" w:rsidP="00D55A43">
      <w:pPr>
        <w:pStyle w:val="Corpodetexto"/>
        <w:spacing w:after="0"/>
        <w:ind w:right="-238" w:firstLine="1423"/>
        <w:jc w:val="both"/>
        <w:rPr>
          <w:rFonts w:ascii="Times New Roman" w:hAnsi="Times New Roman" w:cs="Times New Roman"/>
          <w:sz w:val="24"/>
          <w:szCs w:val="24"/>
        </w:rPr>
      </w:pPr>
      <w:r w:rsidRPr="0081450E">
        <w:rPr>
          <w:rFonts w:ascii="Times New Roman" w:hAnsi="Times New Roman" w:cs="Times New Roman"/>
          <w:sz w:val="24"/>
          <w:szCs w:val="24"/>
        </w:rPr>
        <w:t>III - exposição da receita e da despesa.</w:t>
      </w:r>
    </w:p>
    <w:p w:rsidR="00D55A43" w:rsidRPr="0081450E" w:rsidRDefault="00D55A43" w:rsidP="00D55A43">
      <w:pPr>
        <w:pStyle w:val="Recuodecorpodetexto3"/>
        <w:ind w:left="0" w:right="-238"/>
        <w:rPr>
          <w:b w:val="0"/>
          <w:i w:val="0"/>
          <w:szCs w:val="24"/>
        </w:rPr>
      </w:pPr>
      <w:r>
        <w:rPr>
          <w:b w:val="0"/>
          <w:i w:val="0"/>
          <w:szCs w:val="24"/>
        </w:rPr>
        <w:tab/>
      </w:r>
      <w:r>
        <w:rPr>
          <w:b w:val="0"/>
          <w:i w:val="0"/>
          <w:szCs w:val="24"/>
        </w:rPr>
        <w:tab/>
      </w:r>
      <w:r w:rsidRPr="0081450E">
        <w:rPr>
          <w:b w:val="0"/>
          <w:bCs/>
          <w:i w:val="0"/>
          <w:iCs/>
          <w:szCs w:val="24"/>
        </w:rPr>
        <w:t>§ 2º</w:t>
      </w:r>
      <w:r>
        <w:rPr>
          <w:b w:val="0"/>
          <w:i w:val="0"/>
          <w:szCs w:val="24"/>
        </w:rPr>
        <w:t xml:space="preserve">. </w:t>
      </w:r>
      <w:r w:rsidRPr="0081450E">
        <w:rPr>
          <w:b w:val="0"/>
          <w:i w:val="0"/>
          <w:szCs w:val="24"/>
        </w:rPr>
        <w:t xml:space="preserve">Acompanharão o </w:t>
      </w:r>
      <w:r>
        <w:rPr>
          <w:b w:val="0"/>
          <w:i w:val="0"/>
          <w:szCs w:val="24"/>
        </w:rPr>
        <w:t>P</w:t>
      </w:r>
      <w:r w:rsidRPr="0081450E">
        <w:rPr>
          <w:b w:val="0"/>
          <w:i w:val="0"/>
          <w:szCs w:val="24"/>
        </w:rPr>
        <w:t xml:space="preserve">rojeto de </w:t>
      </w:r>
      <w:r>
        <w:rPr>
          <w:b w:val="0"/>
          <w:i w:val="0"/>
          <w:szCs w:val="24"/>
        </w:rPr>
        <w:t>L</w:t>
      </w:r>
      <w:r w:rsidRPr="0081450E">
        <w:rPr>
          <w:b w:val="0"/>
          <w:i w:val="0"/>
          <w:szCs w:val="24"/>
        </w:rPr>
        <w:t xml:space="preserve">ei </w:t>
      </w:r>
      <w:r>
        <w:rPr>
          <w:b w:val="0"/>
          <w:i w:val="0"/>
          <w:szCs w:val="24"/>
        </w:rPr>
        <w:t>O</w:t>
      </w:r>
      <w:r w:rsidRPr="0081450E">
        <w:rPr>
          <w:b w:val="0"/>
          <w:i w:val="0"/>
          <w:szCs w:val="24"/>
        </w:rPr>
        <w:t>rçamentária demonstrativos contendo as seguintes informações complementares: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programação dos recursos destinados à manutenção e ao desenvolvimento do ensino, de forma a evidenciar o cumprimento do disposto no art. 212 da Constituição Federal e da Lei Federal nº 11.494, de 30 de junho de 2007;</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lastRenderedPageBreak/>
        <w:tab/>
      </w:r>
      <w:r w:rsidRPr="0081450E">
        <w:rPr>
          <w:rFonts w:ascii="Times New Roman" w:hAnsi="Times New Roman" w:cs="Times New Roman"/>
          <w:sz w:val="24"/>
          <w:szCs w:val="24"/>
        </w:rPr>
        <w:tab/>
        <w:t>II - programação dos recursos destinados às ações e serviços públicos de saúde, de modo a evidenciar o cumprimento do disposto no art. 198, § 2º da Constituição Federal.</w:t>
      </w:r>
    </w:p>
    <w:p w:rsidR="00D55A43" w:rsidRPr="0081450E" w:rsidRDefault="00D55A43" w:rsidP="00D55A43">
      <w:pPr>
        <w:pStyle w:val="Corpodetexto"/>
        <w:spacing w:after="0"/>
        <w:ind w:right="-238" w:firstLine="1425"/>
        <w:jc w:val="both"/>
        <w:rPr>
          <w:rFonts w:ascii="Times New Roman" w:hAnsi="Times New Roman" w:cs="Times New Roman"/>
          <w:sz w:val="24"/>
          <w:szCs w:val="24"/>
        </w:rPr>
      </w:pPr>
      <w:r w:rsidRPr="0081450E">
        <w:rPr>
          <w:rFonts w:ascii="Times New Roman" w:hAnsi="Times New Roman" w:cs="Times New Roman"/>
          <w:sz w:val="24"/>
          <w:szCs w:val="24"/>
        </w:rPr>
        <w:t>III</w:t>
      </w:r>
      <w:r>
        <w:rPr>
          <w:rFonts w:ascii="Times New Roman" w:hAnsi="Times New Roman" w:cs="Times New Roman"/>
          <w:sz w:val="24"/>
          <w:szCs w:val="24"/>
        </w:rPr>
        <w:t xml:space="preserve"> -</w:t>
      </w:r>
      <w:r w:rsidRPr="0081450E">
        <w:rPr>
          <w:rFonts w:ascii="Times New Roman" w:hAnsi="Times New Roman" w:cs="Times New Roman"/>
          <w:sz w:val="24"/>
          <w:szCs w:val="24"/>
        </w:rPr>
        <w:t xml:space="preserve"> demonstrativo da renúncia de receita, quando houver.</w:t>
      </w:r>
    </w:p>
    <w:p w:rsidR="00D55A43" w:rsidRPr="0081450E" w:rsidRDefault="00D55A43" w:rsidP="00D55A43">
      <w:pPr>
        <w:pStyle w:val="Recuodecorpodetexto3"/>
        <w:ind w:right="-238"/>
        <w:rPr>
          <w:b w:val="0"/>
          <w:i w:val="0"/>
          <w:szCs w:val="24"/>
        </w:rPr>
      </w:pPr>
      <w:r>
        <w:rPr>
          <w:b w:val="0"/>
          <w:i w:val="0"/>
          <w:szCs w:val="24"/>
        </w:rPr>
        <w:tab/>
      </w:r>
      <w:r w:rsidRPr="0081450E">
        <w:rPr>
          <w:b w:val="0"/>
          <w:bCs/>
          <w:i w:val="0"/>
          <w:iCs/>
          <w:szCs w:val="24"/>
        </w:rPr>
        <w:t>§ 3º</w:t>
      </w:r>
      <w:r>
        <w:rPr>
          <w:b w:val="0"/>
          <w:bCs/>
          <w:i w:val="0"/>
          <w:iCs/>
          <w:szCs w:val="24"/>
        </w:rPr>
        <w:t>.</w:t>
      </w:r>
      <w:r w:rsidRPr="0081450E">
        <w:rPr>
          <w:b w:val="0"/>
          <w:i w:val="0"/>
          <w:szCs w:val="24"/>
        </w:rPr>
        <w:t xml:space="preserve"> Integrarão a </w:t>
      </w:r>
      <w:r>
        <w:rPr>
          <w:b w:val="0"/>
          <w:i w:val="0"/>
          <w:szCs w:val="24"/>
        </w:rPr>
        <w:t>L</w:t>
      </w:r>
      <w:r w:rsidRPr="0081450E">
        <w:rPr>
          <w:b w:val="0"/>
          <w:i w:val="0"/>
          <w:szCs w:val="24"/>
        </w:rPr>
        <w:t xml:space="preserve">ei </w:t>
      </w:r>
      <w:r>
        <w:rPr>
          <w:b w:val="0"/>
          <w:i w:val="0"/>
          <w:szCs w:val="24"/>
        </w:rPr>
        <w:t>O</w:t>
      </w:r>
      <w:r w:rsidRPr="0081450E">
        <w:rPr>
          <w:b w:val="0"/>
          <w:i w:val="0"/>
          <w:szCs w:val="24"/>
        </w:rPr>
        <w:t xml:space="preserve">rçamentária </w:t>
      </w:r>
      <w:r>
        <w:rPr>
          <w:b w:val="0"/>
          <w:i w:val="0"/>
          <w:szCs w:val="24"/>
        </w:rPr>
        <w:t>A</w:t>
      </w:r>
      <w:r w:rsidRPr="0081450E">
        <w:rPr>
          <w:b w:val="0"/>
          <w:i w:val="0"/>
          <w:szCs w:val="24"/>
        </w:rPr>
        <w:t>nual, os seguintes demonstrativos: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 </w:t>
      </w:r>
      <w:r>
        <w:rPr>
          <w:rFonts w:ascii="Times New Roman" w:hAnsi="Times New Roman" w:cs="Times New Roman"/>
          <w:sz w:val="24"/>
          <w:szCs w:val="24"/>
        </w:rPr>
        <w:t>-</w:t>
      </w:r>
      <w:r w:rsidRPr="0081450E">
        <w:rPr>
          <w:rFonts w:ascii="Times New Roman" w:hAnsi="Times New Roman" w:cs="Times New Roman"/>
          <w:sz w:val="24"/>
          <w:szCs w:val="24"/>
        </w:rPr>
        <w:t xml:space="preserve"> Quadro Demonstrativo da Receita e Despesa segundo as Categorias Econômicas, na forma do Anexo I, da Lei nº 4.320</w:t>
      </w:r>
      <w:r>
        <w:rPr>
          <w:rFonts w:ascii="Times New Roman" w:hAnsi="Times New Roman" w:cs="Times New Roman"/>
          <w:sz w:val="24"/>
          <w:szCs w:val="24"/>
        </w:rPr>
        <w:t>, de 1964;</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II </w:t>
      </w:r>
      <w:r>
        <w:rPr>
          <w:rFonts w:ascii="Times New Roman" w:hAnsi="Times New Roman" w:cs="Times New Roman"/>
          <w:sz w:val="24"/>
          <w:szCs w:val="24"/>
        </w:rPr>
        <w:t>-</w:t>
      </w:r>
      <w:r w:rsidRPr="0081450E">
        <w:rPr>
          <w:rFonts w:ascii="Times New Roman" w:hAnsi="Times New Roman" w:cs="Times New Roman"/>
          <w:sz w:val="24"/>
          <w:szCs w:val="24"/>
        </w:rPr>
        <w:t xml:space="preserve"> Quadros Demonstrativos da Receita e Despesa, segundo as Categorias Econômicas, na forma do Anexo II da Lei nº 4.320</w:t>
      </w:r>
      <w:r>
        <w:rPr>
          <w:rFonts w:ascii="Times New Roman" w:hAnsi="Times New Roman" w:cs="Times New Roman"/>
          <w:sz w:val="24"/>
          <w:szCs w:val="24"/>
        </w:rPr>
        <w:t>, de 1964;</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Quadro Demonstrativo por Programa de Trabalho, das Dotações por Órgãos do Governo e da administração, Anexo VI da Lei nº 4.320</w:t>
      </w:r>
      <w:r>
        <w:rPr>
          <w:rFonts w:ascii="Times New Roman" w:hAnsi="Times New Roman" w:cs="Times New Roman"/>
          <w:sz w:val="24"/>
          <w:szCs w:val="24"/>
        </w:rPr>
        <w:t>, de 1964;</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IV - Quadro Demonstrativo de Função, Subfunção e Programa, por Projetos, Atividades e Operações Especiais, Anexo VII da Lei nº 4.320</w:t>
      </w:r>
      <w:r>
        <w:rPr>
          <w:rFonts w:ascii="Times New Roman" w:hAnsi="Times New Roman" w:cs="Times New Roman"/>
          <w:sz w:val="24"/>
          <w:szCs w:val="24"/>
        </w:rPr>
        <w:t>, de 1964</w:t>
      </w:r>
      <w:r w:rsidRPr="0081450E">
        <w:rPr>
          <w:rFonts w:ascii="Times New Roman" w:hAnsi="Times New Roman" w:cs="Times New Roman"/>
          <w:sz w:val="24"/>
          <w:szCs w:val="24"/>
        </w:rPr>
        <w:t>;</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 - Quadro Demonstrativo de Função, Subfunção e Programa, conforme vínculo com os recursos, Anexo VIII da Lei nº 4.320</w:t>
      </w:r>
      <w:r>
        <w:rPr>
          <w:rFonts w:ascii="Times New Roman" w:hAnsi="Times New Roman" w:cs="Times New Roman"/>
          <w:sz w:val="24"/>
          <w:szCs w:val="24"/>
        </w:rPr>
        <w:t>, de 1964</w:t>
      </w:r>
      <w:r w:rsidRPr="0081450E">
        <w:rPr>
          <w:rFonts w:ascii="Times New Roman" w:hAnsi="Times New Roman" w:cs="Times New Roman"/>
          <w:sz w:val="24"/>
          <w:szCs w:val="24"/>
        </w:rPr>
        <w:t>;</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VI - Quadro Demonstrativo por Órgão e Função, Anexo IX da Lei nº 4.320</w:t>
      </w:r>
      <w:r>
        <w:rPr>
          <w:rFonts w:ascii="Times New Roman" w:hAnsi="Times New Roman" w:cs="Times New Roman"/>
          <w:sz w:val="24"/>
          <w:szCs w:val="24"/>
        </w:rPr>
        <w:t>, de 1964</w:t>
      </w:r>
      <w:r w:rsidRPr="0081450E">
        <w:rPr>
          <w:rFonts w:ascii="Times New Roman" w:hAnsi="Times New Roman" w:cs="Times New Roman"/>
          <w:sz w:val="24"/>
          <w:szCs w:val="24"/>
        </w:rPr>
        <w:t>;</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VII - Quadro Demonstrativo de Realização de Obras e Prestação de Serviços;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VIII </w:t>
      </w:r>
      <w:r>
        <w:rPr>
          <w:rFonts w:ascii="Times New Roman" w:hAnsi="Times New Roman" w:cs="Times New Roman"/>
          <w:sz w:val="24"/>
          <w:szCs w:val="24"/>
        </w:rPr>
        <w:t>-</w:t>
      </w:r>
      <w:r w:rsidRPr="0081450E">
        <w:rPr>
          <w:rFonts w:ascii="Times New Roman" w:hAnsi="Times New Roman" w:cs="Times New Roman"/>
          <w:sz w:val="24"/>
          <w:szCs w:val="24"/>
        </w:rPr>
        <w:t xml:space="preserve"> Tabela Explicativa da Evolução da Receita e Despesa, art. 22, III, da Lei nº 4.320</w:t>
      </w:r>
      <w:r>
        <w:rPr>
          <w:rFonts w:ascii="Times New Roman" w:hAnsi="Times New Roman" w:cs="Times New Roman"/>
          <w:sz w:val="24"/>
          <w:szCs w:val="24"/>
        </w:rPr>
        <w:t>, de 1964;</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IX </w:t>
      </w:r>
      <w:r>
        <w:rPr>
          <w:rFonts w:ascii="Times New Roman" w:hAnsi="Times New Roman" w:cs="Times New Roman"/>
          <w:sz w:val="24"/>
          <w:szCs w:val="24"/>
        </w:rPr>
        <w:t>-</w:t>
      </w:r>
      <w:r w:rsidRPr="0081450E">
        <w:rPr>
          <w:rFonts w:ascii="Times New Roman" w:hAnsi="Times New Roman" w:cs="Times New Roman"/>
          <w:sz w:val="24"/>
          <w:szCs w:val="24"/>
        </w:rPr>
        <w:t xml:space="preserve"> Quadro Demonstrativo da Receita por Fontes e respectiva legislação;</w:t>
      </w:r>
    </w:p>
    <w:p w:rsidR="00D55A43" w:rsidRPr="0081450E" w:rsidRDefault="00D55A43" w:rsidP="00D55A43">
      <w:pPr>
        <w:pStyle w:val="Recuodecorpodetexto3"/>
        <w:ind w:left="0" w:right="-238" w:firstLine="1425"/>
        <w:rPr>
          <w:b w:val="0"/>
          <w:i w:val="0"/>
          <w:szCs w:val="24"/>
        </w:rPr>
      </w:pPr>
      <w:r w:rsidRPr="0081450E">
        <w:rPr>
          <w:b w:val="0"/>
          <w:i w:val="0"/>
          <w:szCs w:val="24"/>
        </w:rPr>
        <w:tab/>
        <w:t>X - Sumário Geral da Receita por Fon</w:t>
      </w:r>
      <w:r>
        <w:rPr>
          <w:b w:val="0"/>
          <w:i w:val="0"/>
          <w:szCs w:val="24"/>
        </w:rPr>
        <w:t xml:space="preserve">tes e da Despesa por Funções de </w:t>
      </w:r>
      <w:r w:rsidRPr="0081450E">
        <w:rPr>
          <w:b w:val="0"/>
          <w:i w:val="0"/>
          <w:szCs w:val="24"/>
        </w:rPr>
        <w:t>Governo;</w:t>
      </w:r>
    </w:p>
    <w:p w:rsidR="00D55A43"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XI </w:t>
      </w:r>
      <w:r>
        <w:rPr>
          <w:rFonts w:ascii="Times New Roman" w:hAnsi="Times New Roman" w:cs="Times New Roman"/>
          <w:sz w:val="24"/>
          <w:szCs w:val="24"/>
        </w:rPr>
        <w:t>-</w:t>
      </w:r>
      <w:r w:rsidRPr="0081450E">
        <w:rPr>
          <w:rFonts w:ascii="Times New Roman" w:hAnsi="Times New Roman" w:cs="Times New Roman"/>
          <w:sz w:val="24"/>
          <w:szCs w:val="24"/>
        </w:rPr>
        <w:t xml:space="preserve"> Quadro de Detalhamento de Despesas.</w:t>
      </w:r>
    </w:p>
    <w:p w:rsidR="00D55A43" w:rsidRPr="0081450E" w:rsidRDefault="00D55A43" w:rsidP="00D55A43">
      <w:pPr>
        <w:ind w:right="-23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4º. Integra a Lei Orçamentária Anual o Anexo de Emendas Individuais, conforme determinação do art. 34, Seção III, do Regime de Execução das Programações Incluídas ou Acrescidas por Emendas Individuais, nos moldes do Anexo IV desta Lei.</w:t>
      </w:r>
    </w:p>
    <w:p w:rsidR="00D55A43" w:rsidRPr="0081450E" w:rsidRDefault="00D55A43" w:rsidP="00D55A43">
      <w:pPr>
        <w:ind w:right="-238"/>
        <w:jc w:val="both"/>
        <w:rPr>
          <w:rFonts w:ascii="Times New Roman" w:hAnsi="Times New Roman" w:cs="Times New Roman"/>
          <w:bCs/>
          <w:sz w:val="24"/>
          <w:szCs w:val="24"/>
        </w:rPr>
      </w:pPr>
    </w:p>
    <w:p w:rsidR="00D55A43" w:rsidRPr="0081450E" w:rsidRDefault="00D55A43" w:rsidP="00D55A43">
      <w:pPr>
        <w:pStyle w:val="Corpodetexto"/>
        <w:spacing w:after="0"/>
        <w:ind w:right="-238"/>
        <w:jc w:val="center"/>
        <w:rPr>
          <w:rFonts w:ascii="Times New Roman" w:hAnsi="Times New Roman" w:cs="Times New Roman"/>
          <w:sz w:val="24"/>
          <w:szCs w:val="24"/>
        </w:rPr>
      </w:pPr>
      <w:r w:rsidRPr="0081450E">
        <w:rPr>
          <w:rFonts w:ascii="Times New Roman" w:hAnsi="Times New Roman" w:cs="Times New Roman"/>
          <w:sz w:val="24"/>
          <w:szCs w:val="24"/>
        </w:rPr>
        <w:t>CAPÍTULO III</w:t>
      </w:r>
    </w:p>
    <w:p w:rsidR="00D55A43" w:rsidRDefault="00D55A43" w:rsidP="00D55A43">
      <w:pPr>
        <w:pStyle w:val="Corpodetexto"/>
        <w:spacing w:after="0"/>
        <w:ind w:right="-238"/>
        <w:jc w:val="center"/>
        <w:rPr>
          <w:rFonts w:ascii="Times New Roman" w:hAnsi="Times New Roman" w:cs="Times New Roman"/>
          <w:sz w:val="24"/>
          <w:szCs w:val="24"/>
        </w:rPr>
      </w:pPr>
      <w:r w:rsidRPr="0081450E">
        <w:rPr>
          <w:rFonts w:ascii="Times New Roman" w:hAnsi="Times New Roman" w:cs="Times New Roman"/>
          <w:sz w:val="24"/>
          <w:szCs w:val="24"/>
        </w:rPr>
        <w:t>DAS DIRETRIZES GERA</w:t>
      </w:r>
      <w:r>
        <w:rPr>
          <w:rFonts w:ascii="Times New Roman" w:hAnsi="Times New Roman" w:cs="Times New Roman"/>
          <w:sz w:val="24"/>
          <w:szCs w:val="24"/>
        </w:rPr>
        <w:t xml:space="preserve">IS PARA A ELABORAÇÃO E </w:t>
      </w:r>
    </w:p>
    <w:p w:rsidR="00D55A43" w:rsidRPr="0081450E" w:rsidRDefault="00D55A43" w:rsidP="00D55A43">
      <w:pPr>
        <w:pStyle w:val="Corpodetexto"/>
        <w:spacing w:after="0"/>
        <w:ind w:right="-238"/>
        <w:jc w:val="center"/>
        <w:rPr>
          <w:rFonts w:ascii="Times New Roman" w:hAnsi="Times New Roman" w:cs="Times New Roman"/>
          <w:sz w:val="24"/>
          <w:szCs w:val="24"/>
        </w:rPr>
      </w:pPr>
      <w:r>
        <w:rPr>
          <w:rFonts w:ascii="Times New Roman" w:hAnsi="Times New Roman" w:cs="Times New Roman"/>
          <w:sz w:val="24"/>
          <w:szCs w:val="24"/>
        </w:rPr>
        <w:t xml:space="preserve">EXECUÇÃO </w:t>
      </w:r>
      <w:r w:rsidRPr="0081450E">
        <w:rPr>
          <w:rFonts w:ascii="Times New Roman" w:hAnsi="Times New Roman" w:cs="Times New Roman"/>
          <w:sz w:val="24"/>
          <w:szCs w:val="24"/>
        </w:rPr>
        <w:t>ORÇAMENTÁRIA</w:t>
      </w:r>
    </w:p>
    <w:p w:rsidR="00D55A43" w:rsidRPr="0081450E" w:rsidRDefault="00D55A43" w:rsidP="00D55A43">
      <w:pPr>
        <w:pStyle w:val="Corpodetexto"/>
        <w:spacing w:after="0"/>
        <w:ind w:right="-238"/>
        <w:jc w:val="both"/>
        <w:rPr>
          <w:rFonts w:ascii="Times New Roman" w:hAnsi="Times New Roman" w:cs="Times New Roman"/>
          <w:b/>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sz w:val="24"/>
          <w:szCs w:val="24"/>
        </w:rPr>
        <w:t>Art. 8º</w:t>
      </w:r>
      <w:r w:rsidRPr="0081450E">
        <w:rPr>
          <w:rFonts w:ascii="Times New Roman" w:hAnsi="Times New Roman" w:cs="Times New Roman"/>
          <w:sz w:val="24"/>
          <w:szCs w:val="24"/>
        </w:rPr>
        <w:t xml:space="preserve">. A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rçamentária deve obedecer aos princípios da legalidade, legitimidade, impessoalidade, moralidade, publicidade, eficiência, economicidade e probidade administrativa.</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9º</w:t>
      </w:r>
      <w:r>
        <w:rPr>
          <w:rFonts w:ascii="Times New Roman" w:hAnsi="Times New Roman" w:cs="Times New Roman"/>
          <w:i/>
          <w:sz w:val="24"/>
          <w:szCs w:val="24"/>
        </w:rPr>
        <w:t>.</w:t>
      </w:r>
      <w:r w:rsidRPr="0081450E">
        <w:rPr>
          <w:rFonts w:ascii="Times New Roman" w:hAnsi="Times New Roman" w:cs="Times New Roman"/>
          <w:i/>
          <w:sz w:val="24"/>
          <w:szCs w:val="24"/>
        </w:rPr>
        <w:t xml:space="preserve"> </w:t>
      </w:r>
      <w:r w:rsidRPr="0081450E">
        <w:rPr>
          <w:rFonts w:ascii="Times New Roman" w:hAnsi="Times New Roman" w:cs="Times New Roman"/>
          <w:sz w:val="24"/>
          <w:szCs w:val="24"/>
        </w:rPr>
        <w:t xml:space="preserve">A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rçamentária deve primar pela responsabilidade na gestão fiscal, atentando para a ação planejada e transparente, direcionada para a prevenção dos riscos e a correção de desvios capazes de afetar o equilíbrio das contas públicas.</w:t>
      </w:r>
    </w:p>
    <w:p w:rsidR="00D55A43" w:rsidRPr="0081450E" w:rsidRDefault="00D55A43" w:rsidP="00D55A43">
      <w:pPr>
        <w:pStyle w:val="Corpodetexto"/>
        <w:spacing w:after="0"/>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sz w:val="24"/>
          <w:szCs w:val="24"/>
        </w:rPr>
        <w:t xml:space="preserve">Art. </w:t>
      </w:r>
      <w:smartTag w:uri="urn:schemas-microsoft-com:office:smarttags" w:element="metricconverter">
        <w:smartTagPr>
          <w:attr w:name="ProductID" w:val="10. A"/>
        </w:smartTagPr>
        <w:r w:rsidRPr="0081450E">
          <w:rPr>
            <w:rFonts w:ascii="Times New Roman" w:hAnsi="Times New Roman" w:cs="Times New Roman"/>
            <w:b/>
            <w:sz w:val="24"/>
            <w:szCs w:val="24"/>
          </w:rPr>
          <w:t>10</w:t>
        </w:r>
        <w:r w:rsidRPr="0081450E">
          <w:rPr>
            <w:rFonts w:ascii="Times New Roman" w:hAnsi="Times New Roman" w:cs="Times New Roman"/>
            <w:sz w:val="24"/>
            <w:szCs w:val="24"/>
          </w:rPr>
          <w:t>. A</w:t>
        </w:r>
      </w:smartTag>
      <w:r w:rsidRPr="0081450E">
        <w:rPr>
          <w:rFonts w:ascii="Times New Roman" w:hAnsi="Times New Roman" w:cs="Times New Roman"/>
          <w:sz w:val="24"/>
          <w:szCs w:val="24"/>
        </w:rPr>
        <w:t xml:space="preserve"> Lei Orçamentária Anual deverá ser elaborada de forma compatível com o PPA </w:t>
      </w:r>
      <w:r>
        <w:rPr>
          <w:rFonts w:ascii="Times New Roman" w:hAnsi="Times New Roman" w:cs="Times New Roman"/>
          <w:sz w:val="24"/>
          <w:szCs w:val="24"/>
        </w:rPr>
        <w:t>-</w:t>
      </w:r>
      <w:r w:rsidRPr="0081450E">
        <w:rPr>
          <w:rFonts w:ascii="Times New Roman" w:hAnsi="Times New Roman" w:cs="Times New Roman"/>
          <w:sz w:val="24"/>
          <w:szCs w:val="24"/>
        </w:rPr>
        <w:t xml:space="preserve"> Plano Plurianual, com a LDO </w:t>
      </w:r>
      <w:r>
        <w:rPr>
          <w:rFonts w:ascii="Times New Roman" w:hAnsi="Times New Roman" w:cs="Times New Roman"/>
          <w:sz w:val="24"/>
          <w:szCs w:val="24"/>
        </w:rPr>
        <w:t>-</w:t>
      </w:r>
      <w:r w:rsidRPr="0081450E">
        <w:rPr>
          <w:rFonts w:ascii="Times New Roman" w:hAnsi="Times New Roman" w:cs="Times New Roman"/>
          <w:sz w:val="24"/>
          <w:szCs w:val="24"/>
        </w:rPr>
        <w:t xml:space="preserve"> Lei de Diretrizes Orçamentárias e com as normas estabelecidas pela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 xml:space="preserve">2000 </w:t>
      </w:r>
      <w:r>
        <w:rPr>
          <w:rFonts w:ascii="Times New Roman" w:hAnsi="Times New Roman" w:cs="Times New Roman"/>
          <w:sz w:val="24"/>
          <w:szCs w:val="24"/>
        </w:rPr>
        <w:t>-</w:t>
      </w:r>
      <w:r w:rsidRPr="0081450E">
        <w:rPr>
          <w:rFonts w:ascii="Times New Roman" w:hAnsi="Times New Roman" w:cs="Times New Roman"/>
          <w:sz w:val="24"/>
          <w:szCs w:val="24"/>
        </w:rPr>
        <w:t xml:space="preserve"> Lei de Responsabilidade Fiscal.</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
        <w:spacing w:after="0"/>
        <w:ind w:right="-238"/>
        <w:jc w:val="both"/>
        <w:rPr>
          <w:rFonts w:ascii="Times New Roman" w:hAnsi="Times New Roman" w:cs="Times New Roman"/>
          <w:bCs/>
          <w:iCs/>
          <w:sz w:val="24"/>
          <w:szCs w:val="24"/>
        </w:rPr>
      </w:pPr>
      <w:r w:rsidRPr="0081450E">
        <w:rPr>
          <w:rFonts w:ascii="Times New Roman" w:hAnsi="Times New Roman" w:cs="Times New Roman"/>
          <w:b/>
          <w:bCs/>
          <w:i/>
          <w:iCs/>
          <w:sz w:val="24"/>
          <w:szCs w:val="24"/>
        </w:rPr>
        <w:lastRenderedPageBreak/>
        <w:tab/>
      </w:r>
      <w:r w:rsidRPr="0081450E">
        <w:rPr>
          <w:rFonts w:ascii="Times New Roman" w:hAnsi="Times New Roman" w:cs="Times New Roman"/>
          <w:b/>
          <w:bCs/>
          <w:i/>
          <w:iCs/>
          <w:sz w:val="24"/>
          <w:szCs w:val="24"/>
        </w:rPr>
        <w:tab/>
      </w:r>
      <w:r w:rsidRPr="0081450E">
        <w:rPr>
          <w:rFonts w:ascii="Times New Roman" w:hAnsi="Times New Roman" w:cs="Times New Roman"/>
          <w:b/>
          <w:sz w:val="24"/>
          <w:szCs w:val="24"/>
        </w:rPr>
        <w:t xml:space="preserve">Art. </w:t>
      </w:r>
      <w:smartTag w:uri="urn:schemas-microsoft-com:office:smarttags" w:element="metricconverter">
        <w:smartTagPr>
          <w:attr w:name="ProductID" w:val="11. A"/>
        </w:smartTagPr>
        <w:r w:rsidRPr="0081450E">
          <w:rPr>
            <w:rFonts w:ascii="Times New Roman" w:hAnsi="Times New Roman" w:cs="Times New Roman"/>
            <w:b/>
            <w:sz w:val="24"/>
            <w:szCs w:val="24"/>
          </w:rPr>
          <w:t>11</w:t>
        </w:r>
        <w:r w:rsidRPr="0081450E">
          <w:rPr>
            <w:rFonts w:ascii="Times New Roman" w:hAnsi="Times New Roman" w:cs="Times New Roman"/>
            <w:i/>
            <w:sz w:val="24"/>
            <w:szCs w:val="24"/>
          </w:rPr>
          <w:t>.</w:t>
        </w:r>
        <w:r w:rsidRPr="0081450E">
          <w:rPr>
            <w:rFonts w:ascii="Times New Roman" w:hAnsi="Times New Roman" w:cs="Times New Roman"/>
            <w:b/>
            <w:bCs/>
            <w:i/>
            <w:iCs/>
            <w:sz w:val="24"/>
            <w:szCs w:val="24"/>
          </w:rPr>
          <w:t xml:space="preserve"> </w:t>
        </w:r>
        <w:r w:rsidRPr="0081450E">
          <w:rPr>
            <w:rFonts w:ascii="Times New Roman" w:hAnsi="Times New Roman" w:cs="Times New Roman"/>
            <w:bCs/>
            <w:iCs/>
            <w:sz w:val="24"/>
            <w:szCs w:val="24"/>
          </w:rPr>
          <w:t>A</w:t>
        </w:r>
      </w:smartTag>
      <w:r w:rsidRPr="0081450E">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81450E">
        <w:rPr>
          <w:rFonts w:ascii="Times New Roman" w:hAnsi="Times New Roman" w:cs="Times New Roman"/>
          <w:bCs/>
          <w:iCs/>
          <w:sz w:val="24"/>
          <w:szCs w:val="24"/>
        </w:rPr>
        <w:t xml:space="preserve">ei </w:t>
      </w:r>
      <w:r>
        <w:rPr>
          <w:rFonts w:ascii="Times New Roman" w:hAnsi="Times New Roman" w:cs="Times New Roman"/>
          <w:bCs/>
          <w:iCs/>
          <w:sz w:val="24"/>
          <w:szCs w:val="24"/>
        </w:rPr>
        <w:t>O</w:t>
      </w:r>
      <w:r w:rsidRPr="0081450E">
        <w:rPr>
          <w:rFonts w:ascii="Times New Roman" w:hAnsi="Times New Roman" w:cs="Times New Roman"/>
          <w:bCs/>
          <w:iCs/>
          <w:sz w:val="24"/>
          <w:szCs w:val="24"/>
        </w:rPr>
        <w:t>rçamentária priorizará, na estimativa da receita e na fixação da despesa, os seguintes princípios: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 </w:t>
      </w:r>
      <w:r>
        <w:rPr>
          <w:rFonts w:ascii="Times New Roman" w:hAnsi="Times New Roman" w:cs="Times New Roman"/>
          <w:sz w:val="24"/>
          <w:szCs w:val="24"/>
        </w:rPr>
        <w:t>-</w:t>
      </w:r>
      <w:r w:rsidRPr="0081450E">
        <w:rPr>
          <w:rFonts w:ascii="Times New Roman" w:hAnsi="Times New Roman" w:cs="Times New Roman"/>
          <w:sz w:val="24"/>
          <w:szCs w:val="24"/>
        </w:rPr>
        <w:t xml:space="preserve"> prioridade de investimentos para as áreas sociais;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II </w:t>
      </w:r>
      <w:r>
        <w:rPr>
          <w:rFonts w:ascii="Times New Roman" w:hAnsi="Times New Roman" w:cs="Times New Roman"/>
          <w:sz w:val="24"/>
          <w:szCs w:val="24"/>
        </w:rPr>
        <w:t>-</w:t>
      </w:r>
      <w:r w:rsidRPr="0081450E">
        <w:rPr>
          <w:rFonts w:ascii="Times New Roman" w:hAnsi="Times New Roman" w:cs="Times New Roman"/>
          <w:sz w:val="24"/>
          <w:szCs w:val="24"/>
        </w:rPr>
        <w:t xml:space="preserve"> modernização da ação governamental;</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equilíbrio entre receitas e despesas;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IV </w:t>
      </w:r>
      <w:r>
        <w:rPr>
          <w:rFonts w:ascii="Times New Roman" w:hAnsi="Times New Roman" w:cs="Times New Roman"/>
          <w:sz w:val="24"/>
          <w:szCs w:val="24"/>
        </w:rPr>
        <w:t>-</w:t>
      </w:r>
      <w:r w:rsidRPr="0081450E">
        <w:rPr>
          <w:rFonts w:ascii="Times New Roman" w:hAnsi="Times New Roman" w:cs="Times New Roman"/>
          <w:sz w:val="24"/>
          <w:szCs w:val="24"/>
        </w:rPr>
        <w:t xml:space="preserve"> austeridade na gestão dos recursos públicos.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b/>
          <w:bCs/>
          <w:i/>
          <w:iCs/>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 xml:space="preserve">Art. </w:t>
      </w:r>
      <w:smartTag w:uri="urn:schemas-microsoft-com:office:smarttags" w:element="metricconverter">
        <w:smartTagPr>
          <w:attr w:name="ProductID" w:val="12. A"/>
        </w:smartTagPr>
        <w:r w:rsidRPr="0081450E">
          <w:rPr>
            <w:rFonts w:ascii="Times New Roman" w:hAnsi="Times New Roman" w:cs="Times New Roman"/>
            <w:b/>
            <w:sz w:val="24"/>
            <w:szCs w:val="24"/>
          </w:rPr>
          <w:t>12</w:t>
        </w:r>
        <w:r w:rsidRPr="0081450E">
          <w:rPr>
            <w:rFonts w:ascii="Times New Roman" w:hAnsi="Times New Roman" w:cs="Times New Roman"/>
            <w:i/>
            <w:sz w:val="24"/>
            <w:szCs w:val="24"/>
          </w:rPr>
          <w:t>.</w:t>
        </w:r>
        <w:r w:rsidRPr="0081450E">
          <w:rPr>
            <w:rFonts w:ascii="Times New Roman" w:hAnsi="Times New Roman" w:cs="Times New Roman"/>
            <w:b/>
            <w:i/>
            <w:sz w:val="24"/>
            <w:szCs w:val="24"/>
          </w:rPr>
          <w:t xml:space="preserve"> </w:t>
        </w:r>
        <w:r w:rsidRPr="0081450E">
          <w:rPr>
            <w:rFonts w:ascii="Times New Roman" w:hAnsi="Times New Roman" w:cs="Times New Roman"/>
            <w:bCs/>
            <w:iCs/>
            <w:sz w:val="24"/>
            <w:szCs w:val="24"/>
          </w:rPr>
          <w:t>A</w:t>
        </w:r>
      </w:smartTag>
      <w:r w:rsidRPr="0081450E">
        <w:rPr>
          <w:rFonts w:ascii="Times New Roman" w:hAnsi="Times New Roman" w:cs="Times New Roman"/>
          <w:bCs/>
          <w:iCs/>
          <w:sz w:val="24"/>
          <w:szCs w:val="24"/>
        </w:rPr>
        <w:t xml:space="preserve"> </w:t>
      </w:r>
      <w:r>
        <w:rPr>
          <w:rFonts w:ascii="Times New Roman" w:hAnsi="Times New Roman" w:cs="Times New Roman"/>
          <w:bCs/>
          <w:iCs/>
          <w:sz w:val="24"/>
          <w:szCs w:val="24"/>
        </w:rPr>
        <w:t>L</w:t>
      </w:r>
      <w:r w:rsidRPr="0081450E">
        <w:rPr>
          <w:rFonts w:ascii="Times New Roman" w:hAnsi="Times New Roman" w:cs="Times New Roman"/>
          <w:bCs/>
          <w:iCs/>
          <w:sz w:val="24"/>
          <w:szCs w:val="24"/>
        </w:rPr>
        <w:t xml:space="preserve">ei </w:t>
      </w:r>
      <w:r>
        <w:rPr>
          <w:rFonts w:ascii="Times New Roman" w:hAnsi="Times New Roman" w:cs="Times New Roman"/>
          <w:bCs/>
          <w:iCs/>
          <w:sz w:val="24"/>
          <w:szCs w:val="24"/>
        </w:rPr>
        <w:t>O</w:t>
      </w:r>
      <w:r w:rsidRPr="0081450E">
        <w:rPr>
          <w:rFonts w:ascii="Times New Roman" w:hAnsi="Times New Roman" w:cs="Times New Roman"/>
          <w:bCs/>
          <w:iCs/>
          <w:sz w:val="24"/>
          <w:szCs w:val="24"/>
        </w:rPr>
        <w:t>rçamentária conterá, no âmbito do orçamento fiscal, dotação consignada à Reserva de Contingência, constituída por valor equivalente a, no mínimo, 0,1% (um décimo por cento) da receita corrente líquida e se destinará ao atendimento de passivos contingentes e de outros riscos e eventos fiscais não previstos.</w:t>
      </w:r>
    </w:p>
    <w:p w:rsidR="00D55A43" w:rsidRPr="0081450E" w:rsidRDefault="00D55A43" w:rsidP="00D55A43">
      <w:pPr>
        <w:autoSpaceDE w:val="0"/>
        <w:autoSpaceDN w:val="0"/>
        <w:adjustRightInd w:val="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1º</w:t>
      </w:r>
      <w:r>
        <w:rPr>
          <w:rFonts w:ascii="Times New Roman" w:hAnsi="Times New Roman" w:cs="Times New Roman"/>
          <w:sz w:val="24"/>
          <w:szCs w:val="24"/>
        </w:rPr>
        <w:t>.</w:t>
      </w:r>
      <w:r w:rsidRPr="0081450E">
        <w:rPr>
          <w:rFonts w:ascii="Times New Roman" w:hAnsi="Times New Roman" w:cs="Times New Roman"/>
          <w:sz w:val="24"/>
          <w:szCs w:val="24"/>
        </w:rPr>
        <w:t xml:space="preserve"> Os recursos da Reserva de Contingência serão destinados ao atendimento de passivos contingentes e outros riscos e eventos fiscais imprevistos, e também para abertura de créditos adicionais suplementares conforme disposto no </w:t>
      </w:r>
      <w:r>
        <w:rPr>
          <w:rFonts w:ascii="Times New Roman" w:hAnsi="Times New Roman" w:cs="Times New Roman"/>
          <w:sz w:val="24"/>
          <w:szCs w:val="24"/>
        </w:rPr>
        <w:t>a</w:t>
      </w:r>
      <w:r w:rsidRPr="0081450E">
        <w:rPr>
          <w:rFonts w:ascii="Times New Roman" w:hAnsi="Times New Roman" w:cs="Times New Roman"/>
          <w:sz w:val="24"/>
          <w:szCs w:val="24"/>
        </w:rPr>
        <w:t>rt. 8º, da Portaria Interministerial nº 163/2001.</w:t>
      </w:r>
    </w:p>
    <w:p w:rsidR="00D55A43" w:rsidRPr="0081450E" w:rsidRDefault="00D55A43" w:rsidP="00D55A43">
      <w:pPr>
        <w:autoSpaceDE w:val="0"/>
        <w:autoSpaceDN w:val="0"/>
        <w:adjustRightInd w:val="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2º</w:t>
      </w:r>
      <w:r>
        <w:rPr>
          <w:rFonts w:ascii="Times New Roman" w:hAnsi="Times New Roman" w:cs="Times New Roman"/>
          <w:sz w:val="24"/>
          <w:szCs w:val="24"/>
        </w:rPr>
        <w:t>.</w:t>
      </w:r>
      <w:r w:rsidRPr="0081450E">
        <w:rPr>
          <w:rFonts w:ascii="Times New Roman" w:hAnsi="Times New Roman" w:cs="Times New Roman"/>
          <w:sz w:val="24"/>
          <w:szCs w:val="24"/>
        </w:rPr>
        <w:t xml:space="preserve"> Caso os riscos fiscais não se concretizem até o dia 30 de outubro de 2019, os recursos da Reserva de Contingência poderão ser utilizados por ato do Chefe do Poder Executivo Municipal para abertura de créditos adicionais suplementares de dotações que se tornarem insuficientes.</w:t>
      </w:r>
    </w:p>
    <w:p w:rsidR="00D55A43" w:rsidRPr="0081450E" w:rsidRDefault="00D55A43" w:rsidP="00D55A43">
      <w:pPr>
        <w:autoSpaceDE w:val="0"/>
        <w:autoSpaceDN w:val="0"/>
        <w:adjustRightInd w:val="0"/>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b/>
          <w:i/>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13</w:t>
      </w:r>
      <w:r w:rsidRPr="0081450E">
        <w:rPr>
          <w:rFonts w:ascii="Times New Roman" w:hAnsi="Times New Roman" w:cs="Times New Roman"/>
          <w:i/>
          <w:sz w:val="24"/>
          <w:szCs w:val="24"/>
        </w:rPr>
        <w:t>.</w:t>
      </w:r>
      <w:r w:rsidRPr="0081450E">
        <w:rPr>
          <w:rFonts w:ascii="Times New Roman" w:hAnsi="Times New Roman" w:cs="Times New Roman"/>
          <w:b/>
          <w:i/>
          <w:sz w:val="24"/>
          <w:szCs w:val="24"/>
        </w:rPr>
        <w:t xml:space="preserve"> </w:t>
      </w:r>
      <w:r w:rsidRPr="0081450E">
        <w:rPr>
          <w:rFonts w:ascii="Times New Roman" w:hAnsi="Times New Roman" w:cs="Times New Roman"/>
          <w:sz w:val="24"/>
          <w:szCs w:val="24"/>
        </w:rPr>
        <w:t xml:space="preserve">No projeto de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rçamentária as receitas e despesas serão orçadas a preços correntes de 2019.</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2"/>
        <w:spacing w:after="0" w:line="240" w:lineRule="auto"/>
        <w:ind w:right="-238"/>
        <w:jc w:val="center"/>
        <w:rPr>
          <w:rFonts w:ascii="Times New Roman" w:hAnsi="Times New Roman" w:cs="Times New Roman"/>
          <w:b/>
          <w:bCs/>
          <w:iCs/>
          <w:sz w:val="24"/>
          <w:szCs w:val="24"/>
        </w:rPr>
      </w:pPr>
      <w:r>
        <w:rPr>
          <w:rFonts w:ascii="Times New Roman" w:hAnsi="Times New Roman" w:cs="Times New Roman"/>
          <w:b/>
          <w:bCs/>
          <w:iCs/>
          <w:sz w:val="24"/>
          <w:szCs w:val="24"/>
        </w:rPr>
        <w:t>S</w:t>
      </w:r>
      <w:r w:rsidRPr="0081450E">
        <w:rPr>
          <w:rFonts w:ascii="Times New Roman" w:hAnsi="Times New Roman" w:cs="Times New Roman"/>
          <w:b/>
          <w:bCs/>
          <w:iCs/>
          <w:sz w:val="24"/>
          <w:szCs w:val="24"/>
        </w:rPr>
        <w:t xml:space="preserve">eção </w:t>
      </w:r>
      <w:r>
        <w:rPr>
          <w:rFonts w:ascii="Times New Roman" w:hAnsi="Times New Roman" w:cs="Times New Roman"/>
          <w:b/>
          <w:bCs/>
          <w:iCs/>
          <w:sz w:val="24"/>
          <w:szCs w:val="24"/>
        </w:rPr>
        <w:t>I</w:t>
      </w:r>
    </w:p>
    <w:p w:rsidR="00D55A43" w:rsidRPr="0081450E" w:rsidRDefault="00D55A43" w:rsidP="00D55A43">
      <w:pPr>
        <w:pStyle w:val="Corpodetexto"/>
        <w:spacing w:after="0"/>
        <w:ind w:right="-238"/>
        <w:jc w:val="center"/>
        <w:rPr>
          <w:rFonts w:ascii="Times New Roman" w:hAnsi="Times New Roman" w:cs="Times New Roman"/>
          <w:b/>
          <w:sz w:val="24"/>
          <w:szCs w:val="24"/>
        </w:rPr>
      </w:pPr>
      <w:r>
        <w:rPr>
          <w:rFonts w:ascii="Times New Roman" w:hAnsi="Times New Roman" w:cs="Times New Roman"/>
          <w:b/>
          <w:sz w:val="24"/>
          <w:szCs w:val="24"/>
        </w:rPr>
        <w:t>D</w:t>
      </w:r>
      <w:r w:rsidRPr="0081450E">
        <w:rPr>
          <w:rFonts w:ascii="Times New Roman" w:hAnsi="Times New Roman" w:cs="Times New Roman"/>
          <w:b/>
          <w:sz w:val="24"/>
          <w:szCs w:val="24"/>
        </w:rPr>
        <w:t xml:space="preserve">a </w:t>
      </w:r>
      <w:r>
        <w:rPr>
          <w:rFonts w:ascii="Times New Roman" w:hAnsi="Times New Roman" w:cs="Times New Roman"/>
          <w:b/>
          <w:sz w:val="24"/>
          <w:szCs w:val="24"/>
        </w:rPr>
        <w:t>I</w:t>
      </w:r>
      <w:r w:rsidRPr="0081450E">
        <w:rPr>
          <w:rFonts w:ascii="Times New Roman" w:hAnsi="Times New Roman" w:cs="Times New Roman"/>
          <w:b/>
          <w:sz w:val="24"/>
          <w:szCs w:val="24"/>
        </w:rPr>
        <w:t xml:space="preserve">nstituição, </w:t>
      </w:r>
      <w:r>
        <w:rPr>
          <w:rFonts w:ascii="Times New Roman" w:hAnsi="Times New Roman" w:cs="Times New Roman"/>
          <w:b/>
          <w:sz w:val="24"/>
          <w:szCs w:val="24"/>
        </w:rPr>
        <w:t>d</w:t>
      </w:r>
      <w:r w:rsidRPr="0081450E">
        <w:rPr>
          <w:rFonts w:ascii="Times New Roman" w:hAnsi="Times New Roman" w:cs="Times New Roman"/>
          <w:b/>
          <w:sz w:val="24"/>
          <w:szCs w:val="24"/>
        </w:rPr>
        <w:t xml:space="preserve">a </w:t>
      </w:r>
      <w:r>
        <w:rPr>
          <w:rFonts w:ascii="Times New Roman" w:hAnsi="Times New Roman" w:cs="Times New Roman"/>
          <w:b/>
          <w:sz w:val="24"/>
          <w:szCs w:val="24"/>
        </w:rPr>
        <w:t>P</w:t>
      </w:r>
      <w:r w:rsidRPr="0081450E">
        <w:rPr>
          <w:rFonts w:ascii="Times New Roman" w:hAnsi="Times New Roman" w:cs="Times New Roman"/>
          <w:b/>
          <w:sz w:val="24"/>
          <w:szCs w:val="24"/>
        </w:rPr>
        <w:t xml:space="preserve">revisão e da </w:t>
      </w:r>
      <w:r>
        <w:rPr>
          <w:rFonts w:ascii="Times New Roman" w:hAnsi="Times New Roman" w:cs="Times New Roman"/>
          <w:b/>
          <w:sz w:val="24"/>
          <w:szCs w:val="24"/>
        </w:rPr>
        <w:t>E</w:t>
      </w:r>
      <w:r w:rsidRPr="0081450E">
        <w:rPr>
          <w:rFonts w:ascii="Times New Roman" w:hAnsi="Times New Roman" w:cs="Times New Roman"/>
          <w:b/>
          <w:sz w:val="24"/>
          <w:szCs w:val="24"/>
        </w:rPr>
        <w:t xml:space="preserve">fetivação da </w:t>
      </w:r>
      <w:r>
        <w:rPr>
          <w:rFonts w:ascii="Times New Roman" w:hAnsi="Times New Roman" w:cs="Times New Roman"/>
          <w:b/>
          <w:sz w:val="24"/>
          <w:szCs w:val="24"/>
        </w:rPr>
        <w:t>R</w:t>
      </w:r>
      <w:r w:rsidRPr="0081450E">
        <w:rPr>
          <w:rFonts w:ascii="Times New Roman" w:hAnsi="Times New Roman" w:cs="Times New Roman"/>
          <w:b/>
          <w:sz w:val="24"/>
          <w:szCs w:val="24"/>
        </w:rPr>
        <w:t>eceita</w:t>
      </w:r>
    </w:p>
    <w:p w:rsidR="00D55A43" w:rsidRPr="0081450E" w:rsidRDefault="00D55A43" w:rsidP="00D55A43">
      <w:pPr>
        <w:pStyle w:val="Corpodetexto"/>
        <w:spacing w:after="0"/>
        <w:ind w:right="-238"/>
        <w:jc w:val="both"/>
        <w:rPr>
          <w:rFonts w:ascii="Times New Roman" w:hAnsi="Times New Roman" w:cs="Times New Roman"/>
          <w:i/>
          <w:sz w:val="24"/>
          <w:szCs w:val="24"/>
        </w:rPr>
      </w:pP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14</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As receitas serão estimadas tomando-se por base o comportamento da arrecadação e as despesas serão fixadas de acordo com as metas e prioridades da Administração, compatível com o Plano Plurianual e a Lei de Diretrizes Orçamentárias, observando-se o art. 3º desta </w:t>
      </w:r>
      <w:r>
        <w:rPr>
          <w:rFonts w:ascii="Times New Roman" w:hAnsi="Times New Roman" w:cs="Times New Roman"/>
          <w:sz w:val="24"/>
          <w:szCs w:val="24"/>
        </w:rPr>
        <w:t>L</w:t>
      </w:r>
      <w:r w:rsidRPr="0081450E">
        <w:rPr>
          <w:rFonts w:ascii="Times New Roman" w:hAnsi="Times New Roman" w:cs="Times New Roman"/>
          <w:sz w:val="24"/>
          <w:szCs w:val="24"/>
        </w:rPr>
        <w:t>ei.</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Cs/>
          <w:iCs/>
          <w:sz w:val="24"/>
          <w:szCs w:val="24"/>
        </w:rPr>
        <w:t>§ 1º</w:t>
      </w:r>
      <w:r>
        <w:rPr>
          <w:rFonts w:ascii="Times New Roman" w:hAnsi="Times New Roman" w:cs="Times New Roman"/>
          <w:bCs/>
          <w:iCs/>
          <w:sz w:val="24"/>
          <w:szCs w:val="24"/>
        </w:rPr>
        <w:t>.</w:t>
      </w:r>
      <w:r w:rsidRPr="0081450E">
        <w:rPr>
          <w:rFonts w:ascii="Times New Roman" w:hAnsi="Times New Roman" w:cs="Times New Roman"/>
          <w:sz w:val="24"/>
          <w:szCs w:val="24"/>
        </w:rPr>
        <w:t xml:space="preserve"> Na estimativa da receita serão consideradas as modificações da legislação tributária e ainda, o seguinte:</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atualização dos elementos físicos das unidades imobiliárias;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atualização da planta genérica de valores;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III - a expansão do número de contribuintes.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Cs/>
          <w:iCs/>
          <w:sz w:val="24"/>
          <w:szCs w:val="24"/>
        </w:rPr>
        <w:t>§ 2º</w:t>
      </w:r>
      <w:r>
        <w:rPr>
          <w:rFonts w:ascii="Times New Roman" w:hAnsi="Times New Roman" w:cs="Times New Roman"/>
          <w:bCs/>
          <w:iCs/>
          <w:sz w:val="24"/>
          <w:szCs w:val="24"/>
        </w:rPr>
        <w:t>.</w:t>
      </w:r>
      <w:r w:rsidRPr="0081450E">
        <w:rPr>
          <w:rFonts w:ascii="Times New Roman" w:hAnsi="Times New Roman" w:cs="Times New Roman"/>
          <w:sz w:val="24"/>
          <w:szCs w:val="24"/>
        </w:rPr>
        <w:t xml:space="preserve"> As taxas pelo exercício do poder de polícia e de prestação de serviços deverão remunerar a atividade municipal de maneira a equilibrar às respectivas despesas.</w:t>
      </w:r>
    </w:p>
    <w:p w:rsidR="00D55A43" w:rsidRPr="0081450E" w:rsidRDefault="00D55A43" w:rsidP="00D55A43">
      <w:pPr>
        <w:pStyle w:val="NormalWeb"/>
        <w:widowControl w:val="0"/>
        <w:spacing w:before="0" w:beforeAutospacing="0" w:after="0" w:afterAutospacing="0"/>
        <w:ind w:right="-238"/>
        <w:jc w:val="both"/>
        <w:rPr>
          <w:rFonts w:ascii="Times New Roman" w:hAnsi="Times New Roman" w:cs="Times New Roman"/>
          <w:color w:val="auto"/>
        </w:rPr>
      </w:pPr>
      <w:r w:rsidRPr="0081450E">
        <w:rPr>
          <w:rFonts w:ascii="Times New Roman" w:hAnsi="Times New Roman" w:cs="Times New Roman"/>
          <w:color w:val="auto"/>
        </w:rPr>
        <w:tab/>
      </w:r>
      <w:r w:rsidRPr="0081450E">
        <w:rPr>
          <w:rFonts w:ascii="Times New Roman" w:hAnsi="Times New Roman" w:cs="Times New Roman"/>
          <w:color w:val="auto"/>
        </w:rPr>
        <w:tab/>
        <w:t>§ 3º</w:t>
      </w:r>
      <w:r>
        <w:rPr>
          <w:rFonts w:ascii="Times New Roman" w:hAnsi="Times New Roman" w:cs="Times New Roman"/>
          <w:color w:val="auto"/>
        </w:rPr>
        <w:t>.</w:t>
      </w:r>
      <w:r w:rsidRPr="0081450E">
        <w:rPr>
          <w:rFonts w:ascii="Times New Roman" w:hAnsi="Times New Roman" w:cs="Times New Roman"/>
          <w:color w:val="auto"/>
        </w:rPr>
        <w:t xml:space="preserve"> Caso os parâmetros utilizados na estimativa das receitas sofram alterações significativas que impliquem na margem de expansão da despesa, as metas fiscais serão revistas por ocasião da elaboração da proposta orçamentária, devendo ser garantidas, no mínimo, as metas de resultado primário e nominal fixadas no Anexo II, desta </w:t>
      </w:r>
      <w:r>
        <w:rPr>
          <w:rFonts w:ascii="Times New Roman" w:hAnsi="Times New Roman" w:cs="Times New Roman"/>
          <w:color w:val="auto"/>
        </w:rPr>
        <w:t>L</w:t>
      </w:r>
      <w:r w:rsidRPr="0081450E">
        <w:rPr>
          <w:rFonts w:ascii="Times New Roman" w:hAnsi="Times New Roman" w:cs="Times New Roman"/>
          <w:color w:val="auto"/>
        </w:rPr>
        <w:t>ei.</w:t>
      </w:r>
    </w:p>
    <w:p w:rsidR="00D55A43" w:rsidRPr="0081450E" w:rsidRDefault="00D55A43" w:rsidP="00D55A43">
      <w:pPr>
        <w:pStyle w:val="NormalWeb"/>
        <w:widowControl w:val="0"/>
        <w:spacing w:before="0" w:beforeAutospacing="0" w:after="0" w:afterAutospacing="0"/>
        <w:ind w:right="-238"/>
        <w:jc w:val="both"/>
        <w:rPr>
          <w:rFonts w:ascii="Times New Roman" w:hAnsi="Times New Roman" w:cs="Times New Roman"/>
          <w:color w:val="auto"/>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b/>
          <w:sz w:val="24"/>
          <w:szCs w:val="24"/>
        </w:rPr>
        <w:tab/>
      </w:r>
      <w:r w:rsidRPr="0081450E">
        <w:rPr>
          <w:rFonts w:ascii="Times New Roman" w:hAnsi="Times New Roman" w:cs="Times New Roman"/>
          <w:b/>
          <w:sz w:val="24"/>
          <w:szCs w:val="24"/>
        </w:rPr>
        <w:tab/>
      </w:r>
      <w:r w:rsidRPr="0081450E">
        <w:rPr>
          <w:rFonts w:ascii="Times New Roman" w:hAnsi="Times New Roman" w:cs="Times New Roman"/>
          <w:b/>
          <w:bCs/>
          <w:iCs/>
          <w:sz w:val="24"/>
          <w:szCs w:val="24"/>
        </w:rPr>
        <w:t>Art. 15</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Ocorrendo alterações na legislação tributária, fica o Poder Executivo autorizado a proceder aos devidos ajustes orçamentários.</w:t>
      </w: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lastRenderedPageBreak/>
        <w:tab/>
      </w:r>
      <w:r w:rsidRPr="0081450E">
        <w:rPr>
          <w:rFonts w:ascii="Times New Roman" w:hAnsi="Times New Roman" w:cs="Times New Roman"/>
          <w:sz w:val="24"/>
          <w:szCs w:val="24"/>
        </w:rPr>
        <w:tab/>
      </w:r>
      <w:r w:rsidRPr="0081450E">
        <w:rPr>
          <w:rFonts w:ascii="Times New Roman" w:hAnsi="Times New Roman" w:cs="Times New Roman"/>
          <w:bCs/>
          <w:iCs/>
          <w:sz w:val="24"/>
          <w:szCs w:val="24"/>
        </w:rPr>
        <w:t>Parágrafo único</w:t>
      </w:r>
      <w:r w:rsidRPr="0081450E">
        <w:rPr>
          <w:rFonts w:ascii="Times New Roman" w:hAnsi="Times New Roman" w:cs="Times New Roman"/>
          <w:sz w:val="24"/>
          <w:szCs w:val="24"/>
        </w:rPr>
        <w:t>. Os recursos eventualmente decorrentes das alterações previstas neste artigo serão incorporados aos orçamentos do Município, mediante abertura de créditos adicionais no decorrer do exercício, observada a legislação vigente.</w:t>
      </w: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16</w:t>
      </w:r>
      <w:r w:rsidRPr="0081450E">
        <w:rPr>
          <w:rFonts w:ascii="Times New Roman" w:hAnsi="Times New Roman" w:cs="Times New Roman"/>
          <w:sz w:val="24"/>
          <w:szCs w:val="24"/>
        </w:rPr>
        <w:t>. Caso seja verificado, ao final de um bimestre, que a realização da receita poderá não comportar o excesso de despesa, o Poder Executivo Municipal promoverá, por ato próprio e nos montantes necessários, nos 30 (trinta) dias subseqüentes, a limitação de empenho e de movimentação financeira.</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Cs/>
          <w:sz w:val="24"/>
          <w:szCs w:val="24"/>
        </w:rPr>
        <w:tab/>
      </w:r>
      <w:r w:rsidRPr="0081450E">
        <w:rPr>
          <w:rFonts w:ascii="Times New Roman" w:hAnsi="Times New Roman" w:cs="Times New Roman"/>
          <w:bCs/>
          <w:sz w:val="24"/>
          <w:szCs w:val="24"/>
        </w:rPr>
        <w:tab/>
      </w:r>
      <w:r w:rsidRPr="0081450E">
        <w:rPr>
          <w:rFonts w:ascii="Times New Roman" w:hAnsi="Times New Roman" w:cs="Times New Roman"/>
          <w:bCs/>
          <w:iCs/>
          <w:sz w:val="24"/>
          <w:szCs w:val="24"/>
        </w:rPr>
        <w:t>§ 1º</w:t>
      </w:r>
      <w:r>
        <w:rPr>
          <w:rFonts w:ascii="Times New Roman" w:hAnsi="Times New Roman" w:cs="Times New Roman"/>
          <w:bCs/>
          <w:iCs/>
          <w:sz w:val="24"/>
          <w:szCs w:val="24"/>
        </w:rPr>
        <w:t>.</w:t>
      </w:r>
      <w:r w:rsidRPr="0081450E">
        <w:rPr>
          <w:rFonts w:ascii="Times New Roman" w:hAnsi="Times New Roman" w:cs="Times New Roman"/>
          <w:bCs/>
          <w:sz w:val="24"/>
          <w:szCs w:val="24"/>
        </w:rPr>
        <w:t xml:space="preserve"> </w:t>
      </w:r>
      <w:r w:rsidRPr="0081450E">
        <w:rPr>
          <w:rFonts w:ascii="Times New Roman" w:hAnsi="Times New Roman" w:cs="Times New Roman"/>
          <w:sz w:val="24"/>
          <w:szCs w:val="24"/>
        </w:rPr>
        <w:t xml:space="preserve">A limitação do empenho, nos termos do </w:t>
      </w:r>
      <w:r w:rsidRPr="00D21582">
        <w:rPr>
          <w:rFonts w:ascii="Times New Roman" w:hAnsi="Times New Roman" w:cs="Times New Roman"/>
          <w:i/>
          <w:iCs/>
          <w:sz w:val="24"/>
          <w:szCs w:val="24"/>
        </w:rPr>
        <w:t>caput</w:t>
      </w:r>
      <w:r w:rsidRPr="0081450E">
        <w:rPr>
          <w:rFonts w:ascii="Times New Roman" w:hAnsi="Times New Roman" w:cs="Times New Roman"/>
          <w:sz w:val="24"/>
          <w:szCs w:val="24"/>
        </w:rPr>
        <w:t xml:space="preserve"> deste artigo, será feita de forma proporcional ao montante dos recursos alocados para o atendimento de “outras despesas correntes”, “investimentos” e “inversões financeiras” de cada Poder.</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Cs/>
          <w:sz w:val="24"/>
          <w:szCs w:val="24"/>
        </w:rPr>
        <w:tab/>
      </w:r>
      <w:r w:rsidRPr="0081450E">
        <w:rPr>
          <w:rFonts w:ascii="Times New Roman" w:hAnsi="Times New Roman" w:cs="Times New Roman"/>
          <w:bCs/>
          <w:sz w:val="24"/>
          <w:szCs w:val="24"/>
        </w:rPr>
        <w:tab/>
      </w:r>
      <w:r w:rsidRPr="0081450E">
        <w:rPr>
          <w:rFonts w:ascii="Times New Roman" w:hAnsi="Times New Roman" w:cs="Times New Roman"/>
          <w:bCs/>
          <w:iCs/>
          <w:sz w:val="24"/>
          <w:szCs w:val="24"/>
        </w:rPr>
        <w:t>§ 2º</w:t>
      </w:r>
      <w:r>
        <w:rPr>
          <w:rFonts w:ascii="Times New Roman" w:hAnsi="Times New Roman" w:cs="Times New Roman"/>
          <w:bCs/>
          <w:iCs/>
          <w:sz w:val="24"/>
          <w:szCs w:val="24"/>
        </w:rPr>
        <w:t>.</w:t>
      </w:r>
      <w:r w:rsidRPr="0081450E">
        <w:rPr>
          <w:rFonts w:ascii="Times New Roman" w:hAnsi="Times New Roman" w:cs="Times New Roman"/>
          <w:bCs/>
          <w:sz w:val="24"/>
          <w:szCs w:val="24"/>
        </w:rPr>
        <w:t xml:space="preserve"> </w:t>
      </w:r>
      <w:r w:rsidRPr="0081450E">
        <w:rPr>
          <w:rFonts w:ascii="Times New Roman" w:hAnsi="Times New Roman" w:cs="Times New Roman"/>
          <w:sz w:val="24"/>
          <w:szCs w:val="24"/>
        </w:rPr>
        <w:t>Na hipótese da ocorrência do disposto no parágrafo anterior, o Poder Executivo comunicará o fato ao Poder Legislativo do montante que caberá a cada um tornar indisponível para empenho e movimentação financeira.</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Cs/>
          <w:sz w:val="24"/>
          <w:szCs w:val="24"/>
        </w:rPr>
        <w:tab/>
      </w:r>
      <w:r w:rsidRPr="0081450E">
        <w:rPr>
          <w:rFonts w:ascii="Times New Roman" w:hAnsi="Times New Roman" w:cs="Times New Roman"/>
          <w:bCs/>
          <w:sz w:val="24"/>
          <w:szCs w:val="24"/>
        </w:rPr>
        <w:tab/>
      </w:r>
      <w:r w:rsidRPr="0081450E">
        <w:rPr>
          <w:rFonts w:ascii="Times New Roman" w:hAnsi="Times New Roman" w:cs="Times New Roman"/>
          <w:bCs/>
          <w:iCs/>
          <w:sz w:val="24"/>
          <w:szCs w:val="24"/>
        </w:rPr>
        <w:t>§ 3º</w:t>
      </w:r>
      <w:r>
        <w:rPr>
          <w:rFonts w:ascii="Times New Roman" w:hAnsi="Times New Roman" w:cs="Times New Roman"/>
          <w:bCs/>
          <w:iCs/>
          <w:sz w:val="24"/>
          <w:szCs w:val="24"/>
        </w:rPr>
        <w:t>.</w:t>
      </w:r>
      <w:r w:rsidRPr="0081450E">
        <w:rPr>
          <w:rFonts w:ascii="Times New Roman" w:hAnsi="Times New Roman" w:cs="Times New Roman"/>
          <w:bCs/>
          <w:sz w:val="24"/>
          <w:szCs w:val="24"/>
        </w:rPr>
        <w:t xml:space="preserve"> </w:t>
      </w:r>
      <w:r w:rsidRPr="0081450E">
        <w:rPr>
          <w:rFonts w:ascii="Times New Roman" w:hAnsi="Times New Roman" w:cs="Times New Roman"/>
          <w:sz w:val="24"/>
          <w:szCs w:val="24"/>
        </w:rPr>
        <w:t>O Chefe de cada Poder, com base na comunicação de que trata o parágrafo anterior, publicará ato estabelecendo os montantes que cada unidade do respectivo Poder terá como limite de movimentação e empenho.</w:t>
      </w:r>
    </w:p>
    <w:p w:rsidR="00D55A43" w:rsidRPr="0081450E" w:rsidRDefault="00D55A43" w:rsidP="00D55A43">
      <w:pPr>
        <w:pStyle w:val="Corpodetexto"/>
        <w:spacing w:after="0"/>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17</w:t>
      </w:r>
      <w:r w:rsidRPr="0081450E">
        <w:rPr>
          <w:rFonts w:ascii="Times New Roman" w:hAnsi="Times New Roman" w:cs="Times New Roman"/>
          <w:sz w:val="24"/>
          <w:szCs w:val="24"/>
        </w:rPr>
        <w:t>. Não serão objetos de limitações de despesas:</w:t>
      </w:r>
    </w:p>
    <w:p w:rsidR="00D55A43" w:rsidRPr="0081450E" w:rsidRDefault="00D55A43" w:rsidP="00D55A43">
      <w:pPr>
        <w:pStyle w:val="Corpodetexto"/>
        <w:spacing w:after="0"/>
        <w:ind w:right="-238" w:firstLine="1418"/>
        <w:jc w:val="both"/>
        <w:rPr>
          <w:rFonts w:ascii="Times New Roman" w:hAnsi="Times New Roman" w:cs="Times New Roman"/>
          <w:sz w:val="24"/>
          <w:szCs w:val="24"/>
        </w:rPr>
      </w:pPr>
      <w:r w:rsidRPr="0081450E">
        <w:rPr>
          <w:rFonts w:ascii="Times New Roman" w:hAnsi="Times New Roman" w:cs="Times New Roman"/>
          <w:sz w:val="24"/>
          <w:szCs w:val="24"/>
        </w:rPr>
        <w:t>I - das obrigações constitucionais e legais do ente (despesas com pessoal e fundos);</w:t>
      </w:r>
    </w:p>
    <w:p w:rsidR="00D55A43" w:rsidRPr="0081450E" w:rsidRDefault="00D55A43" w:rsidP="00D55A43">
      <w:pPr>
        <w:pStyle w:val="Corpodetexto"/>
        <w:spacing w:after="0"/>
        <w:ind w:right="-238" w:firstLine="1418"/>
        <w:jc w:val="both"/>
        <w:rPr>
          <w:rFonts w:ascii="Times New Roman" w:hAnsi="Times New Roman" w:cs="Times New Roman"/>
          <w:sz w:val="24"/>
          <w:szCs w:val="24"/>
        </w:rPr>
      </w:pPr>
      <w:r w:rsidRPr="0081450E">
        <w:rPr>
          <w:rFonts w:ascii="Times New Roman" w:hAnsi="Times New Roman" w:cs="Times New Roman"/>
          <w:sz w:val="24"/>
          <w:szCs w:val="24"/>
        </w:rPr>
        <w:t>II - destinadas ao pagamento do serviço da dívida;</w:t>
      </w:r>
    </w:p>
    <w:p w:rsidR="00D55A43" w:rsidRPr="0081450E" w:rsidRDefault="00D55A43" w:rsidP="00D55A43">
      <w:pPr>
        <w:pStyle w:val="Corpodetexto"/>
        <w:spacing w:after="0"/>
        <w:ind w:right="-238" w:firstLine="1418"/>
        <w:jc w:val="both"/>
        <w:rPr>
          <w:rFonts w:ascii="Times New Roman" w:hAnsi="Times New Roman" w:cs="Times New Roman"/>
          <w:sz w:val="24"/>
          <w:szCs w:val="24"/>
        </w:rPr>
      </w:pPr>
      <w:r w:rsidRPr="0081450E">
        <w:rPr>
          <w:rFonts w:ascii="Times New Roman" w:hAnsi="Times New Roman" w:cs="Times New Roman"/>
          <w:sz w:val="24"/>
          <w:szCs w:val="24"/>
        </w:rPr>
        <w:t>III - assinaladas na programação financeira e no cronograma de execução mensal de desembolso as despesas atendidas com recursos de contrapartida de convênios.</w:t>
      </w:r>
    </w:p>
    <w:p w:rsidR="00D55A43" w:rsidRPr="0081450E" w:rsidRDefault="00D55A43" w:rsidP="00D55A43">
      <w:pPr>
        <w:pStyle w:val="Corpodetexto"/>
        <w:spacing w:after="0"/>
        <w:ind w:right="-238" w:firstLine="141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sz w:val="24"/>
          <w:szCs w:val="24"/>
        </w:rPr>
        <w:t>Art. 18</w:t>
      </w:r>
      <w:r w:rsidRPr="0081450E">
        <w:rPr>
          <w:rFonts w:ascii="Times New Roman" w:hAnsi="Times New Roman" w:cs="Times New Roman"/>
          <w:sz w:val="24"/>
          <w:szCs w:val="24"/>
        </w:rPr>
        <w:t xml:space="preserve">. Ocorrendo o restabelecimento da receita prevista, ainda que parcial, a recomposição das dotações cujos empenhos foram limitados dar-se-á de </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sz w:val="24"/>
          <w:szCs w:val="24"/>
        </w:rPr>
        <w:t>forma proporcional às reduções efetivadas.</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19</w:t>
      </w:r>
      <w:r w:rsidRPr="0081450E">
        <w:rPr>
          <w:rFonts w:ascii="Times New Roman" w:hAnsi="Times New Roman" w:cs="Times New Roman"/>
          <w:sz w:val="24"/>
          <w:szCs w:val="24"/>
        </w:rPr>
        <w:t>. O Executivo Municipal disponibilizará ao Poder Legislativo, no mínimo de 30 (trinta) dias antes do prazo final para encaminhamento de suas propostas orçamentárias, os estudos, as estimativas e as memórias de cálculo das receitas para o exercício subsequente.</w:t>
      </w:r>
    </w:p>
    <w:p w:rsidR="00D55A43" w:rsidRPr="0081450E" w:rsidRDefault="00D55A43" w:rsidP="00D55A43">
      <w:pPr>
        <w:pStyle w:val="Corpodetexto"/>
        <w:spacing w:after="0"/>
        <w:ind w:right="-238" w:firstLine="1418"/>
        <w:jc w:val="both"/>
        <w:rPr>
          <w:rFonts w:ascii="Times New Roman" w:hAnsi="Times New Roman" w:cs="Times New Roman"/>
          <w:sz w:val="24"/>
          <w:szCs w:val="24"/>
        </w:rPr>
      </w:pPr>
      <w:r w:rsidRPr="0081450E">
        <w:rPr>
          <w:rFonts w:ascii="Times New Roman" w:hAnsi="Times New Roman" w:cs="Times New Roman"/>
          <w:sz w:val="24"/>
          <w:szCs w:val="24"/>
        </w:rPr>
        <w:t xml:space="preserve">Parágrafo </w:t>
      </w:r>
      <w:r>
        <w:rPr>
          <w:rFonts w:ascii="Times New Roman" w:hAnsi="Times New Roman" w:cs="Times New Roman"/>
          <w:sz w:val="24"/>
          <w:szCs w:val="24"/>
        </w:rPr>
        <w:t>ú</w:t>
      </w:r>
      <w:r w:rsidRPr="0081450E">
        <w:rPr>
          <w:rFonts w:ascii="Times New Roman" w:hAnsi="Times New Roman" w:cs="Times New Roman"/>
          <w:sz w:val="24"/>
          <w:szCs w:val="24"/>
        </w:rPr>
        <w:t xml:space="preserve">nico. O Fundo de Previdência dos Servidores Municipais- FUNSEM, deverá encaminhar à Prefeitura Municipal </w:t>
      </w:r>
      <w:r>
        <w:rPr>
          <w:rFonts w:ascii="Times New Roman" w:hAnsi="Times New Roman" w:cs="Times New Roman"/>
          <w:sz w:val="24"/>
          <w:szCs w:val="24"/>
        </w:rPr>
        <w:t>sua proposta orçamentária, os estudos</w:t>
      </w:r>
      <w:r w:rsidRPr="0081450E">
        <w:rPr>
          <w:rFonts w:ascii="Times New Roman" w:hAnsi="Times New Roman" w:cs="Times New Roman"/>
          <w:sz w:val="24"/>
          <w:szCs w:val="24"/>
        </w:rPr>
        <w:t>, as estimativas e as memórias de cálculo das receitas para o exercício</w:t>
      </w:r>
      <w:r>
        <w:rPr>
          <w:rFonts w:ascii="Times New Roman" w:hAnsi="Times New Roman" w:cs="Times New Roman"/>
          <w:sz w:val="24"/>
          <w:szCs w:val="24"/>
        </w:rPr>
        <w:t xml:space="preserve"> de</w:t>
      </w:r>
      <w:r w:rsidRPr="0081450E">
        <w:rPr>
          <w:rFonts w:ascii="Times New Roman" w:hAnsi="Times New Roman" w:cs="Times New Roman"/>
          <w:sz w:val="24"/>
          <w:szCs w:val="24"/>
        </w:rPr>
        <w:t xml:space="preserve"> 2019.</w:t>
      </w:r>
    </w:p>
    <w:p w:rsidR="00D55A43" w:rsidRPr="0081450E" w:rsidRDefault="00D55A43" w:rsidP="00D55A43">
      <w:pPr>
        <w:pStyle w:val="Corpodetexto"/>
        <w:spacing w:after="0"/>
        <w:ind w:right="-238" w:firstLine="1418"/>
        <w:jc w:val="both"/>
        <w:rPr>
          <w:rFonts w:ascii="Times New Roman" w:hAnsi="Times New Roman" w:cs="Times New Roman"/>
          <w:b/>
          <w:i/>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20</w:t>
      </w:r>
      <w:r w:rsidRPr="0081450E">
        <w:rPr>
          <w:rFonts w:ascii="Times New Roman" w:hAnsi="Times New Roman" w:cs="Times New Roman"/>
          <w:sz w:val="24"/>
          <w:szCs w:val="24"/>
        </w:rPr>
        <w:t>. Até 30 (trinta) dias após a publicação da Lei Orçamentária de 2019, o Poder Executivo Municipal desdobrará as receitas previstas em metas bimestrais de arrecadação, de modo a atender ao disposto no art. 13, da Lei Complementar nº 101</w:t>
      </w:r>
      <w:r>
        <w:rPr>
          <w:rFonts w:ascii="Times New Roman" w:hAnsi="Times New Roman" w:cs="Times New Roman"/>
          <w:sz w:val="24"/>
          <w:szCs w:val="24"/>
        </w:rPr>
        <w:t xml:space="preserve">, de 4 de maio de </w:t>
      </w:r>
      <w:r w:rsidRPr="0081450E">
        <w:rPr>
          <w:rFonts w:ascii="Times New Roman" w:hAnsi="Times New Roman" w:cs="Times New Roman"/>
          <w:sz w:val="24"/>
          <w:szCs w:val="24"/>
        </w:rPr>
        <w:t>2000.</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21</w:t>
      </w:r>
      <w:r w:rsidRPr="0081450E">
        <w:rPr>
          <w:rFonts w:ascii="Times New Roman" w:hAnsi="Times New Roman" w:cs="Times New Roman"/>
          <w:sz w:val="24"/>
          <w:szCs w:val="24"/>
        </w:rPr>
        <w:t xml:space="preserve">. Os casos de renúncia de receita a qualquer título dependerão de </w:t>
      </w:r>
      <w:r>
        <w:rPr>
          <w:rFonts w:ascii="Times New Roman" w:hAnsi="Times New Roman" w:cs="Times New Roman"/>
          <w:sz w:val="24"/>
          <w:szCs w:val="24"/>
        </w:rPr>
        <w:t>L</w:t>
      </w:r>
      <w:r w:rsidRPr="0081450E">
        <w:rPr>
          <w:rFonts w:ascii="Times New Roman" w:hAnsi="Times New Roman" w:cs="Times New Roman"/>
          <w:sz w:val="24"/>
          <w:szCs w:val="24"/>
        </w:rPr>
        <w:t>ei específica, devendo ser cumprido o disposto no art. 14 da Lei Complementar nº 101, de 4 de maio de 2000.</w:t>
      </w:r>
    </w:p>
    <w:p w:rsidR="00D55A43"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Parágrafo único. A Administração Municipal deverá despender esforços no sentido de diminuir o volume da Dívida Ativa inscrita, de natureza tributária e não </w:t>
      </w:r>
      <w:r w:rsidRPr="0081450E">
        <w:rPr>
          <w:rFonts w:ascii="Times New Roman" w:hAnsi="Times New Roman" w:cs="Times New Roman"/>
          <w:sz w:val="24"/>
          <w:szCs w:val="24"/>
        </w:rPr>
        <w:lastRenderedPageBreak/>
        <w:t xml:space="preserve">tributária, podendo para isto estabelecer, em </w:t>
      </w:r>
      <w:r>
        <w:rPr>
          <w:rFonts w:ascii="Times New Roman" w:hAnsi="Times New Roman" w:cs="Times New Roman"/>
          <w:sz w:val="24"/>
          <w:szCs w:val="24"/>
        </w:rPr>
        <w:t>L</w:t>
      </w:r>
      <w:r w:rsidRPr="0081450E">
        <w:rPr>
          <w:rFonts w:ascii="Times New Roman" w:hAnsi="Times New Roman" w:cs="Times New Roman"/>
          <w:sz w:val="24"/>
          <w:szCs w:val="24"/>
        </w:rPr>
        <w:t>ei específica, Programa de Recuperação Fiscal – REFIS</w:t>
      </w:r>
      <w:r>
        <w:rPr>
          <w:rFonts w:ascii="Times New Roman" w:hAnsi="Times New Roman" w:cs="Times New Roman"/>
          <w:sz w:val="24"/>
          <w:szCs w:val="24"/>
        </w:rPr>
        <w:t>.</w:t>
      </w:r>
    </w:p>
    <w:p w:rsidR="00D55A43" w:rsidRPr="00D21582" w:rsidRDefault="00D55A43" w:rsidP="00D55A43">
      <w:pPr>
        <w:pStyle w:val="Corpodetexto2"/>
        <w:spacing w:after="0" w:line="240" w:lineRule="auto"/>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center"/>
        <w:rPr>
          <w:rFonts w:ascii="Times New Roman" w:hAnsi="Times New Roman" w:cs="Times New Roman"/>
          <w:b/>
          <w:sz w:val="24"/>
          <w:szCs w:val="24"/>
        </w:rPr>
      </w:pPr>
      <w:r>
        <w:rPr>
          <w:rFonts w:ascii="Times New Roman" w:hAnsi="Times New Roman" w:cs="Times New Roman"/>
          <w:b/>
          <w:sz w:val="24"/>
          <w:szCs w:val="24"/>
        </w:rPr>
        <w:t>S</w:t>
      </w:r>
      <w:r w:rsidRPr="0081450E">
        <w:rPr>
          <w:rFonts w:ascii="Times New Roman" w:hAnsi="Times New Roman" w:cs="Times New Roman"/>
          <w:b/>
          <w:sz w:val="24"/>
          <w:szCs w:val="24"/>
        </w:rPr>
        <w:t xml:space="preserve">eção </w:t>
      </w:r>
      <w:r>
        <w:rPr>
          <w:rFonts w:ascii="Times New Roman" w:hAnsi="Times New Roman" w:cs="Times New Roman"/>
          <w:b/>
          <w:sz w:val="24"/>
          <w:szCs w:val="24"/>
        </w:rPr>
        <w:t>II</w:t>
      </w:r>
    </w:p>
    <w:p w:rsidR="00D55A43" w:rsidRPr="0081450E" w:rsidRDefault="00D55A43" w:rsidP="00D55A43">
      <w:pPr>
        <w:pStyle w:val="Corpodetexto"/>
        <w:spacing w:after="0"/>
        <w:ind w:right="-238"/>
        <w:jc w:val="center"/>
        <w:rPr>
          <w:rFonts w:ascii="Times New Roman" w:hAnsi="Times New Roman" w:cs="Times New Roman"/>
          <w:b/>
          <w:sz w:val="24"/>
          <w:szCs w:val="24"/>
        </w:rPr>
      </w:pPr>
      <w:r>
        <w:rPr>
          <w:rFonts w:ascii="Times New Roman" w:hAnsi="Times New Roman" w:cs="Times New Roman"/>
          <w:b/>
          <w:sz w:val="24"/>
          <w:szCs w:val="24"/>
        </w:rPr>
        <w:t>D</w:t>
      </w:r>
      <w:r w:rsidRPr="0081450E">
        <w:rPr>
          <w:rFonts w:ascii="Times New Roman" w:hAnsi="Times New Roman" w:cs="Times New Roman"/>
          <w:b/>
          <w:sz w:val="24"/>
          <w:szCs w:val="24"/>
        </w:rPr>
        <w:t xml:space="preserve">a </w:t>
      </w:r>
      <w:r>
        <w:rPr>
          <w:rFonts w:ascii="Times New Roman" w:hAnsi="Times New Roman" w:cs="Times New Roman"/>
          <w:b/>
          <w:sz w:val="24"/>
          <w:szCs w:val="24"/>
        </w:rPr>
        <w:t>G</w:t>
      </w:r>
      <w:r w:rsidRPr="0081450E">
        <w:rPr>
          <w:rFonts w:ascii="Times New Roman" w:hAnsi="Times New Roman" w:cs="Times New Roman"/>
          <w:b/>
          <w:sz w:val="24"/>
          <w:szCs w:val="24"/>
        </w:rPr>
        <w:t xml:space="preserve">eração de </w:t>
      </w:r>
      <w:r>
        <w:rPr>
          <w:rFonts w:ascii="Times New Roman" w:hAnsi="Times New Roman" w:cs="Times New Roman"/>
          <w:b/>
          <w:sz w:val="24"/>
          <w:szCs w:val="24"/>
        </w:rPr>
        <w:t>D</w:t>
      </w:r>
      <w:r w:rsidRPr="0081450E">
        <w:rPr>
          <w:rFonts w:ascii="Times New Roman" w:hAnsi="Times New Roman" w:cs="Times New Roman"/>
          <w:b/>
          <w:sz w:val="24"/>
          <w:szCs w:val="24"/>
        </w:rPr>
        <w:t>espesa</w:t>
      </w:r>
    </w:p>
    <w:p w:rsidR="00D55A43" w:rsidRPr="0081450E" w:rsidRDefault="00D55A43" w:rsidP="00D55A43">
      <w:pPr>
        <w:pStyle w:val="Corpodetexto"/>
        <w:spacing w:after="0"/>
        <w:ind w:right="-238"/>
        <w:jc w:val="both"/>
        <w:rPr>
          <w:rFonts w:ascii="Times New Roman" w:hAnsi="Times New Roman" w:cs="Times New Roman"/>
          <w:i/>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22</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Na execução da despesa, nenhum compromisso será assumido sem que exista dotação orçamentária e recursos financeiros.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bCs/>
          <w:sz w:val="24"/>
          <w:szCs w:val="24"/>
        </w:rPr>
      </w:pPr>
      <w:r w:rsidRPr="0081450E">
        <w:rPr>
          <w:rFonts w:ascii="Times New Roman" w:hAnsi="Times New Roman" w:cs="Times New Roman"/>
          <w:bCs/>
          <w:sz w:val="24"/>
          <w:szCs w:val="24"/>
        </w:rPr>
        <w:tab/>
      </w:r>
      <w:r w:rsidRPr="0081450E">
        <w:rPr>
          <w:rFonts w:ascii="Times New Roman" w:hAnsi="Times New Roman" w:cs="Times New Roman"/>
          <w:bCs/>
          <w:sz w:val="24"/>
          <w:szCs w:val="24"/>
        </w:rPr>
        <w:tab/>
      </w:r>
      <w:r w:rsidRPr="0081450E">
        <w:rPr>
          <w:rFonts w:ascii="Times New Roman" w:hAnsi="Times New Roman" w:cs="Times New Roman"/>
          <w:b/>
          <w:iCs/>
          <w:sz w:val="24"/>
          <w:szCs w:val="24"/>
        </w:rPr>
        <w:t xml:space="preserve">Art. </w:t>
      </w:r>
      <w:smartTag w:uri="urn:schemas-microsoft-com:office:smarttags" w:element="metricconverter">
        <w:smartTagPr>
          <w:attr w:name="ProductID" w:val="23. A"/>
        </w:smartTagPr>
        <w:r w:rsidRPr="0081450E">
          <w:rPr>
            <w:rFonts w:ascii="Times New Roman" w:hAnsi="Times New Roman" w:cs="Times New Roman"/>
            <w:b/>
            <w:iCs/>
            <w:sz w:val="24"/>
            <w:szCs w:val="24"/>
          </w:rPr>
          <w:t>23</w:t>
        </w:r>
        <w:r w:rsidRPr="0081450E">
          <w:rPr>
            <w:rFonts w:ascii="Times New Roman" w:hAnsi="Times New Roman" w:cs="Times New Roman"/>
            <w:bCs/>
            <w:sz w:val="24"/>
            <w:szCs w:val="24"/>
          </w:rPr>
          <w:t>. A</w:t>
        </w:r>
      </w:smartTag>
      <w:r w:rsidRPr="0081450E">
        <w:rPr>
          <w:rFonts w:ascii="Times New Roman" w:hAnsi="Times New Roman" w:cs="Times New Roman"/>
          <w:bCs/>
          <w:sz w:val="24"/>
          <w:szCs w:val="24"/>
        </w:rPr>
        <w:t xml:space="preserve"> </w:t>
      </w:r>
      <w:r>
        <w:rPr>
          <w:rFonts w:ascii="Times New Roman" w:hAnsi="Times New Roman" w:cs="Times New Roman"/>
          <w:bCs/>
          <w:sz w:val="24"/>
          <w:szCs w:val="24"/>
        </w:rPr>
        <w:t>L</w:t>
      </w:r>
      <w:r w:rsidRPr="0081450E">
        <w:rPr>
          <w:rFonts w:ascii="Times New Roman" w:hAnsi="Times New Roman" w:cs="Times New Roman"/>
          <w:bCs/>
          <w:sz w:val="24"/>
          <w:szCs w:val="24"/>
        </w:rPr>
        <w:t xml:space="preserve">ei </w:t>
      </w:r>
      <w:r>
        <w:rPr>
          <w:rFonts w:ascii="Times New Roman" w:hAnsi="Times New Roman" w:cs="Times New Roman"/>
          <w:bCs/>
          <w:sz w:val="24"/>
          <w:szCs w:val="24"/>
        </w:rPr>
        <w:t>O</w:t>
      </w:r>
      <w:r w:rsidRPr="0081450E">
        <w:rPr>
          <w:rFonts w:ascii="Times New Roman" w:hAnsi="Times New Roman" w:cs="Times New Roman"/>
          <w:bCs/>
          <w:sz w:val="24"/>
          <w:szCs w:val="24"/>
        </w:rPr>
        <w:t>rçamentária poderá conter dispositivo que autorize a abertura de créditos adicionais suplementares.</w:t>
      </w:r>
    </w:p>
    <w:p w:rsidR="00D55A43" w:rsidRPr="0081450E" w:rsidRDefault="00D55A43" w:rsidP="00D55A43">
      <w:pPr>
        <w:ind w:right="-238"/>
        <w:jc w:val="both"/>
        <w:rPr>
          <w:rFonts w:ascii="Times New Roman" w:hAnsi="Times New Roman" w:cs="Times New Roman"/>
          <w:bCs/>
          <w:sz w:val="24"/>
          <w:szCs w:val="24"/>
        </w:rPr>
      </w:pPr>
      <w:r w:rsidRPr="0081450E">
        <w:rPr>
          <w:rFonts w:ascii="Times New Roman" w:hAnsi="Times New Roman" w:cs="Times New Roman"/>
          <w:bCs/>
          <w:color w:val="FF0000"/>
          <w:sz w:val="24"/>
          <w:szCs w:val="24"/>
        </w:rPr>
        <w:tab/>
      </w:r>
      <w:r w:rsidRPr="0081450E">
        <w:rPr>
          <w:rFonts w:ascii="Times New Roman" w:hAnsi="Times New Roman" w:cs="Times New Roman"/>
          <w:bCs/>
          <w:color w:val="FF0000"/>
          <w:sz w:val="24"/>
          <w:szCs w:val="24"/>
        </w:rPr>
        <w:tab/>
      </w:r>
      <w:r w:rsidRPr="0081450E">
        <w:rPr>
          <w:rFonts w:ascii="Times New Roman" w:hAnsi="Times New Roman" w:cs="Times New Roman"/>
          <w:bCs/>
          <w:sz w:val="24"/>
          <w:szCs w:val="24"/>
        </w:rPr>
        <w:t>§ 1º</w:t>
      </w:r>
      <w:r>
        <w:rPr>
          <w:rFonts w:ascii="Times New Roman" w:hAnsi="Times New Roman" w:cs="Times New Roman"/>
          <w:bCs/>
          <w:sz w:val="24"/>
          <w:szCs w:val="24"/>
        </w:rPr>
        <w:t>.</w:t>
      </w:r>
      <w:r w:rsidRPr="0081450E">
        <w:rPr>
          <w:rFonts w:ascii="Times New Roman" w:hAnsi="Times New Roman" w:cs="Times New Roman"/>
          <w:bCs/>
          <w:sz w:val="24"/>
          <w:szCs w:val="24"/>
        </w:rPr>
        <w:t xml:space="preserve">  A Lei Orçamentária poderá conter dispositivo que autorize a realizar transposições, remanejamentos ou transferências de recursos de uma categoria de programação para outra, ou de um órgão para outro, em obediência ao inciso VI do </w:t>
      </w:r>
      <w:r>
        <w:rPr>
          <w:rFonts w:ascii="Times New Roman" w:hAnsi="Times New Roman" w:cs="Times New Roman"/>
          <w:bCs/>
          <w:sz w:val="24"/>
          <w:szCs w:val="24"/>
        </w:rPr>
        <w:t>a</w:t>
      </w:r>
      <w:r w:rsidRPr="0081450E">
        <w:rPr>
          <w:rFonts w:ascii="Times New Roman" w:hAnsi="Times New Roman" w:cs="Times New Roman"/>
          <w:bCs/>
          <w:sz w:val="24"/>
          <w:szCs w:val="24"/>
        </w:rPr>
        <w:t>rt. 167, da Constituição Federal;</w:t>
      </w:r>
    </w:p>
    <w:p w:rsidR="00D55A43" w:rsidRPr="0081450E" w:rsidRDefault="00D55A43" w:rsidP="00D55A43">
      <w:pPr>
        <w:ind w:right="-238"/>
        <w:jc w:val="both"/>
        <w:rPr>
          <w:rFonts w:ascii="Times New Roman" w:hAnsi="Times New Roman" w:cs="Times New Roman"/>
          <w:bCs/>
          <w:sz w:val="24"/>
          <w:szCs w:val="24"/>
        </w:rPr>
      </w:pPr>
      <w:r w:rsidRPr="0081450E">
        <w:rPr>
          <w:rFonts w:ascii="Times New Roman" w:hAnsi="Times New Roman" w:cs="Times New Roman"/>
          <w:bCs/>
          <w:color w:val="FF0000"/>
          <w:sz w:val="24"/>
          <w:szCs w:val="24"/>
        </w:rPr>
        <w:tab/>
      </w:r>
      <w:r w:rsidRPr="0081450E">
        <w:rPr>
          <w:rFonts w:ascii="Times New Roman" w:hAnsi="Times New Roman" w:cs="Times New Roman"/>
          <w:bCs/>
          <w:color w:val="FF0000"/>
          <w:sz w:val="24"/>
          <w:szCs w:val="24"/>
        </w:rPr>
        <w:tab/>
      </w:r>
      <w:r w:rsidRPr="0081450E">
        <w:rPr>
          <w:rFonts w:ascii="Times New Roman" w:hAnsi="Times New Roman" w:cs="Times New Roman"/>
          <w:bCs/>
          <w:sz w:val="24"/>
          <w:szCs w:val="24"/>
        </w:rPr>
        <w:t>§ 2º</w:t>
      </w:r>
      <w:r>
        <w:rPr>
          <w:rFonts w:ascii="Times New Roman" w:hAnsi="Times New Roman" w:cs="Times New Roman"/>
          <w:bCs/>
          <w:sz w:val="24"/>
          <w:szCs w:val="24"/>
        </w:rPr>
        <w:t>.</w:t>
      </w:r>
      <w:r w:rsidRPr="0081450E">
        <w:rPr>
          <w:rFonts w:ascii="Times New Roman" w:hAnsi="Times New Roman" w:cs="Times New Roman"/>
          <w:bCs/>
          <w:sz w:val="24"/>
          <w:szCs w:val="24"/>
        </w:rPr>
        <w:t xml:space="preserve"> Fica o Poder Executivo autorizado a criar elementos de despesa e fontes de recursos em projetos, atividades e operações especiais já existentes.</w:t>
      </w:r>
    </w:p>
    <w:p w:rsidR="00D55A43" w:rsidRDefault="00D55A43" w:rsidP="00D55A43">
      <w:pPr>
        <w:pStyle w:val="Recuodecorpodetexto2"/>
        <w:spacing w:after="0" w:line="240" w:lineRule="auto"/>
        <w:ind w:left="0" w:right="-238" w:firstLine="283"/>
        <w:jc w:val="both"/>
        <w:rPr>
          <w:rFonts w:ascii="Times New Roman" w:hAnsi="Times New Roman" w:cs="Times New Roman"/>
          <w:bCs/>
          <w:sz w:val="24"/>
          <w:szCs w:val="24"/>
        </w:rPr>
      </w:pPr>
      <w:r w:rsidRPr="0081450E">
        <w:rPr>
          <w:rFonts w:ascii="Times New Roman" w:hAnsi="Times New Roman" w:cs="Times New Roman"/>
          <w:bCs/>
          <w:sz w:val="24"/>
          <w:szCs w:val="24"/>
        </w:rPr>
        <w:tab/>
      </w:r>
      <w:r w:rsidRPr="0081450E">
        <w:rPr>
          <w:rFonts w:ascii="Times New Roman" w:hAnsi="Times New Roman" w:cs="Times New Roman"/>
          <w:bCs/>
          <w:sz w:val="24"/>
          <w:szCs w:val="24"/>
        </w:rPr>
        <w:tab/>
        <w:t>§ 3º</w:t>
      </w:r>
      <w:r>
        <w:rPr>
          <w:rFonts w:ascii="Times New Roman" w:hAnsi="Times New Roman" w:cs="Times New Roman"/>
          <w:bCs/>
          <w:sz w:val="24"/>
          <w:szCs w:val="24"/>
        </w:rPr>
        <w:t>.</w:t>
      </w:r>
      <w:r w:rsidRPr="0081450E">
        <w:rPr>
          <w:rFonts w:ascii="Times New Roman" w:hAnsi="Times New Roman" w:cs="Times New Roman"/>
          <w:bCs/>
          <w:sz w:val="24"/>
          <w:szCs w:val="24"/>
        </w:rPr>
        <w:t xml:space="preserve"> Na </w:t>
      </w:r>
      <w:r>
        <w:rPr>
          <w:rFonts w:ascii="Times New Roman" w:hAnsi="Times New Roman" w:cs="Times New Roman"/>
          <w:bCs/>
          <w:sz w:val="24"/>
          <w:szCs w:val="24"/>
        </w:rPr>
        <w:t>L</w:t>
      </w:r>
      <w:r w:rsidRPr="0081450E">
        <w:rPr>
          <w:rFonts w:ascii="Times New Roman" w:hAnsi="Times New Roman" w:cs="Times New Roman"/>
          <w:bCs/>
          <w:sz w:val="24"/>
          <w:szCs w:val="24"/>
        </w:rPr>
        <w:t xml:space="preserve">ei </w:t>
      </w:r>
      <w:r>
        <w:rPr>
          <w:rFonts w:ascii="Times New Roman" w:hAnsi="Times New Roman" w:cs="Times New Roman"/>
          <w:bCs/>
          <w:sz w:val="24"/>
          <w:szCs w:val="24"/>
        </w:rPr>
        <w:t>O</w:t>
      </w:r>
      <w:r w:rsidRPr="0081450E">
        <w:rPr>
          <w:rFonts w:ascii="Times New Roman" w:hAnsi="Times New Roman" w:cs="Times New Roman"/>
          <w:bCs/>
          <w:sz w:val="24"/>
          <w:szCs w:val="24"/>
        </w:rPr>
        <w:t>rçamentária e em seus créditos adicionais, somente se incluirão novos projetos após adequadamente atendidos os em andamento, bem como contempladas as despesas de conservação do patrimônio público.</w:t>
      </w:r>
    </w:p>
    <w:p w:rsidR="00D55A43" w:rsidRPr="0081450E" w:rsidRDefault="00D55A43" w:rsidP="00D55A43">
      <w:pPr>
        <w:pStyle w:val="Recuodecorpodetexto2"/>
        <w:spacing w:after="0" w:line="240" w:lineRule="auto"/>
        <w:ind w:left="0" w:right="-238" w:firstLine="283"/>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Pr="0081450E">
        <w:rPr>
          <w:rFonts w:ascii="Times New Roman" w:hAnsi="Times New Roman" w:cs="Times New Roman"/>
          <w:bCs/>
          <w:sz w:val="24"/>
          <w:szCs w:val="24"/>
        </w:rPr>
        <w:t>§ 4º</w:t>
      </w:r>
      <w:r>
        <w:rPr>
          <w:rFonts w:ascii="Times New Roman" w:hAnsi="Times New Roman" w:cs="Times New Roman"/>
          <w:bCs/>
          <w:sz w:val="24"/>
          <w:szCs w:val="24"/>
        </w:rPr>
        <w:t>.</w:t>
      </w:r>
      <w:r w:rsidRPr="0081450E">
        <w:rPr>
          <w:rFonts w:ascii="Times New Roman" w:hAnsi="Times New Roman" w:cs="Times New Roman"/>
          <w:b/>
          <w:bCs/>
          <w:sz w:val="24"/>
          <w:szCs w:val="24"/>
        </w:rPr>
        <w:t xml:space="preserve"> </w:t>
      </w:r>
      <w:r w:rsidRPr="0081450E">
        <w:rPr>
          <w:rFonts w:ascii="Times New Roman" w:hAnsi="Times New Roman" w:cs="Times New Roman"/>
          <w:bCs/>
          <w:sz w:val="24"/>
          <w:szCs w:val="24"/>
        </w:rPr>
        <w:t>Entendem-se como projetos em andamento aqueles constantes do orçamento anual, cuja execução financeira, até 30 de junho de 2018, ultrapassar 20% (vinte por cento) do seu custo total estimado.</w:t>
      </w:r>
    </w:p>
    <w:p w:rsidR="00D55A43" w:rsidRPr="0081450E" w:rsidRDefault="00D55A43" w:rsidP="00D55A43">
      <w:pPr>
        <w:pStyle w:val="Recuodecorpodetexto2"/>
        <w:spacing w:after="0" w:line="240" w:lineRule="auto"/>
        <w:ind w:right="-238"/>
        <w:jc w:val="both"/>
        <w:rPr>
          <w:rFonts w:ascii="Times New Roman" w:hAnsi="Times New Roman" w:cs="Times New Roman"/>
          <w:bCs/>
          <w:sz w:val="24"/>
          <w:szCs w:val="24"/>
        </w:rPr>
      </w:pPr>
    </w:p>
    <w:p w:rsidR="00D55A43"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24</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 Município aplicará, no mínimo, os percentuais constitucionais na manutenção e no desenvolvimento do ensino, bem como nas ações e serviços de saúde, nos termos dos arts. 198, § 2º e 212, da Constituição Federal.   </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 xml:space="preserve">  </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 xml:space="preserve">Art. </w:t>
      </w:r>
      <w:smartTag w:uri="urn:schemas-microsoft-com:office:smarttags" w:element="metricconverter">
        <w:smartTagPr>
          <w:attr w:name="ProductID" w:val="25. A"/>
        </w:smartTagPr>
        <w:r w:rsidRPr="0081450E">
          <w:rPr>
            <w:rFonts w:ascii="Times New Roman" w:hAnsi="Times New Roman" w:cs="Times New Roman"/>
            <w:b/>
            <w:bCs/>
            <w:iCs/>
            <w:sz w:val="24"/>
            <w:szCs w:val="24"/>
          </w:rPr>
          <w:t>25</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A</w:t>
        </w:r>
      </w:smartTag>
      <w:r w:rsidRPr="0081450E">
        <w:rPr>
          <w:rFonts w:ascii="Times New Roman" w:hAnsi="Times New Roman" w:cs="Times New Roman"/>
          <w:sz w:val="24"/>
          <w:szCs w:val="24"/>
        </w:rPr>
        <w:t xml:space="preserve">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rçamentária assegurará a aplicação dos recursos reservados para PASEP, nos termos do art. 8°, III, da Lei 9.715, de 25 de novembro de 1998.</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26</w:t>
      </w:r>
      <w:r w:rsidRPr="0081450E">
        <w:rPr>
          <w:rFonts w:ascii="Times New Roman" w:hAnsi="Times New Roman" w:cs="Times New Roman"/>
          <w:sz w:val="24"/>
          <w:szCs w:val="24"/>
        </w:rPr>
        <w:t>. As despesas de aperfeiçoamento de ação governamental deverão ser classificadas em relevantes e irrelevantes.</w:t>
      </w:r>
    </w:p>
    <w:p w:rsidR="00D55A43" w:rsidRPr="0081450E" w:rsidRDefault="00D55A43" w:rsidP="00D55A43">
      <w:pPr>
        <w:autoSpaceDE w:val="0"/>
        <w:autoSpaceDN w:val="0"/>
        <w:adjustRightInd w:val="0"/>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Parágrafo único</w:t>
      </w:r>
      <w:r w:rsidRPr="0081450E">
        <w:rPr>
          <w:rFonts w:ascii="Times New Roman" w:hAnsi="Times New Roman" w:cs="Times New Roman"/>
          <w:i/>
          <w:sz w:val="24"/>
          <w:szCs w:val="24"/>
        </w:rPr>
        <w:t>.</w:t>
      </w:r>
      <w:r w:rsidRPr="0081450E">
        <w:rPr>
          <w:rFonts w:ascii="Times New Roman" w:hAnsi="Times New Roman" w:cs="Times New Roman"/>
          <w:sz w:val="24"/>
          <w:szCs w:val="24"/>
        </w:rPr>
        <w:t xml:space="preserve"> Para efeito do disposto no art. 16, § 3º da LRF, são consideradas despesas irrelevantes aquelas decorrentes da criação, expansão ou aperfeiçoamento da ação governamental que acarretem aumento da despesa, cujo montante no exercício financeiro de 2019, em cada evento, não exceda ao valor limite para dispensa de licitação, em conformidade com a legislação vigente.</w:t>
      </w:r>
    </w:p>
    <w:p w:rsidR="00D55A43" w:rsidRPr="0081450E" w:rsidRDefault="00D55A43" w:rsidP="00D55A43">
      <w:pPr>
        <w:autoSpaceDE w:val="0"/>
        <w:autoSpaceDN w:val="0"/>
        <w:adjustRightInd w:val="0"/>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27</w:t>
      </w:r>
      <w:r w:rsidRPr="0081450E">
        <w:rPr>
          <w:rFonts w:ascii="Times New Roman" w:hAnsi="Times New Roman" w:cs="Times New Roman"/>
          <w:bCs/>
          <w:iCs/>
          <w:sz w:val="24"/>
          <w:szCs w:val="24"/>
        </w:rPr>
        <w:t>.</w:t>
      </w:r>
      <w:r w:rsidRPr="0081450E">
        <w:rPr>
          <w:rFonts w:ascii="Times New Roman" w:hAnsi="Times New Roman" w:cs="Times New Roman"/>
          <w:b/>
          <w:bCs/>
          <w:iCs/>
          <w:sz w:val="24"/>
          <w:szCs w:val="24"/>
        </w:rPr>
        <w:t xml:space="preserve"> </w:t>
      </w:r>
      <w:r w:rsidRPr="0081450E">
        <w:rPr>
          <w:rFonts w:ascii="Times New Roman" w:hAnsi="Times New Roman" w:cs="Times New Roman"/>
          <w:sz w:val="24"/>
          <w:szCs w:val="24"/>
        </w:rPr>
        <w:t>As operações de crédito deverão ter autorização legislativa, obedecer aos limites e procedimentos estabelecidos em resoluções do Senado Federal, não podendo ser superior ao montante das despesas de capital.</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b/>
          <w:bCs/>
        </w:rPr>
        <w:tab/>
      </w:r>
      <w:r w:rsidRPr="0081450E">
        <w:rPr>
          <w:rFonts w:ascii="Times New Roman" w:hAnsi="Times New Roman" w:cs="Times New Roman"/>
          <w:b/>
          <w:bCs/>
        </w:rPr>
        <w:tab/>
      </w:r>
      <w:r w:rsidRPr="0081450E">
        <w:rPr>
          <w:rFonts w:ascii="Times New Roman" w:hAnsi="Times New Roman" w:cs="Times New Roman"/>
          <w:b/>
          <w:bCs/>
          <w:iCs/>
        </w:rPr>
        <w:t>Art. 28</w:t>
      </w:r>
      <w:r w:rsidRPr="0081450E">
        <w:rPr>
          <w:rFonts w:ascii="Times New Roman" w:hAnsi="Times New Roman" w:cs="Times New Roman"/>
        </w:rPr>
        <w:t xml:space="preserve">. Para efeito do disposto no art. 42 da Lei Complementar nº 101, de 2000: </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lastRenderedPageBreak/>
        <w:tab/>
      </w:r>
      <w:r w:rsidRPr="0081450E">
        <w:rPr>
          <w:rFonts w:ascii="Times New Roman" w:hAnsi="Times New Roman" w:cs="Times New Roman"/>
        </w:rPr>
        <w:tab/>
        <w:t xml:space="preserve">I - considera-se contraída a obrigação no momento da formalização do contrato administrativo ou instrumento congênere; </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ab/>
      </w:r>
      <w:r w:rsidRPr="0081450E">
        <w:rPr>
          <w:rFonts w:ascii="Times New Roman" w:hAnsi="Times New Roman" w:cs="Times New Roman"/>
        </w:rPr>
        <w:tab/>
        <w:t>II - no caso de despesas relativas à prestação de serviços já existentes e destinados à manutenção da administração pública, considera-se como compromissadas apenas as prestações cujo pagamento deva se verificar no exercício financeiro, observado o cronograma pactuado.</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29</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 Poder Executivo Municipal poderá conceder subvenções, auxílios ou contribuições somente para entidades privadas sem fins lucrativos, desde que sejam: </w:t>
      </w:r>
    </w:p>
    <w:p w:rsidR="00D55A43"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 xml:space="preserve">        </w:t>
      </w:r>
      <w:r w:rsidRPr="0081450E">
        <w:rPr>
          <w:rFonts w:ascii="Times New Roman" w:hAnsi="Times New Roman" w:cs="Times New Roman"/>
        </w:rPr>
        <w:tab/>
      </w:r>
      <w:r w:rsidRPr="0081450E">
        <w:rPr>
          <w:rFonts w:ascii="Times New Roman" w:hAnsi="Times New Roman" w:cs="Times New Roman"/>
        </w:rPr>
        <w:tab/>
        <w:t xml:space="preserve">I - de atendimento direto e gratuito ao público e voltadas para o ensino, esporte e cultura, ou representativas da comunidade escolar;        </w:t>
      </w:r>
      <w:r w:rsidRPr="0081450E">
        <w:rPr>
          <w:rFonts w:ascii="Times New Roman" w:hAnsi="Times New Roman" w:cs="Times New Roman"/>
        </w:rPr>
        <w:tab/>
        <w:t xml:space="preserve">  </w:t>
      </w:r>
      <w:r w:rsidRPr="0081450E">
        <w:rPr>
          <w:rFonts w:ascii="Times New Roman" w:hAnsi="Times New Roman" w:cs="Times New Roman"/>
        </w:rPr>
        <w:tab/>
      </w:r>
      <w:r w:rsidRPr="0081450E">
        <w:rPr>
          <w:rFonts w:ascii="Times New Roman" w:hAnsi="Times New Roman" w:cs="Times New Roman"/>
        </w:rPr>
        <w:tab/>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81450E">
        <w:rPr>
          <w:rFonts w:ascii="Times New Roman" w:hAnsi="Times New Roman" w:cs="Times New Roman"/>
        </w:rPr>
        <w:t xml:space="preserve">II - voltadas para as ações de saúde e de atendimento direto e gratuito ao público; </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ab/>
        <w:t xml:space="preserve">        </w:t>
      </w:r>
      <w:r w:rsidRPr="0081450E">
        <w:rPr>
          <w:rFonts w:ascii="Times New Roman" w:hAnsi="Times New Roman" w:cs="Times New Roman"/>
        </w:rPr>
        <w:tab/>
        <w:t xml:space="preserve">III </w:t>
      </w:r>
      <w:r>
        <w:rPr>
          <w:rFonts w:ascii="Times New Roman" w:hAnsi="Times New Roman" w:cs="Times New Roman"/>
        </w:rPr>
        <w:t>-</w:t>
      </w:r>
      <w:r w:rsidRPr="0081450E">
        <w:rPr>
          <w:rFonts w:ascii="Times New Roman" w:hAnsi="Times New Roman" w:cs="Times New Roman"/>
        </w:rPr>
        <w:t xml:space="preserve"> voltadas para as ações de assistência social; </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 xml:space="preserve">        </w:t>
      </w:r>
      <w:r w:rsidRPr="0081450E">
        <w:rPr>
          <w:rFonts w:ascii="Times New Roman" w:hAnsi="Times New Roman" w:cs="Times New Roman"/>
        </w:rPr>
        <w:tab/>
      </w:r>
      <w:r w:rsidRPr="0081450E">
        <w:rPr>
          <w:rFonts w:ascii="Times New Roman" w:hAnsi="Times New Roman" w:cs="Times New Roman"/>
        </w:rPr>
        <w:tab/>
        <w:t xml:space="preserve">IV </w:t>
      </w:r>
      <w:r>
        <w:rPr>
          <w:rFonts w:ascii="Times New Roman" w:hAnsi="Times New Roman" w:cs="Times New Roman"/>
        </w:rPr>
        <w:t>-</w:t>
      </w:r>
      <w:r w:rsidRPr="0081450E">
        <w:rPr>
          <w:rFonts w:ascii="Times New Roman" w:hAnsi="Times New Roman" w:cs="Times New Roman"/>
        </w:rPr>
        <w:t xml:space="preserve"> consórcios intermunicipais, constituídos exclusivamente por entes públicos que participem da execução de programas nacionais, estaduais ou regionais;    </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 xml:space="preserve">   </w:t>
      </w:r>
      <w:r w:rsidRPr="0081450E">
        <w:rPr>
          <w:rFonts w:ascii="Times New Roman" w:hAnsi="Times New Roman" w:cs="Times New Roman"/>
        </w:rPr>
        <w:tab/>
      </w:r>
      <w:r w:rsidRPr="0081450E">
        <w:rPr>
          <w:rFonts w:ascii="Times New Roman" w:hAnsi="Times New Roman" w:cs="Times New Roman"/>
        </w:rPr>
        <w:tab/>
        <w:t>V - instituições de apoio ao desenvolvimento da pesquisa científica e tecnológica;</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ab/>
      </w:r>
      <w:r w:rsidRPr="0081450E">
        <w:rPr>
          <w:rFonts w:ascii="Times New Roman" w:hAnsi="Times New Roman" w:cs="Times New Roman"/>
        </w:rPr>
        <w:tab/>
        <w:t xml:space="preserve">VI </w:t>
      </w:r>
      <w:r>
        <w:rPr>
          <w:rFonts w:ascii="Times New Roman" w:hAnsi="Times New Roman" w:cs="Times New Roman"/>
        </w:rPr>
        <w:t>-</w:t>
      </w:r>
      <w:r w:rsidRPr="0081450E">
        <w:rPr>
          <w:rFonts w:ascii="Times New Roman" w:hAnsi="Times New Roman" w:cs="Times New Roman"/>
        </w:rPr>
        <w:t xml:space="preserve"> instituições de apoio ao desenvolvimento social e econômico do Município;</w:t>
      </w:r>
    </w:p>
    <w:p w:rsidR="00D55A43" w:rsidRPr="0081450E" w:rsidRDefault="00D55A43" w:rsidP="00D55A43">
      <w:pPr>
        <w:pStyle w:val="NormalWeb"/>
        <w:spacing w:before="0" w:beforeAutospacing="0" w:after="0" w:afterAutospacing="0"/>
        <w:ind w:right="-238"/>
        <w:jc w:val="both"/>
        <w:rPr>
          <w:rFonts w:ascii="Times New Roman" w:hAnsi="Times New Roman" w:cs="Times New Roman"/>
        </w:rPr>
      </w:pPr>
      <w:r w:rsidRPr="0081450E">
        <w:rPr>
          <w:rFonts w:ascii="Times New Roman" w:hAnsi="Times New Roman" w:cs="Times New Roman"/>
        </w:rPr>
        <w:tab/>
      </w:r>
      <w:r w:rsidRPr="0081450E">
        <w:rPr>
          <w:rFonts w:ascii="Times New Roman" w:hAnsi="Times New Roman" w:cs="Times New Roman"/>
        </w:rPr>
        <w:tab/>
        <w:t xml:space="preserve">VII </w:t>
      </w:r>
      <w:r>
        <w:rPr>
          <w:rFonts w:ascii="Times New Roman" w:hAnsi="Times New Roman" w:cs="Times New Roman"/>
        </w:rPr>
        <w:t>-</w:t>
      </w:r>
      <w:r w:rsidRPr="0081450E">
        <w:rPr>
          <w:rFonts w:ascii="Times New Roman" w:hAnsi="Times New Roman" w:cs="Times New Roman"/>
        </w:rPr>
        <w:t xml:space="preserve"> voltadas para o fortalecimento do associativismo municipal.</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 xml:space="preserve">   </w:t>
      </w: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Cs/>
          <w:iCs/>
          <w:sz w:val="24"/>
          <w:szCs w:val="24"/>
        </w:rPr>
        <w:t>Parágrafo único</w:t>
      </w:r>
      <w:r w:rsidRPr="0081450E">
        <w:rPr>
          <w:rFonts w:ascii="Times New Roman" w:hAnsi="Times New Roman" w:cs="Times New Roman"/>
          <w:sz w:val="24"/>
          <w:szCs w:val="24"/>
        </w:rPr>
        <w:t>. As entidades sem fins lucrativos beneficiadas deverão cumprir o disposto no art. 26, da Lei Complementar n° 101</w:t>
      </w:r>
      <w:r>
        <w:rPr>
          <w:rFonts w:ascii="Times New Roman" w:hAnsi="Times New Roman" w:cs="Times New Roman"/>
          <w:sz w:val="24"/>
          <w:szCs w:val="24"/>
        </w:rPr>
        <w:t>, de 2</w:t>
      </w:r>
      <w:r w:rsidRPr="0081450E">
        <w:rPr>
          <w:rFonts w:ascii="Times New Roman" w:hAnsi="Times New Roman" w:cs="Times New Roman"/>
          <w:sz w:val="24"/>
          <w:szCs w:val="24"/>
        </w:rPr>
        <w:t>000</w:t>
      </w:r>
      <w:r>
        <w:rPr>
          <w:rFonts w:ascii="Times New Roman" w:hAnsi="Times New Roman" w:cs="Times New Roman"/>
          <w:sz w:val="24"/>
          <w:szCs w:val="24"/>
        </w:rPr>
        <w:t>,</w:t>
      </w:r>
      <w:r w:rsidRPr="0081450E">
        <w:rPr>
          <w:rFonts w:ascii="Times New Roman" w:hAnsi="Times New Roman" w:cs="Times New Roman"/>
          <w:sz w:val="24"/>
          <w:szCs w:val="24"/>
        </w:rPr>
        <w:t xml:space="preserve"> e as exigências contidas na Instrução Normativa n° 001/97-STN e alterações posteriores. </w:t>
      </w:r>
    </w:p>
    <w:p w:rsidR="00D55A43" w:rsidRDefault="00D55A43" w:rsidP="00D55A43">
      <w:pPr>
        <w:pStyle w:val="Corpodetexto"/>
        <w:spacing w:after="0"/>
        <w:ind w:right="-238"/>
        <w:jc w:val="both"/>
        <w:rPr>
          <w:rFonts w:ascii="Times New Roman" w:hAnsi="Times New Roman" w:cs="Times New Roman"/>
          <w:b/>
          <w:i/>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p>
    <w:p w:rsidR="00D55A43" w:rsidRPr="0081450E" w:rsidRDefault="00D55A43" w:rsidP="00D55A43">
      <w:pPr>
        <w:pStyle w:val="Corpodetexto"/>
        <w:spacing w:after="0"/>
        <w:ind w:right="-238"/>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sidRPr="0081450E">
        <w:rPr>
          <w:rFonts w:ascii="Times New Roman" w:hAnsi="Times New Roman" w:cs="Times New Roman"/>
          <w:b/>
          <w:bCs/>
          <w:iCs/>
          <w:sz w:val="24"/>
          <w:szCs w:val="24"/>
        </w:rPr>
        <w:t>Art. 30</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Fica o Poder Executivo autorizado contribuir para o custeio de despesas de outro ente da federação, nos termos do art. 62, da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2000.</w:t>
      </w:r>
    </w:p>
    <w:p w:rsidR="00D55A43" w:rsidRPr="0081450E" w:rsidRDefault="00D55A43" w:rsidP="00D55A43">
      <w:pPr>
        <w:pStyle w:val="Corpodetexto"/>
        <w:spacing w:after="0"/>
        <w:ind w:right="-238"/>
        <w:jc w:val="both"/>
        <w:rPr>
          <w:rFonts w:ascii="Times New Roman" w:hAnsi="Times New Roman" w:cs="Times New Roman"/>
          <w:b/>
          <w:i/>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b/>
          <w:sz w:val="24"/>
          <w:szCs w:val="24"/>
        </w:rPr>
        <w:tab/>
        <w:t>Art. 31</w:t>
      </w:r>
      <w:r w:rsidRPr="0081450E">
        <w:rPr>
          <w:rFonts w:ascii="Times New Roman" w:hAnsi="Times New Roman" w:cs="Times New Roman"/>
          <w:sz w:val="24"/>
          <w:szCs w:val="24"/>
        </w:rPr>
        <w:t>. As despesas de publicidade da Administração Municipal deverão ser objeto de dotação orçamentária.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1º</w:t>
      </w:r>
      <w:r>
        <w:rPr>
          <w:rFonts w:ascii="Times New Roman" w:hAnsi="Times New Roman" w:cs="Times New Roman"/>
          <w:sz w:val="24"/>
          <w:szCs w:val="24"/>
        </w:rPr>
        <w:t>.</w:t>
      </w:r>
      <w:r w:rsidRPr="0081450E">
        <w:rPr>
          <w:rFonts w:ascii="Times New Roman" w:hAnsi="Times New Roman" w:cs="Times New Roman"/>
          <w:sz w:val="24"/>
          <w:szCs w:val="24"/>
        </w:rPr>
        <w:t xml:space="preserve"> Entende-se como publicidade às ações relativas à divulgação do trabalho do órgão, ou seja, propaganda.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2º</w:t>
      </w:r>
      <w:r>
        <w:rPr>
          <w:rFonts w:ascii="Times New Roman" w:hAnsi="Times New Roman" w:cs="Times New Roman"/>
          <w:sz w:val="24"/>
          <w:szCs w:val="24"/>
        </w:rPr>
        <w:t>.</w:t>
      </w:r>
      <w:r w:rsidRPr="0081450E">
        <w:rPr>
          <w:rFonts w:ascii="Times New Roman" w:hAnsi="Times New Roman" w:cs="Times New Roman"/>
          <w:sz w:val="24"/>
          <w:szCs w:val="24"/>
        </w:rPr>
        <w:t xml:space="preserve"> As despesas referentes à publicação de licitações, portarias, atos, prestações de contas e congêneres, classificar-se-ão nas demais atividades de custeio.</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32</w:t>
      </w:r>
      <w:r w:rsidRPr="0081450E">
        <w:rPr>
          <w:rFonts w:ascii="Times New Roman" w:hAnsi="Times New Roman" w:cs="Times New Roman"/>
          <w:bCs/>
          <w:iCs/>
          <w:sz w:val="24"/>
          <w:szCs w:val="24"/>
        </w:rPr>
        <w:t>.</w:t>
      </w:r>
      <w:r w:rsidRPr="0081450E">
        <w:rPr>
          <w:rFonts w:ascii="Times New Roman" w:hAnsi="Times New Roman" w:cs="Times New Roman"/>
          <w:bCs/>
          <w:i/>
          <w:iCs/>
          <w:sz w:val="24"/>
          <w:szCs w:val="24"/>
        </w:rPr>
        <w:t xml:space="preserve"> </w:t>
      </w:r>
      <w:r w:rsidRPr="0081450E">
        <w:rPr>
          <w:rFonts w:ascii="Times New Roman" w:hAnsi="Times New Roman" w:cs="Times New Roman"/>
          <w:sz w:val="24"/>
          <w:szCs w:val="24"/>
        </w:rPr>
        <w:t>O Sistema de Controle Interno do Poder Executivo Municipal, compreendendo o conjunto de atividades relacionadas com o acompanhamento das ações de governo, da gestão do patrimônio municipal e dos recursos públicos, através do controle de custos e da avaliação dos resultados dos programas instituídos, será realizado na forma da Lei Municipal nº 1.213/2007.</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33</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 controle de custos das ações desenvolvidas pelo Poder Público Municipal de que trata o artigo anterior será desenvolvido de forma a apurar os custos dos programas, bem como, dos respectivos projetos e atividades, conforme determina o art. 4º, I, "e" da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2000.</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lastRenderedPageBreak/>
        <w:tab/>
      </w:r>
      <w:r w:rsidRPr="0081450E">
        <w:rPr>
          <w:rFonts w:ascii="Times New Roman" w:hAnsi="Times New Roman" w:cs="Times New Roman"/>
          <w:sz w:val="24"/>
          <w:szCs w:val="24"/>
        </w:rPr>
        <w:tab/>
      </w:r>
      <w:r w:rsidRPr="0081450E">
        <w:rPr>
          <w:rFonts w:ascii="Times New Roman" w:hAnsi="Times New Roman" w:cs="Times New Roman"/>
          <w:bCs/>
          <w:iCs/>
          <w:sz w:val="24"/>
          <w:szCs w:val="24"/>
        </w:rPr>
        <w:t>Parágrafo único.</w:t>
      </w:r>
      <w:r w:rsidRPr="0081450E">
        <w:rPr>
          <w:rFonts w:ascii="Times New Roman" w:hAnsi="Times New Roman" w:cs="Times New Roman"/>
          <w:sz w:val="24"/>
          <w:szCs w:val="24"/>
        </w:rPr>
        <w:t xml:space="preserve"> Os custos serão apurados através das operações orçamentárias, tomando-se por base as metas físicas previstas na programação das despesas e nas metas físicas realizadas e apuradas ao final do exercício de modo a atender o disposto no art. 4º, I, "e" da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2000.</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Art. 34</w:t>
      </w:r>
      <w:r w:rsidRPr="0081450E">
        <w:rPr>
          <w:rFonts w:ascii="Times New Roman" w:hAnsi="Times New Roman" w:cs="Times New Roman"/>
          <w:bCs/>
          <w:iCs/>
          <w:sz w:val="24"/>
          <w:szCs w:val="24"/>
        </w:rPr>
        <w:t>.</w:t>
      </w:r>
      <w:r w:rsidRPr="0081450E">
        <w:rPr>
          <w:rFonts w:ascii="Times New Roman" w:hAnsi="Times New Roman" w:cs="Times New Roman"/>
          <w:sz w:val="24"/>
          <w:szCs w:val="24"/>
        </w:rPr>
        <w:t xml:space="preserve"> Os Poderes Executivo e Legislativo observarão, na fixação das despesas de pessoal, as limitações estabelecidas na Lei Complementar nº 101</w:t>
      </w:r>
      <w:r>
        <w:rPr>
          <w:rFonts w:ascii="Times New Roman" w:hAnsi="Times New Roman" w:cs="Times New Roman"/>
          <w:sz w:val="24"/>
          <w:szCs w:val="24"/>
        </w:rPr>
        <w:t xml:space="preserve">, de </w:t>
      </w:r>
      <w:r w:rsidRPr="0081450E">
        <w:rPr>
          <w:rFonts w:ascii="Times New Roman" w:hAnsi="Times New Roman" w:cs="Times New Roman"/>
          <w:sz w:val="24"/>
          <w:szCs w:val="24"/>
        </w:rPr>
        <w:t>2000, e ainda ao seguinte:</w:t>
      </w:r>
    </w:p>
    <w:p w:rsidR="00D55A43" w:rsidRPr="0081450E" w:rsidRDefault="00D55A43" w:rsidP="00D55A43">
      <w:pPr>
        <w:pStyle w:val="Recuodecorpodetexto2"/>
        <w:spacing w:after="0" w:line="240" w:lineRule="auto"/>
        <w:ind w:left="0" w:right="-238" w:firstLine="283"/>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 - as despesas serão calculadas com base no quadro de servidores relativo ao mês de julho</w:t>
      </w:r>
      <w:r w:rsidRPr="0081450E">
        <w:rPr>
          <w:rFonts w:ascii="Times New Roman" w:hAnsi="Times New Roman" w:cs="Times New Roman"/>
          <w:b/>
          <w:sz w:val="24"/>
          <w:szCs w:val="24"/>
        </w:rPr>
        <w:t xml:space="preserve"> </w:t>
      </w:r>
      <w:r w:rsidRPr="0081450E">
        <w:rPr>
          <w:rFonts w:ascii="Times New Roman" w:hAnsi="Times New Roman" w:cs="Times New Roman"/>
          <w:sz w:val="24"/>
          <w:szCs w:val="24"/>
        </w:rPr>
        <w:t>de 2018;</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 - serão incluídas dotações para desenvolvimento e aperfeiçoamento, tendo em vista as disposições legais relativas à promoção e acesso.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b/>
          <w:sz w:val="24"/>
          <w:szCs w:val="24"/>
        </w:rPr>
        <w:tab/>
      </w:r>
      <w:r w:rsidRPr="0081450E">
        <w:rPr>
          <w:rFonts w:ascii="Times New Roman" w:hAnsi="Times New Roman" w:cs="Times New Roman"/>
          <w:bCs/>
          <w:iCs/>
          <w:sz w:val="24"/>
          <w:szCs w:val="24"/>
        </w:rPr>
        <w:t>§ 1º</w:t>
      </w:r>
      <w:r>
        <w:rPr>
          <w:rFonts w:ascii="Times New Roman" w:hAnsi="Times New Roman" w:cs="Times New Roman"/>
          <w:bCs/>
          <w:iCs/>
          <w:sz w:val="24"/>
          <w:szCs w:val="24"/>
        </w:rPr>
        <w:t>.</w:t>
      </w:r>
      <w:r w:rsidRPr="0081450E">
        <w:rPr>
          <w:rFonts w:ascii="Times New Roman" w:hAnsi="Times New Roman" w:cs="Times New Roman"/>
          <w:sz w:val="24"/>
          <w:szCs w:val="24"/>
        </w:rPr>
        <w:t xml:space="preserve"> O</w:t>
      </w:r>
      <w:r>
        <w:rPr>
          <w:rFonts w:ascii="Times New Roman" w:hAnsi="Times New Roman" w:cs="Times New Roman"/>
          <w:sz w:val="24"/>
          <w:szCs w:val="24"/>
        </w:rPr>
        <w:t>s</w:t>
      </w:r>
      <w:r w:rsidRPr="0081450E">
        <w:rPr>
          <w:rFonts w:ascii="Times New Roman" w:hAnsi="Times New Roman" w:cs="Times New Roman"/>
          <w:sz w:val="24"/>
          <w:szCs w:val="24"/>
        </w:rPr>
        <w:t xml:space="preserve"> Poder</w:t>
      </w:r>
      <w:r>
        <w:rPr>
          <w:rFonts w:ascii="Times New Roman" w:hAnsi="Times New Roman" w:cs="Times New Roman"/>
          <w:sz w:val="24"/>
          <w:szCs w:val="24"/>
        </w:rPr>
        <w:t>es</w:t>
      </w:r>
      <w:r w:rsidRPr="0081450E">
        <w:rPr>
          <w:rFonts w:ascii="Times New Roman" w:hAnsi="Times New Roman" w:cs="Times New Roman"/>
          <w:sz w:val="24"/>
          <w:szCs w:val="24"/>
        </w:rPr>
        <w:t xml:space="preserve"> Executivo</w:t>
      </w:r>
      <w:r>
        <w:rPr>
          <w:rFonts w:ascii="Times New Roman" w:hAnsi="Times New Roman" w:cs="Times New Roman"/>
          <w:sz w:val="24"/>
          <w:szCs w:val="24"/>
        </w:rPr>
        <w:t xml:space="preserve"> e Legislativo</w:t>
      </w:r>
      <w:r w:rsidRPr="0081450E">
        <w:rPr>
          <w:rFonts w:ascii="Times New Roman" w:hAnsi="Times New Roman" w:cs="Times New Roman"/>
          <w:sz w:val="24"/>
          <w:szCs w:val="24"/>
        </w:rPr>
        <w:t xml:space="preserve"> poder</w:t>
      </w:r>
      <w:r>
        <w:rPr>
          <w:rFonts w:ascii="Times New Roman" w:hAnsi="Times New Roman" w:cs="Times New Roman"/>
          <w:sz w:val="24"/>
          <w:szCs w:val="24"/>
        </w:rPr>
        <w:t>ão</w:t>
      </w:r>
      <w:r w:rsidRPr="0081450E">
        <w:rPr>
          <w:rFonts w:ascii="Times New Roman" w:hAnsi="Times New Roman" w:cs="Times New Roman"/>
          <w:sz w:val="24"/>
          <w:szCs w:val="24"/>
        </w:rPr>
        <w:t xml:space="preserve"> realizar concurso público de provas ou de provas e títulos</w:t>
      </w:r>
      <w:r>
        <w:rPr>
          <w:rFonts w:ascii="Times New Roman" w:hAnsi="Times New Roman" w:cs="Times New Roman"/>
          <w:sz w:val="24"/>
          <w:szCs w:val="24"/>
        </w:rPr>
        <w:t>,</w:t>
      </w:r>
      <w:r w:rsidRPr="0081450E">
        <w:rPr>
          <w:rFonts w:ascii="Times New Roman" w:hAnsi="Times New Roman" w:cs="Times New Roman"/>
          <w:sz w:val="24"/>
          <w:szCs w:val="24"/>
        </w:rPr>
        <w:t xml:space="preserve"> visando o preenchimento dos cargos e funções, bem como processo seletivo simplificado, nos termos da </w:t>
      </w:r>
      <w:r>
        <w:rPr>
          <w:rFonts w:ascii="Times New Roman" w:hAnsi="Times New Roman" w:cs="Times New Roman"/>
          <w:sz w:val="24"/>
          <w:szCs w:val="24"/>
        </w:rPr>
        <w:t>L</w:t>
      </w:r>
      <w:r w:rsidRPr="0081450E">
        <w:rPr>
          <w:rFonts w:ascii="Times New Roman" w:hAnsi="Times New Roman" w:cs="Times New Roman"/>
          <w:sz w:val="24"/>
          <w:szCs w:val="24"/>
        </w:rPr>
        <w:t>ei.</w:t>
      </w:r>
    </w:p>
    <w:p w:rsidR="00D55A43" w:rsidRPr="0081450E"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Cs/>
          <w:iCs/>
          <w:sz w:val="24"/>
          <w:szCs w:val="24"/>
        </w:rPr>
        <w:t>§ 2º</w:t>
      </w:r>
      <w:r>
        <w:rPr>
          <w:rFonts w:ascii="Times New Roman" w:hAnsi="Times New Roman" w:cs="Times New Roman"/>
          <w:bCs/>
          <w:iCs/>
          <w:sz w:val="24"/>
          <w:szCs w:val="24"/>
        </w:rPr>
        <w:t>.</w:t>
      </w:r>
      <w:r w:rsidRPr="0081450E">
        <w:rPr>
          <w:rFonts w:ascii="Times New Roman" w:hAnsi="Times New Roman" w:cs="Times New Roman"/>
          <w:sz w:val="24"/>
          <w:szCs w:val="24"/>
        </w:rPr>
        <w:t xml:space="preserve"> No exercício financeiro de 2019, os Poderes Executivo e Legislativo ficam autorizados a conceder vantagem, aumento, reajuste ou adequar a remuneração dos servidores, criar ou extinguir cargos, empregos e funções, alterar a estrutura de carreiras e admitir pessoal, na forma da </w:t>
      </w:r>
      <w:r>
        <w:rPr>
          <w:rFonts w:ascii="Times New Roman" w:hAnsi="Times New Roman" w:cs="Times New Roman"/>
          <w:sz w:val="24"/>
          <w:szCs w:val="24"/>
        </w:rPr>
        <w:t>L</w:t>
      </w:r>
      <w:r w:rsidRPr="0081450E">
        <w:rPr>
          <w:rFonts w:ascii="Times New Roman" w:hAnsi="Times New Roman" w:cs="Times New Roman"/>
          <w:sz w:val="24"/>
          <w:szCs w:val="24"/>
        </w:rPr>
        <w:t>ei, observados os limites e as regras da Lei Complementar nº 101</w:t>
      </w:r>
      <w:r>
        <w:rPr>
          <w:rFonts w:ascii="Times New Roman" w:hAnsi="Times New Roman" w:cs="Times New Roman"/>
          <w:sz w:val="24"/>
          <w:szCs w:val="24"/>
        </w:rPr>
        <w:t>, de</w:t>
      </w:r>
      <w:r w:rsidRPr="0081450E">
        <w:rPr>
          <w:rFonts w:ascii="Times New Roman" w:hAnsi="Times New Roman" w:cs="Times New Roman"/>
          <w:sz w:val="24"/>
          <w:szCs w:val="24"/>
        </w:rPr>
        <w:t xml:space="preserve"> 04.05.2000.</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Cs/>
          <w:iCs/>
          <w:sz w:val="24"/>
          <w:szCs w:val="24"/>
        </w:rPr>
        <w:t>§ 3º</w:t>
      </w:r>
      <w:r w:rsidRPr="0081450E">
        <w:rPr>
          <w:rFonts w:ascii="Times New Roman" w:hAnsi="Times New Roman" w:cs="Times New Roman"/>
          <w:sz w:val="24"/>
          <w:szCs w:val="24"/>
        </w:rPr>
        <w:t>. Na execução orçamentária de 2019, caso a despesa de pessoal extrapolar noventa e cinco por cento do limite permitido pela Lei de Responsabilidade Fiscal, é vedado ao Município: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 </w:t>
      </w:r>
      <w:r>
        <w:rPr>
          <w:rFonts w:ascii="Times New Roman" w:hAnsi="Times New Roman" w:cs="Times New Roman"/>
          <w:sz w:val="24"/>
          <w:szCs w:val="24"/>
        </w:rPr>
        <w:t>-</w:t>
      </w:r>
      <w:r w:rsidRPr="0081450E">
        <w:rPr>
          <w:rFonts w:ascii="Times New Roman" w:hAnsi="Times New Roman" w:cs="Times New Roman"/>
          <w:sz w:val="24"/>
          <w:szCs w:val="24"/>
        </w:rPr>
        <w:t xml:space="preserve"> concessão de vantagem, aumento, reajuste ou adequação de remuneração a qualquer título, salvo os derivados de sentença judicial ou de determinação legal ou contratual, ressalvada a revisão prevista no inciso X do art. 37 da Constituição;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II </w:t>
      </w:r>
      <w:r>
        <w:rPr>
          <w:rFonts w:ascii="Times New Roman" w:hAnsi="Times New Roman" w:cs="Times New Roman"/>
          <w:sz w:val="24"/>
          <w:szCs w:val="24"/>
        </w:rPr>
        <w:t>-</w:t>
      </w:r>
      <w:r w:rsidRPr="0081450E">
        <w:rPr>
          <w:rFonts w:ascii="Times New Roman" w:hAnsi="Times New Roman" w:cs="Times New Roman"/>
          <w:sz w:val="24"/>
          <w:szCs w:val="24"/>
        </w:rPr>
        <w:t xml:space="preserve"> criação de cargo, emprego ou função;</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III </w:t>
      </w:r>
      <w:r>
        <w:rPr>
          <w:rFonts w:ascii="Times New Roman" w:hAnsi="Times New Roman" w:cs="Times New Roman"/>
          <w:sz w:val="24"/>
          <w:szCs w:val="24"/>
        </w:rPr>
        <w:t>-</w:t>
      </w:r>
      <w:r w:rsidRPr="0081450E">
        <w:rPr>
          <w:rFonts w:ascii="Times New Roman" w:hAnsi="Times New Roman" w:cs="Times New Roman"/>
          <w:sz w:val="24"/>
          <w:szCs w:val="24"/>
        </w:rPr>
        <w:t xml:space="preserve"> alteração de estrutura de carreira que implique aumento de despesa;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IV </w:t>
      </w:r>
      <w:r>
        <w:rPr>
          <w:rFonts w:ascii="Times New Roman" w:hAnsi="Times New Roman" w:cs="Times New Roman"/>
          <w:sz w:val="24"/>
          <w:szCs w:val="24"/>
        </w:rPr>
        <w:t>-</w:t>
      </w:r>
      <w:r w:rsidRPr="0081450E">
        <w:rPr>
          <w:rFonts w:ascii="Times New Roman" w:hAnsi="Times New Roman" w:cs="Times New Roman"/>
          <w:sz w:val="24"/>
          <w:szCs w:val="24"/>
        </w:rPr>
        <w:t xml:space="preserve"> provimento de cargo público, admissão ou contratação de pessoal a qualquer título, ressalvada a reposição decorrente de aposentadoria ou falecimento de servidores das áreas de educação, saúde e segurança;</w:t>
      </w:r>
    </w:p>
    <w:p w:rsidR="00D55A43"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V - contratação de horas extras, salvo no âmbito dos setores da educação e da saúde, ou quando destinadas ao atendimento de situações emergenciais de risco ou de prejuízo para a coletividade.</w:t>
      </w:r>
    </w:p>
    <w:p w:rsidR="00D55A43" w:rsidRDefault="00D55A43" w:rsidP="00D55A43">
      <w:pPr>
        <w:ind w:right="-238"/>
        <w:jc w:val="both"/>
        <w:rPr>
          <w:rFonts w:ascii="Times New Roman" w:hAnsi="Times New Roman" w:cs="Times New Roman"/>
          <w:sz w:val="24"/>
          <w:szCs w:val="24"/>
        </w:rPr>
      </w:pPr>
    </w:p>
    <w:p w:rsidR="00D55A43" w:rsidRPr="00AF3587" w:rsidRDefault="00D55A43" w:rsidP="00D55A43">
      <w:pPr>
        <w:ind w:right="-238"/>
        <w:jc w:val="center"/>
        <w:rPr>
          <w:rFonts w:ascii="Times New Roman" w:hAnsi="Times New Roman" w:cs="Times New Roman"/>
          <w:b/>
          <w:sz w:val="24"/>
          <w:szCs w:val="24"/>
        </w:rPr>
      </w:pPr>
      <w:r w:rsidRPr="00AF3587">
        <w:rPr>
          <w:rFonts w:ascii="Times New Roman" w:hAnsi="Times New Roman" w:cs="Times New Roman"/>
          <w:b/>
          <w:sz w:val="24"/>
          <w:szCs w:val="24"/>
        </w:rPr>
        <w:t>Seção III</w:t>
      </w:r>
    </w:p>
    <w:p w:rsidR="00D55A43" w:rsidRDefault="00D55A43" w:rsidP="00D55A43">
      <w:pPr>
        <w:ind w:right="-238"/>
        <w:jc w:val="center"/>
        <w:rPr>
          <w:rFonts w:ascii="Times New Roman" w:hAnsi="Times New Roman" w:cs="Times New Roman"/>
          <w:b/>
          <w:sz w:val="24"/>
          <w:szCs w:val="24"/>
        </w:rPr>
      </w:pPr>
      <w:r w:rsidRPr="00AF3587">
        <w:rPr>
          <w:rFonts w:ascii="Times New Roman" w:hAnsi="Times New Roman" w:cs="Times New Roman"/>
          <w:b/>
          <w:sz w:val="24"/>
          <w:szCs w:val="24"/>
        </w:rPr>
        <w:t xml:space="preserve">Do Regime de Execução das Programações Incluídas ou </w:t>
      </w:r>
    </w:p>
    <w:p w:rsidR="00D55A43" w:rsidRDefault="00D55A43" w:rsidP="00D55A43">
      <w:pPr>
        <w:ind w:right="-238"/>
        <w:jc w:val="center"/>
        <w:rPr>
          <w:rFonts w:ascii="Times New Roman" w:hAnsi="Times New Roman" w:cs="Times New Roman"/>
          <w:b/>
          <w:sz w:val="24"/>
          <w:szCs w:val="24"/>
        </w:rPr>
      </w:pPr>
      <w:r w:rsidRPr="00AF3587">
        <w:rPr>
          <w:rFonts w:ascii="Times New Roman" w:hAnsi="Times New Roman" w:cs="Times New Roman"/>
          <w:b/>
          <w:sz w:val="24"/>
          <w:szCs w:val="24"/>
        </w:rPr>
        <w:t>Acrescidas por Emendas Individuais</w:t>
      </w:r>
    </w:p>
    <w:p w:rsidR="00D55A43" w:rsidRPr="00AF3587" w:rsidRDefault="00D55A43" w:rsidP="00D55A43">
      <w:pPr>
        <w:ind w:right="-238"/>
        <w:jc w:val="center"/>
        <w:rPr>
          <w:rFonts w:ascii="Times New Roman" w:hAnsi="Times New Roman" w:cs="Times New Roman"/>
          <w:b/>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3</w:t>
      </w:r>
      <w:r>
        <w:rPr>
          <w:rFonts w:ascii="Times New Roman" w:hAnsi="Times New Roman" w:cs="Times New Roman"/>
          <w:b/>
          <w:sz w:val="24"/>
          <w:szCs w:val="24"/>
        </w:rPr>
        <w:t>5</w:t>
      </w:r>
      <w:r w:rsidRPr="00AF3587">
        <w:rPr>
          <w:rFonts w:ascii="Times New Roman" w:hAnsi="Times New Roman" w:cs="Times New Roman"/>
          <w:sz w:val="24"/>
          <w:szCs w:val="24"/>
        </w:rPr>
        <w:t>. O regime de execução estabelecido nesta Seção tem como finalidade garantir a efetiva entrega à sociedade dos bens e serviços decorrentes de emendas individuais, independente de autoria.</w:t>
      </w:r>
      <w:r w:rsidRPr="00AF3587">
        <w:rPr>
          <w:rFonts w:ascii="Times New Roman" w:hAnsi="Times New Roman" w:cs="Times New Roman"/>
          <w:sz w:val="24"/>
          <w:szCs w:val="24"/>
        </w:rPr>
        <w:tab/>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Parágrafo único. O </w:t>
      </w:r>
      <w:r>
        <w:rPr>
          <w:rFonts w:ascii="Times New Roman" w:hAnsi="Times New Roman" w:cs="Times New Roman"/>
          <w:sz w:val="24"/>
          <w:szCs w:val="24"/>
        </w:rPr>
        <w:t>E</w:t>
      </w:r>
      <w:r w:rsidRPr="00AF3587">
        <w:rPr>
          <w:rFonts w:ascii="Times New Roman" w:hAnsi="Times New Roman" w:cs="Times New Roman"/>
          <w:sz w:val="24"/>
          <w:szCs w:val="24"/>
        </w:rPr>
        <w:t>xecutivo deve adotar todos os meios e medidas necessárias à execução das programações referentes a emendas individuais.</w:t>
      </w:r>
    </w:p>
    <w:p w:rsidR="00D55A43" w:rsidRPr="00AF3587" w:rsidRDefault="00D55A43" w:rsidP="00D55A43">
      <w:pPr>
        <w:ind w:right="-238" w:firstLine="1418"/>
        <w:jc w:val="both"/>
        <w:rPr>
          <w:rFonts w:ascii="Times New Roman" w:hAnsi="Times New Roman" w:cs="Times New Roman"/>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lastRenderedPageBreak/>
        <w:t>Art. 36</w:t>
      </w:r>
      <w:r w:rsidRPr="00AF3587">
        <w:rPr>
          <w:rFonts w:ascii="Times New Roman" w:hAnsi="Times New Roman" w:cs="Times New Roman"/>
          <w:sz w:val="24"/>
          <w:szCs w:val="24"/>
        </w:rPr>
        <w:t xml:space="preserve">. As emendas individuais ao </w:t>
      </w:r>
      <w:r>
        <w:rPr>
          <w:rFonts w:ascii="Times New Roman" w:hAnsi="Times New Roman" w:cs="Times New Roman"/>
          <w:sz w:val="24"/>
          <w:szCs w:val="24"/>
        </w:rPr>
        <w:t>P</w:t>
      </w:r>
      <w:r w:rsidRPr="00AF3587">
        <w:rPr>
          <w:rFonts w:ascii="Times New Roman" w:hAnsi="Times New Roman" w:cs="Times New Roman"/>
          <w:sz w:val="24"/>
          <w:szCs w:val="24"/>
        </w:rPr>
        <w:t xml:space="preserve">rojeto de </w:t>
      </w:r>
      <w:r>
        <w:rPr>
          <w:rFonts w:ascii="Times New Roman" w:hAnsi="Times New Roman" w:cs="Times New Roman"/>
          <w:sz w:val="24"/>
          <w:szCs w:val="24"/>
        </w:rPr>
        <w:t>L</w:t>
      </w:r>
      <w:r w:rsidRPr="00AF3587">
        <w:rPr>
          <w:rFonts w:ascii="Times New Roman" w:hAnsi="Times New Roman" w:cs="Times New Roman"/>
          <w:sz w:val="24"/>
          <w:szCs w:val="24"/>
        </w:rPr>
        <w:t xml:space="preserve">ei </w:t>
      </w:r>
      <w:r>
        <w:rPr>
          <w:rFonts w:ascii="Times New Roman" w:hAnsi="Times New Roman" w:cs="Times New Roman"/>
          <w:sz w:val="24"/>
          <w:szCs w:val="24"/>
        </w:rPr>
        <w:t>O</w:t>
      </w:r>
      <w:r w:rsidRPr="00AF3587">
        <w:rPr>
          <w:rFonts w:ascii="Times New Roman" w:hAnsi="Times New Roman" w:cs="Times New Roman"/>
          <w:sz w:val="24"/>
          <w:szCs w:val="24"/>
        </w:rPr>
        <w:t>rçamentária serão aprovadas no limite de 1,2% (um inteiro e dois décimos por cento) da previsão de receita de impostos e transferências de impostos, com base no orçamento em vigência, sendo que metade deste percentual será destinada a ações e serviços públicos de saúde.</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Parágrafo único. O limite a que se refere o </w:t>
      </w:r>
      <w:r w:rsidRPr="00D21582">
        <w:rPr>
          <w:rFonts w:ascii="Times New Roman" w:hAnsi="Times New Roman" w:cs="Times New Roman"/>
          <w:i/>
          <w:sz w:val="24"/>
          <w:szCs w:val="24"/>
        </w:rPr>
        <w:t>caput</w:t>
      </w:r>
      <w:r w:rsidRPr="00AF3587">
        <w:rPr>
          <w:rFonts w:ascii="Times New Roman" w:hAnsi="Times New Roman" w:cs="Times New Roman"/>
          <w:sz w:val="24"/>
          <w:szCs w:val="24"/>
        </w:rPr>
        <w:t xml:space="preserve"> será distribuído em partes iguais, por parlamentar, para a aprovação de emendas ao Projeto de Lei Orçamentária de 2019 na Câmara Municipal, garantida a destinação para ações e serviços públicos de saúde de pelo menos metade do valor individual aprovado.</w:t>
      </w:r>
    </w:p>
    <w:p w:rsidR="00D55A43" w:rsidRPr="00AF3587" w:rsidRDefault="00D55A43" w:rsidP="00D55A43">
      <w:pPr>
        <w:ind w:right="-238" w:firstLine="1418"/>
        <w:jc w:val="both"/>
        <w:rPr>
          <w:rFonts w:ascii="Times New Roman" w:hAnsi="Times New Roman" w:cs="Times New Roman"/>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37</w:t>
      </w:r>
      <w:r w:rsidRPr="00AF3587">
        <w:rPr>
          <w:rFonts w:ascii="Times New Roman" w:hAnsi="Times New Roman" w:cs="Times New Roman"/>
          <w:sz w:val="24"/>
          <w:szCs w:val="24"/>
        </w:rPr>
        <w:t xml:space="preserve">. É obrigatória a execução orçamentária e financeira das programações a que se refere o </w:t>
      </w:r>
      <w:r w:rsidRPr="00AF3587">
        <w:rPr>
          <w:rFonts w:ascii="Times New Roman" w:hAnsi="Times New Roman" w:cs="Times New Roman"/>
          <w:i/>
          <w:sz w:val="24"/>
          <w:szCs w:val="24"/>
        </w:rPr>
        <w:t>caput</w:t>
      </w:r>
      <w:r w:rsidRPr="00AF3587">
        <w:rPr>
          <w:rFonts w:ascii="Times New Roman" w:hAnsi="Times New Roman" w:cs="Times New Roman"/>
          <w:sz w:val="24"/>
          <w:szCs w:val="24"/>
        </w:rPr>
        <w:t xml:space="preserve"> do art. 35, em montante correspondente a 1,2% (um inteiro e dois décimos por cento) da receita de imposto e transferências de impostos realizada no exercício de 2018.</w:t>
      </w:r>
    </w:p>
    <w:p w:rsidR="00D55A43" w:rsidRPr="00AF3587" w:rsidRDefault="00D55A43" w:rsidP="00D55A43">
      <w:pPr>
        <w:ind w:right="-238" w:firstLine="1418"/>
        <w:jc w:val="both"/>
        <w:rPr>
          <w:rFonts w:ascii="Times New Roman" w:hAnsi="Times New Roman" w:cs="Times New Roman"/>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38</w:t>
      </w:r>
      <w:r w:rsidRPr="00AF3587">
        <w:rPr>
          <w:rFonts w:ascii="Times New Roman" w:hAnsi="Times New Roman" w:cs="Times New Roman"/>
          <w:sz w:val="24"/>
          <w:szCs w:val="24"/>
        </w:rPr>
        <w:t>. Considera-se execução equitativa a execução das programações que atenda de forma igualitária e impessoal as emendas apresentadas, independentemente da autoria.</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3</w:t>
      </w:r>
      <w:r>
        <w:rPr>
          <w:rFonts w:ascii="Times New Roman" w:hAnsi="Times New Roman" w:cs="Times New Roman"/>
          <w:b/>
          <w:sz w:val="24"/>
          <w:szCs w:val="24"/>
        </w:rPr>
        <w:t>9</w:t>
      </w:r>
      <w:r w:rsidRPr="00AF3587">
        <w:rPr>
          <w:rFonts w:ascii="Times New Roman" w:hAnsi="Times New Roman" w:cs="Times New Roman"/>
          <w:sz w:val="24"/>
          <w:szCs w:val="24"/>
        </w:rPr>
        <w:t>. As programações orçamentárias previstas no art. 36 não serão de execução obrigatória nos casos dos impedimentos de ordem técnica.</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ab/>
      </w:r>
      <w:r w:rsidRPr="00AF3587">
        <w:rPr>
          <w:rFonts w:ascii="Times New Roman" w:hAnsi="Times New Roman" w:cs="Times New Roman"/>
          <w:sz w:val="24"/>
          <w:szCs w:val="24"/>
        </w:rPr>
        <w:tab/>
      </w:r>
      <w:r w:rsidRPr="00AF3587">
        <w:rPr>
          <w:rFonts w:ascii="Times New Roman" w:hAnsi="Times New Roman" w:cs="Times New Roman"/>
          <w:sz w:val="24"/>
          <w:szCs w:val="24"/>
        </w:rPr>
        <w:tab/>
      </w:r>
      <w:r w:rsidRPr="00AF3587">
        <w:rPr>
          <w:rFonts w:ascii="Times New Roman" w:hAnsi="Times New Roman" w:cs="Times New Roman"/>
          <w:sz w:val="24"/>
          <w:szCs w:val="24"/>
        </w:rPr>
        <w:tab/>
      </w:r>
      <w:r w:rsidRPr="00AF3587">
        <w:rPr>
          <w:rFonts w:ascii="Times New Roman" w:hAnsi="Times New Roman" w:cs="Times New Roman"/>
          <w:sz w:val="24"/>
          <w:szCs w:val="24"/>
        </w:rPr>
        <w:tab/>
      </w:r>
      <w:r w:rsidRPr="00AF3587">
        <w:rPr>
          <w:rFonts w:ascii="Times New Roman" w:hAnsi="Times New Roman" w:cs="Times New Roman"/>
          <w:sz w:val="24"/>
          <w:szCs w:val="24"/>
        </w:rPr>
        <w:tab/>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 xml:space="preserve">Art. </w:t>
      </w:r>
      <w:r>
        <w:rPr>
          <w:rFonts w:ascii="Times New Roman" w:hAnsi="Times New Roman" w:cs="Times New Roman"/>
          <w:b/>
          <w:sz w:val="24"/>
          <w:szCs w:val="24"/>
        </w:rPr>
        <w:t>40</w:t>
      </w:r>
      <w:r w:rsidRPr="00AF3587">
        <w:rPr>
          <w:rFonts w:ascii="Times New Roman" w:hAnsi="Times New Roman" w:cs="Times New Roman"/>
          <w:sz w:val="24"/>
          <w:szCs w:val="24"/>
        </w:rPr>
        <w:t xml:space="preserve">. No caso de impedimento de ordem técnica, no empenho de despesa que integre a programação, na forma do </w:t>
      </w:r>
      <w:r w:rsidRPr="00D21582">
        <w:rPr>
          <w:rFonts w:ascii="Times New Roman" w:hAnsi="Times New Roman" w:cs="Times New Roman"/>
          <w:i/>
          <w:sz w:val="24"/>
          <w:szCs w:val="24"/>
        </w:rPr>
        <w:t>caput</w:t>
      </w:r>
      <w:r w:rsidRPr="00AF3587">
        <w:rPr>
          <w:rFonts w:ascii="Times New Roman" w:hAnsi="Times New Roman" w:cs="Times New Roman"/>
          <w:sz w:val="24"/>
          <w:szCs w:val="24"/>
        </w:rPr>
        <w:t xml:space="preserve"> do art. 36, serão adotadas as seguintes medidas:</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I - até 120 (cento e vinte) dias após a publicação da </w:t>
      </w:r>
      <w:r>
        <w:rPr>
          <w:rFonts w:ascii="Times New Roman" w:hAnsi="Times New Roman" w:cs="Times New Roman"/>
          <w:sz w:val="24"/>
          <w:szCs w:val="24"/>
        </w:rPr>
        <w:t>L</w:t>
      </w:r>
      <w:r w:rsidRPr="00AF3587">
        <w:rPr>
          <w:rFonts w:ascii="Times New Roman" w:hAnsi="Times New Roman" w:cs="Times New Roman"/>
          <w:sz w:val="24"/>
          <w:szCs w:val="24"/>
        </w:rPr>
        <w:t xml:space="preserve">ei </w:t>
      </w:r>
      <w:r>
        <w:rPr>
          <w:rFonts w:ascii="Times New Roman" w:hAnsi="Times New Roman" w:cs="Times New Roman"/>
          <w:sz w:val="24"/>
          <w:szCs w:val="24"/>
        </w:rPr>
        <w:t>O</w:t>
      </w:r>
      <w:r w:rsidRPr="00AF3587">
        <w:rPr>
          <w:rFonts w:ascii="Times New Roman" w:hAnsi="Times New Roman" w:cs="Times New Roman"/>
          <w:sz w:val="24"/>
          <w:szCs w:val="24"/>
        </w:rPr>
        <w:t>rçamentária, o Poder Executivo, enviará ao Poder Legislativo as justificativas do impedimento;</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II - até 30 (trinta) dias após o término do prazo previsto no inciso I, o Poder Legislativo indicará ao Poder Executivo o remanejamento da programação cujo impedimento seja insuperável;</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III - até 30 de setembro ou até 30 (trinta) dias após o prazo previsto no inciso II, o Poder Executivo encaminhará projeto de lei sobre o remanejamento da programação cujo impedimento seja insuperável;</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IV - se, até 20 de novembro ou até 30 (trinta) dias após o término do prazo previsto no inciso III, a Câmara Municipal não deliberar sobre o projeto, o remanejamento será implementado por ato do Poder Executivo, nos termos</w:t>
      </w:r>
      <w:r>
        <w:rPr>
          <w:rFonts w:ascii="Times New Roman" w:hAnsi="Times New Roman" w:cs="Times New Roman"/>
          <w:sz w:val="24"/>
          <w:szCs w:val="24"/>
        </w:rPr>
        <w:t xml:space="preserve"> previstos na Lei Orçamentária.</w:t>
      </w:r>
    </w:p>
    <w:p w:rsidR="00D55A43" w:rsidRPr="00AF3587" w:rsidRDefault="00D55A43" w:rsidP="00D55A43">
      <w:pPr>
        <w:ind w:right="-238" w:firstLine="1418"/>
        <w:jc w:val="both"/>
        <w:rPr>
          <w:rFonts w:ascii="Times New Roman" w:hAnsi="Times New Roman" w:cs="Times New Roman"/>
          <w:sz w:val="24"/>
          <w:szCs w:val="24"/>
        </w:rPr>
      </w:pPr>
      <w:r>
        <w:rPr>
          <w:rFonts w:ascii="Times New Roman" w:hAnsi="Times New Roman" w:cs="Times New Roman"/>
          <w:sz w:val="24"/>
          <w:szCs w:val="24"/>
        </w:rPr>
        <w:t xml:space="preserve">§ 1º. </w:t>
      </w:r>
      <w:r w:rsidRPr="00AF3587">
        <w:rPr>
          <w:rFonts w:ascii="Times New Roman" w:hAnsi="Times New Roman" w:cs="Times New Roman"/>
          <w:sz w:val="24"/>
          <w:szCs w:val="24"/>
        </w:rPr>
        <w:t xml:space="preserve">Para o cumprimento dos prazos previstos nos incisos III e IV do </w:t>
      </w:r>
      <w:r w:rsidRPr="00AF3587">
        <w:rPr>
          <w:rFonts w:ascii="Times New Roman" w:hAnsi="Times New Roman" w:cs="Times New Roman"/>
          <w:i/>
          <w:sz w:val="24"/>
          <w:szCs w:val="24"/>
        </w:rPr>
        <w:t>caput</w:t>
      </w:r>
      <w:r w:rsidRPr="00AF3587">
        <w:rPr>
          <w:rFonts w:ascii="Times New Roman" w:hAnsi="Times New Roman" w:cs="Times New Roman"/>
          <w:sz w:val="24"/>
          <w:szCs w:val="24"/>
        </w:rPr>
        <w:t xml:space="preserve">, prevalece a data que primeiro ocorrer. </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2º</w:t>
      </w:r>
      <w:r>
        <w:rPr>
          <w:rFonts w:ascii="Times New Roman" w:hAnsi="Times New Roman" w:cs="Times New Roman"/>
          <w:sz w:val="24"/>
          <w:szCs w:val="24"/>
        </w:rPr>
        <w:t>.</w:t>
      </w:r>
      <w:r w:rsidRPr="00AF3587">
        <w:rPr>
          <w:rFonts w:ascii="Times New Roman" w:hAnsi="Times New Roman" w:cs="Times New Roman"/>
          <w:sz w:val="24"/>
          <w:szCs w:val="24"/>
        </w:rPr>
        <w:t xml:space="preserve"> Decorrido o prazo previsto no inciso IV sem que tenha havido deliberação, proceder-se-á ao remanejamento das respectivas programações, na forma autorizada na </w:t>
      </w:r>
      <w:r>
        <w:rPr>
          <w:rFonts w:ascii="Times New Roman" w:hAnsi="Times New Roman" w:cs="Times New Roman"/>
          <w:sz w:val="24"/>
          <w:szCs w:val="24"/>
        </w:rPr>
        <w:t>L</w:t>
      </w:r>
      <w:r w:rsidRPr="00AF3587">
        <w:rPr>
          <w:rFonts w:ascii="Times New Roman" w:hAnsi="Times New Roman" w:cs="Times New Roman"/>
          <w:sz w:val="24"/>
          <w:szCs w:val="24"/>
        </w:rPr>
        <w:t xml:space="preserve">ei </w:t>
      </w:r>
      <w:r>
        <w:rPr>
          <w:rFonts w:ascii="Times New Roman" w:hAnsi="Times New Roman" w:cs="Times New Roman"/>
          <w:sz w:val="24"/>
          <w:szCs w:val="24"/>
        </w:rPr>
        <w:t>O</w:t>
      </w:r>
      <w:r w:rsidRPr="00AF3587">
        <w:rPr>
          <w:rFonts w:ascii="Times New Roman" w:hAnsi="Times New Roman" w:cs="Times New Roman"/>
          <w:sz w:val="24"/>
          <w:szCs w:val="24"/>
        </w:rPr>
        <w:t>rçamentária, a contar do término do prazo para deliberação do projeto de lei, considerando-se este prejudicado.</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ab/>
      </w:r>
      <w:r w:rsidRPr="00AF3587">
        <w:rPr>
          <w:rFonts w:ascii="Times New Roman" w:hAnsi="Times New Roman" w:cs="Times New Roman"/>
          <w:sz w:val="24"/>
          <w:szCs w:val="24"/>
        </w:rPr>
        <w:tab/>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4</w:t>
      </w:r>
      <w:r>
        <w:rPr>
          <w:rFonts w:ascii="Times New Roman" w:hAnsi="Times New Roman" w:cs="Times New Roman"/>
          <w:b/>
          <w:sz w:val="24"/>
          <w:szCs w:val="24"/>
        </w:rPr>
        <w:t>1</w:t>
      </w:r>
      <w:r w:rsidRPr="00AF3587">
        <w:rPr>
          <w:rFonts w:ascii="Times New Roman" w:hAnsi="Times New Roman" w:cs="Times New Roman"/>
          <w:sz w:val="24"/>
          <w:szCs w:val="24"/>
        </w:rPr>
        <w:t xml:space="preserve">. Após o prazo previsto no §2º e no inciso IV do </w:t>
      </w:r>
      <w:r w:rsidRPr="00AF3587">
        <w:rPr>
          <w:rFonts w:ascii="Times New Roman" w:hAnsi="Times New Roman" w:cs="Times New Roman"/>
          <w:i/>
          <w:sz w:val="24"/>
          <w:szCs w:val="24"/>
        </w:rPr>
        <w:t>caput</w:t>
      </w:r>
      <w:r w:rsidRPr="00AF3587">
        <w:rPr>
          <w:rFonts w:ascii="Times New Roman" w:hAnsi="Times New Roman" w:cs="Times New Roman"/>
          <w:sz w:val="24"/>
          <w:szCs w:val="24"/>
        </w:rPr>
        <w:t xml:space="preserve"> do art. 39 desta </w:t>
      </w:r>
      <w:r>
        <w:rPr>
          <w:rFonts w:ascii="Times New Roman" w:hAnsi="Times New Roman" w:cs="Times New Roman"/>
          <w:sz w:val="24"/>
          <w:szCs w:val="24"/>
        </w:rPr>
        <w:t>L</w:t>
      </w:r>
      <w:r w:rsidRPr="00AF3587">
        <w:rPr>
          <w:rFonts w:ascii="Times New Roman" w:hAnsi="Times New Roman" w:cs="Times New Roman"/>
          <w:sz w:val="24"/>
          <w:szCs w:val="24"/>
        </w:rPr>
        <w:t>ei, as programações orçamentárias previstas no art. 36 não serão de execução obrigatória.</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lastRenderedPageBreak/>
        <w:t xml:space="preserve">Parágrafo único. A perda de obrigatoriedade de que trata o </w:t>
      </w:r>
      <w:r w:rsidRPr="00D21582">
        <w:rPr>
          <w:rFonts w:ascii="Times New Roman" w:hAnsi="Times New Roman" w:cs="Times New Roman"/>
          <w:i/>
          <w:sz w:val="24"/>
          <w:szCs w:val="24"/>
        </w:rPr>
        <w:t>caput</w:t>
      </w:r>
      <w:r w:rsidRPr="00AF3587">
        <w:rPr>
          <w:rFonts w:ascii="Times New Roman" w:hAnsi="Times New Roman" w:cs="Times New Roman"/>
          <w:sz w:val="24"/>
          <w:szCs w:val="24"/>
        </w:rPr>
        <w:t xml:space="preserve"> aplica-se às programações com impedimentos remanescentes que não possam ser remanejadas até o prazo referido no inciso IV do art. 39.</w:t>
      </w:r>
    </w:p>
    <w:p w:rsidR="00D55A43" w:rsidRPr="00AF3587" w:rsidRDefault="00D55A43" w:rsidP="00D55A43">
      <w:pPr>
        <w:ind w:right="-238" w:firstLine="1418"/>
        <w:jc w:val="both"/>
        <w:rPr>
          <w:rFonts w:ascii="Times New Roman" w:hAnsi="Times New Roman" w:cs="Times New Roman"/>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42</w:t>
      </w:r>
      <w:r w:rsidRPr="00AF3587">
        <w:rPr>
          <w:rFonts w:ascii="Times New Roman" w:hAnsi="Times New Roman" w:cs="Times New Roman"/>
          <w:sz w:val="24"/>
          <w:szCs w:val="24"/>
        </w:rPr>
        <w:t>. Os restos a pagar poderão ser considerados para fins de cumprimento da execução financeira prevista no art. 36 desta Lei, até o limite de 0,6% (seis décimos por cento) da receita de imposto e transferência de impostos realizado no exercício anterior.</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Parágrafo único. Os restos a pagar referidos no </w:t>
      </w:r>
      <w:r w:rsidRPr="00D21582">
        <w:rPr>
          <w:rFonts w:ascii="Times New Roman" w:hAnsi="Times New Roman" w:cs="Times New Roman"/>
          <w:i/>
          <w:sz w:val="24"/>
          <w:szCs w:val="24"/>
        </w:rPr>
        <w:t>caput</w:t>
      </w:r>
      <w:r w:rsidRPr="00AF3587">
        <w:rPr>
          <w:rFonts w:ascii="Times New Roman" w:hAnsi="Times New Roman" w:cs="Times New Roman"/>
          <w:sz w:val="24"/>
          <w:szCs w:val="24"/>
        </w:rPr>
        <w:t xml:space="preserve"> restringem-se aos decorrentes das programações especificadas no art. 36 desta Lei. </w:t>
      </w:r>
    </w:p>
    <w:p w:rsidR="00D55A43" w:rsidRPr="003C0BEB" w:rsidRDefault="00D55A43" w:rsidP="00D55A43">
      <w:pPr>
        <w:ind w:right="-238" w:firstLine="1418"/>
        <w:jc w:val="both"/>
        <w:rPr>
          <w:rFonts w:ascii="Arial" w:hAnsi="Arial" w:cs="Arial"/>
          <w:sz w:val="24"/>
          <w:szCs w:val="24"/>
        </w:rPr>
      </w:pP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b/>
          <w:sz w:val="24"/>
          <w:szCs w:val="24"/>
        </w:rPr>
        <w:t>Art. 43</w:t>
      </w:r>
      <w:r w:rsidRPr="00AF3587">
        <w:rPr>
          <w:rFonts w:ascii="Times New Roman" w:hAnsi="Times New Roman" w:cs="Times New Roman"/>
          <w:sz w:val="24"/>
          <w:szCs w:val="24"/>
        </w:rPr>
        <w:t xml:space="preserve">. Se for verificado que a reestimativa da receita e da despesa poderá resultar no não cumprimento da meta de resultado fiscal estabelecida na </w:t>
      </w:r>
      <w:r>
        <w:rPr>
          <w:rFonts w:ascii="Times New Roman" w:hAnsi="Times New Roman" w:cs="Times New Roman"/>
          <w:sz w:val="24"/>
          <w:szCs w:val="24"/>
        </w:rPr>
        <w:t>L</w:t>
      </w:r>
      <w:r w:rsidRPr="00AF3587">
        <w:rPr>
          <w:rFonts w:ascii="Times New Roman" w:hAnsi="Times New Roman" w:cs="Times New Roman"/>
          <w:sz w:val="24"/>
          <w:szCs w:val="24"/>
        </w:rPr>
        <w:t xml:space="preserve">ei de </w:t>
      </w:r>
      <w:r>
        <w:rPr>
          <w:rFonts w:ascii="Times New Roman" w:hAnsi="Times New Roman" w:cs="Times New Roman"/>
          <w:sz w:val="24"/>
          <w:szCs w:val="24"/>
        </w:rPr>
        <w:t>D</w:t>
      </w:r>
      <w:r w:rsidRPr="00AF3587">
        <w:rPr>
          <w:rFonts w:ascii="Times New Roman" w:hAnsi="Times New Roman" w:cs="Times New Roman"/>
          <w:sz w:val="24"/>
          <w:szCs w:val="24"/>
        </w:rPr>
        <w:t xml:space="preserve">iretrizes </w:t>
      </w:r>
      <w:r>
        <w:rPr>
          <w:rFonts w:ascii="Times New Roman" w:hAnsi="Times New Roman" w:cs="Times New Roman"/>
          <w:sz w:val="24"/>
          <w:szCs w:val="24"/>
        </w:rPr>
        <w:t>O</w:t>
      </w:r>
      <w:r w:rsidRPr="00AF3587">
        <w:rPr>
          <w:rFonts w:ascii="Times New Roman" w:hAnsi="Times New Roman" w:cs="Times New Roman"/>
          <w:sz w:val="24"/>
          <w:szCs w:val="24"/>
        </w:rPr>
        <w:t>rçamentárias, o montante previsto no art. 36 poderá ser reduzido em até a mesma proporção da limitação incidente sobre o conjunto das despesas discricionárias.</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Parágrafo único. O contingenciamento de programações decorrentes de emendas individuais: </w:t>
      </w:r>
    </w:p>
    <w:p w:rsidR="00D55A43" w:rsidRPr="00AF3587" w:rsidRDefault="00D55A43" w:rsidP="00D55A43">
      <w:pPr>
        <w:ind w:right="-238" w:firstLine="1418"/>
        <w:jc w:val="both"/>
        <w:rPr>
          <w:rFonts w:ascii="Times New Roman" w:hAnsi="Times New Roman" w:cs="Times New Roman"/>
          <w:sz w:val="24"/>
          <w:szCs w:val="24"/>
        </w:rPr>
      </w:pPr>
      <w:r w:rsidRPr="00AF3587">
        <w:rPr>
          <w:rFonts w:ascii="Times New Roman" w:hAnsi="Times New Roman" w:cs="Times New Roman"/>
          <w:sz w:val="24"/>
          <w:szCs w:val="24"/>
        </w:rPr>
        <w:t xml:space="preserve">I - não constitui impedimento de ordem técnica, mas suspende a execução no valor contingenciado; </w:t>
      </w:r>
    </w:p>
    <w:p w:rsidR="00D55A43" w:rsidRPr="003C0BEB" w:rsidRDefault="00D55A43" w:rsidP="00D55A43">
      <w:pPr>
        <w:ind w:right="-238" w:firstLine="1418"/>
        <w:jc w:val="both"/>
        <w:rPr>
          <w:rFonts w:ascii="Arial" w:hAnsi="Arial" w:cs="Arial"/>
          <w:sz w:val="24"/>
          <w:szCs w:val="24"/>
        </w:rPr>
      </w:pPr>
      <w:r w:rsidRPr="00AF3587">
        <w:rPr>
          <w:rFonts w:ascii="Times New Roman" w:hAnsi="Times New Roman" w:cs="Times New Roman"/>
          <w:sz w:val="24"/>
          <w:szCs w:val="24"/>
        </w:rPr>
        <w:t>II - não afasta a verificação de eventuais impedimentos de ordem técnica, para cumprimento do prazo a que se refere o inciso I do art. 39</w:t>
      </w:r>
      <w:r w:rsidRPr="003C0BEB">
        <w:rPr>
          <w:rFonts w:ascii="Arial" w:hAnsi="Arial" w:cs="Arial"/>
          <w:sz w:val="24"/>
          <w:szCs w:val="24"/>
        </w:rPr>
        <w:t>.</w:t>
      </w:r>
    </w:p>
    <w:p w:rsidR="00D55A43" w:rsidRPr="0081450E" w:rsidRDefault="00D55A43" w:rsidP="00D55A43">
      <w:pPr>
        <w:pStyle w:val="Corpodetexto"/>
        <w:spacing w:after="0"/>
        <w:ind w:right="-238"/>
        <w:jc w:val="both"/>
        <w:rPr>
          <w:rFonts w:ascii="Times New Roman" w:hAnsi="Times New Roman" w:cs="Times New Roman"/>
          <w:sz w:val="24"/>
          <w:szCs w:val="24"/>
        </w:rPr>
      </w:pPr>
    </w:p>
    <w:p w:rsidR="00D55A43" w:rsidRPr="0081450E" w:rsidRDefault="00D55A43" w:rsidP="00D55A43">
      <w:pPr>
        <w:pStyle w:val="Ttulo1"/>
        <w:spacing w:before="0"/>
        <w:ind w:right="-238"/>
        <w:jc w:val="center"/>
        <w:rPr>
          <w:rFonts w:ascii="Times New Roman" w:hAnsi="Times New Roman" w:cs="Times New Roman"/>
          <w:b w:val="0"/>
          <w:color w:val="auto"/>
          <w:sz w:val="24"/>
          <w:szCs w:val="24"/>
        </w:rPr>
      </w:pPr>
      <w:r w:rsidRPr="0081450E">
        <w:rPr>
          <w:rFonts w:ascii="Times New Roman" w:hAnsi="Times New Roman" w:cs="Times New Roman"/>
          <w:b w:val="0"/>
          <w:color w:val="auto"/>
          <w:sz w:val="24"/>
          <w:szCs w:val="24"/>
        </w:rPr>
        <w:t>CAPÍTULO IV</w:t>
      </w:r>
    </w:p>
    <w:p w:rsidR="00D55A43" w:rsidRPr="0081450E" w:rsidRDefault="00D55A43" w:rsidP="00D55A43">
      <w:pPr>
        <w:pStyle w:val="Ttulo1"/>
        <w:spacing w:before="0"/>
        <w:ind w:right="-238"/>
        <w:jc w:val="center"/>
        <w:rPr>
          <w:rFonts w:ascii="Times New Roman" w:hAnsi="Times New Roman" w:cs="Times New Roman"/>
          <w:b w:val="0"/>
          <w:color w:val="auto"/>
          <w:sz w:val="24"/>
          <w:szCs w:val="24"/>
        </w:rPr>
      </w:pPr>
      <w:r w:rsidRPr="0081450E">
        <w:rPr>
          <w:rFonts w:ascii="Times New Roman" w:hAnsi="Times New Roman" w:cs="Times New Roman"/>
          <w:b w:val="0"/>
          <w:color w:val="auto"/>
          <w:sz w:val="24"/>
          <w:szCs w:val="24"/>
        </w:rPr>
        <w:t>DAS DISPOSIÇÕES FINAIS</w:t>
      </w:r>
    </w:p>
    <w:p w:rsidR="00D55A43" w:rsidRPr="0081450E" w:rsidRDefault="00D55A43" w:rsidP="00D55A43">
      <w:pPr>
        <w:ind w:right="-238"/>
        <w:jc w:val="both"/>
        <w:rPr>
          <w:rFonts w:ascii="Times New Roman" w:hAnsi="Times New Roman" w:cs="Times New Roman"/>
          <w:sz w:val="24"/>
          <w:szCs w:val="24"/>
        </w:rPr>
      </w:pPr>
    </w:p>
    <w:p w:rsidR="00D55A43" w:rsidRPr="00FA1DBB" w:rsidRDefault="00D55A43" w:rsidP="00D55A43">
      <w:pPr>
        <w:pStyle w:val="Recuodecorpodetexto3"/>
        <w:ind w:left="0" w:right="-238" w:firstLine="1425"/>
        <w:rPr>
          <w:b w:val="0"/>
          <w:i w:val="0"/>
          <w:szCs w:val="24"/>
        </w:rPr>
      </w:pPr>
      <w:r>
        <w:rPr>
          <w:szCs w:val="24"/>
        </w:rPr>
        <w:tab/>
      </w:r>
      <w:r w:rsidRPr="00FA1DBB">
        <w:rPr>
          <w:bCs/>
          <w:i w:val="0"/>
          <w:iCs/>
          <w:szCs w:val="24"/>
        </w:rPr>
        <w:t xml:space="preserve">Art. </w:t>
      </w:r>
      <w:r>
        <w:rPr>
          <w:bCs/>
          <w:i w:val="0"/>
          <w:iCs/>
          <w:szCs w:val="24"/>
        </w:rPr>
        <w:t>44</w:t>
      </w:r>
      <w:r w:rsidRPr="00FA1DBB">
        <w:rPr>
          <w:b w:val="0"/>
          <w:bCs/>
          <w:i w:val="0"/>
          <w:iCs/>
          <w:szCs w:val="24"/>
        </w:rPr>
        <w:t>.</w:t>
      </w:r>
      <w:r w:rsidRPr="00FA1DBB">
        <w:rPr>
          <w:i w:val="0"/>
          <w:szCs w:val="24"/>
        </w:rPr>
        <w:t xml:space="preserve"> </w:t>
      </w:r>
      <w:r w:rsidRPr="00FA1DBB">
        <w:rPr>
          <w:b w:val="0"/>
          <w:i w:val="0"/>
          <w:szCs w:val="24"/>
        </w:rPr>
        <w:t>A proposta orçamentária do Poder Legislativo deverá ser encaminhada ao Poder Executivo para fins de consolidação do Projeto de Lei Orçamentária Anual.</w:t>
      </w:r>
    </w:p>
    <w:p w:rsidR="00D55A43" w:rsidRPr="0081450E" w:rsidRDefault="00D55A43" w:rsidP="00D55A43">
      <w:pPr>
        <w:pStyle w:val="Recuodecorpodetexto3"/>
        <w:ind w:right="-238"/>
        <w:rPr>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 xml:space="preserve">Art. </w:t>
      </w:r>
      <w:r>
        <w:rPr>
          <w:rFonts w:ascii="Times New Roman" w:hAnsi="Times New Roman" w:cs="Times New Roman"/>
          <w:b/>
          <w:bCs/>
          <w:iCs/>
          <w:sz w:val="24"/>
          <w:szCs w:val="24"/>
        </w:rPr>
        <w:t>45</w:t>
      </w:r>
      <w:r w:rsidRPr="00FA1DBB">
        <w:rPr>
          <w:rFonts w:ascii="Times New Roman" w:hAnsi="Times New Roman" w:cs="Times New Roman"/>
          <w:bCs/>
          <w:iCs/>
          <w:sz w:val="24"/>
          <w:szCs w:val="24"/>
        </w:rPr>
        <w:t>.</w:t>
      </w:r>
      <w:r w:rsidRPr="0081450E">
        <w:rPr>
          <w:rFonts w:ascii="Times New Roman" w:hAnsi="Times New Roman" w:cs="Times New Roman"/>
          <w:sz w:val="24"/>
          <w:szCs w:val="24"/>
        </w:rPr>
        <w:t xml:space="preserve"> Até 30 (trinta) dias após a publicação da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rçamentária de 2019, o Poder Executivo estabelecerá a programação financeira e o cronograma de execução mensal de desembolso, observando, em relação às despesas constantes desse cronograma, a abrangência necessária à obtenção das metas fiscais.</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Cs/>
          <w:iCs/>
          <w:sz w:val="24"/>
          <w:szCs w:val="24"/>
        </w:rPr>
        <w:t>Parágrafo único.</w:t>
      </w:r>
      <w:r w:rsidRPr="0081450E">
        <w:rPr>
          <w:rFonts w:ascii="Times New Roman" w:hAnsi="Times New Roman" w:cs="Times New Roman"/>
          <w:sz w:val="24"/>
          <w:szCs w:val="24"/>
        </w:rPr>
        <w:t xml:space="preserve"> Até o final dos meses de maio e setembro de 2019, e de fevereiro de 2020, o Poder Executivo demonstrará e avaliará o cumprimento das metas fiscais de cada quadrimestre, em audiência pública na Comissão Permanente de Finanças e Orçamento da Câmara Municipal.</w:t>
      </w:r>
    </w:p>
    <w:p w:rsidR="00D55A43" w:rsidRPr="0081450E" w:rsidRDefault="00D55A43" w:rsidP="00D55A43">
      <w:pPr>
        <w:ind w:right="-238"/>
        <w:jc w:val="both"/>
        <w:rPr>
          <w:rFonts w:ascii="Times New Roman" w:hAnsi="Times New Roman" w:cs="Times New Roman"/>
          <w:sz w:val="24"/>
          <w:szCs w:val="24"/>
          <w:u w:val="single"/>
        </w:rPr>
      </w:pPr>
    </w:p>
    <w:p w:rsidR="00D55A43" w:rsidRPr="00FA1DBB" w:rsidRDefault="00D55A43" w:rsidP="00D55A43">
      <w:pPr>
        <w:pStyle w:val="Corpodetexto"/>
        <w:spacing w:after="0"/>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FA1DBB">
        <w:rPr>
          <w:rFonts w:ascii="Times New Roman" w:hAnsi="Times New Roman" w:cs="Times New Roman"/>
          <w:b/>
          <w:sz w:val="24"/>
          <w:szCs w:val="24"/>
        </w:rPr>
        <w:t xml:space="preserve">Art. </w:t>
      </w:r>
      <w:r>
        <w:rPr>
          <w:rFonts w:ascii="Times New Roman" w:hAnsi="Times New Roman" w:cs="Times New Roman"/>
          <w:b/>
          <w:sz w:val="24"/>
          <w:szCs w:val="24"/>
        </w:rPr>
        <w:t>46</w:t>
      </w:r>
      <w:r w:rsidRPr="00FA1DBB">
        <w:rPr>
          <w:rFonts w:ascii="Times New Roman" w:hAnsi="Times New Roman" w:cs="Times New Roman"/>
          <w:sz w:val="24"/>
          <w:szCs w:val="24"/>
        </w:rPr>
        <w:t>. As contas apresentadas pelo Executivo Municipal ficarão disponíveis, durante todo o exercício na Câmara de Vereadores e na Prefeitura, para consulta e apreciação pelos cidadãos e instituições da sociedade.</w:t>
      </w:r>
    </w:p>
    <w:p w:rsidR="00D55A43" w:rsidRPr="00FA1DBB" w:rsidRDefault="00D55A43" w:rsidP="00D55A43">
      <w:pPr>
        <w:pStyle w:val="Corpodetexto"/>
        <w:spacing w:after="0"/>
        <w:ind w:right="-238"/>
        <w:jc w:val="both"/>
        <w:rPr>
          <w:rFonts w:ascii="Times New Roman" w:hAnsi="Times New Roman" w:cs="Times New Roman"/>
          <w:b/>
          <w:sz w:val="24"/>
          <w:szCs w:val="24"/>
        </w:rPr>
      </w:pPr>
    </w:p>
    <w:p w:rsidR="00D55A43" w:rsidRPr="00FA1DBB" w:rsidRDefault="00D55A43" w:rsidP="00D55A43">
      <w:pPr>
        <w:pStyle w:val="Corpodetexto"/>
        <w:spacing w:after="0"/>
        <w:ind w:right="-238"/>
        <w:jc w:val="both"/>
        <w:rPr>
          <w:rFonts w:ascii="Times New Roman" w:hAnsi="Times New Roman" w:cs="Times New Roman"/>
          <w:sz w:val="24"/>
          <w:szCs w:val="24"/>
        </w:rPr>
      </w:pPr>
      <w:r w:rsidRPr="00FA1DBB">
        <w:rPr>
          <w:rFonts w:ascii="Times New Roman" w:hAnsi="Times New Roman" w:cs="Times New Roman"/>
          <w:b/>
          <w:sz w:val="24"/>
          <w:szCs w:val="24"/>
        </w:rPr>
        <w:tab/>
      </w:r>
      <w:r w:rsidRPr="00FA1DBB">
        <w:rPr>
          <w:rFonts w:ascii="Times New Roman" w:hAnsi="Times New Roman" w:cs="Times New Roman"/>
          <w:b/>
          <w:sz w:val="24"/>
          <w:szCs w:val="24"/>
        </w:rPr>
        <w:tab/>
        <w:t xml:space="preserve">Art. </w:t>
      </w:r>
      <w:r>
        <w:rPr>
          <w:rFonts w:ascii="Times New Roman" w:hAnsi="Times New Roman" w:cs="Times New Roman"/>
          <w:b/>
          <w:sz w:val="24"/>
          <w:szCs w:val="24"/>
        </w:rPr>
        <w:t>47</w:t>
      </w:r>
      <w:r w:rsidRPr="00FA1DBB">
        <w:rPr>
          <w:rFonts w:ascii="Times New Roman" w:hAnsi="Times New Roman" w:cs="Times New Roman"/>
          <w:sz w:val="24"/>
          <w:szCs w:val="24"/>
        </w:rPr>
        <w:t>. Os instrumentos de transparência da gestão fiscal deverão receber ampla divulgação, inclusive em meios eletrônicos de acesso público.</w:t>
      </w:r>
    </w:p>
    <w:p w:rsidR="00D55A43" w:rsidRPr="00FA1DBB" w:rsidRDefault="00D55A43" w:rsidP="00D55A43">
      <w:pPr>
        <w:pStyle w:val="Corpodetexto"/>
        <w:spacing w:after="0"/>
        <w:ind w:right="-238"/>
        <w:jc w:val="both"/>
        <w:rPr>
          <w:rFonts w:ascii="Times New Roman" w:hAnsi="Times New Roman" w:cs="Times New Roman"/>
          <w:i/>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 xml:space="preserve"> </w:t>
      </w:r>
      <w:r w:rsidRPr="0081450E">
        <w:rPr>
          <w:rFonts w:ascii="Times New Roman" w:hAnsi="Times New Roman" w:cs="Times New Roman"/>
          <w:sz w:val="24"/>
          <w:szCs w:val="24"/>
        </w:rPr>
        <w:tab/>
        <w:t xml:space="preserve">  </w:t>
      </w:r>
      <w:r w:rsidRPr="0081450E">
        <w:rPr>
          <w:rFonts w:ascii="Times New Roman" w:hAnsi="Times New Roman" w:cs="Times New Roman"/>
          <w:sz w:val="24"/>
          <w:szCs w:val="24"/>
        </w:rPr>
        <w:tab/>
      </w:r>
      <w:r w:rsidRPr="0081450E">
        <w:rPr>
          <w:rFonts w:ascii="Times New Roman" w:hAnsi="Times New Roman" w:cs="Times New Roman"/>
          <w:b/>
          <w:sz w:val="24"/>
          <w:szCs w:val="24"/>
        </w:rPr>
        <w:t xml:space="preserve">Art. </w:t>
      </w:r>
      <w:r>
        <w:rPr>
          <w:rFonts w:ascii="Times New Roman" w:hAnsi="Times New Roman" w:cs="Times New Roman"/>
          <w:b/>
          <w:sz w:val="24"/>
          <w:szCs w:val="24"/>
        </w:rPr>
        <w:t>48</w:t>
      </w:r>
      <w:r w:rsidRPr="00FA1DBB">
        <w:rPr>
          <w:rFonts w:ascii="Times New Roman" w:hAnsi="Times New Roman" w:cs="Times New Roman"/>
          <w:sz w:val="24"/>
          <w:szCs w:val="24"/>
        </w:rPr>
        <w:t xml:space="preserve">. </w:t>
      </w:r>
      <w:r w:rsidRPr="0081450E">
        <w:rPr>
          <w:rFonts w:ascii="Times New Roman" w:hAnsi="Times New Roman" w:cs="Times New Roman"/>
          <w:sz w:val="24"/>
          <w:szCs w:val="24"/>
        </w:rPr>
        <w:t xml:space="preserve">O Município fica autorizado a buscar junto à União e Estado assistência técnica e cooperação financeira para a modernização das respectivas </w:t>
      </w:r>
      <w:r w:rsidRPr="0081450E">
        <w:rPr>
          <w:rFonts w:ascii="Times New Roman" w:hAnsi="Times New Roman" w:cs="Times New Roman"/>
          <w:sz w:val="24"/>
          <w:szCs w:val="24"/>
        </w:rPr>
        <w:lastRenderedPageBreak/>
        <w:t>administrações tributária, financeira, patrimonial e previdenciária, com vistas ao cumprimento das normas estabelecidas pela Lei de Responsabilidade Fiscal.</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 xml:space="preserve"> </w:t>
      </w:r>
      <w:r w:rsidRPr="0081450E">
        <w:rPr>
          <w:rFonts w:ascii="Times New Roman" w:hAnsi="Times New Roman" w:cs="Times New Roman"/>
          <w:sz w:val="24"/>
          <w:szCs w:val="24"/>
        </w:rPr>
        <w:tab/>
      </w:r>
      <w:r w:rsidRPr="0081450E">
        <w:rPr>
          <w:rFonts w:ascii="Times New Roman" w:hAnsi="Times New Roman" w:cs="Times New Roman"/>
          <w:sz w:val="24"/>
          <w:szCs w:val="24"/>
        </w:rPr>
        <w:tab/>
        <w:t>Parágrafo único.</w:t>
      </w:r>
      <w:r w:rsidRPr="0081450E">
        <w:rPr>
          <w:rFonts w:ascii="Times New Roman" w:hAnsi="Times New Roman" w:cs="Times New Roman"/>
          <w:b/>
          <w:i/>
          <w:sz w:val="24"/>
          <w:szCs w:val="24"/>
        </w:rPr>
        <w:t xml:space="preserve"> </w:t>
      </w:r>
      <w:r w:rsidRPr="0081450E">
        <w:rPr>
          <w:rFonts w:ascii="Times New Roman" w:hAnsi="Times New Roman" w:cs="Times New Roman"/>
          <w:sz w:val="24"/>
          <w:szCs w:val="24"/>
        </w:rPr>
        <w:t>A assistência técnica referida neste artigo consistirá no treinamento e desenvolvimento de recursos humanos e na transferência de tecnologia, bem como no apoio à divulgação, em meio eletrônico de amplo acesso público, dos instrumentos de transparência da gestão fiscal.</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b/>
          <w:i/>
          <w:sz w:val="24"/>
          <w:szCs w:val="24"/>
        </w:rPr>
        <w:tab/>
      </w:r>
      <w:r w:rsidRPr="0081450E">
        <w:rPr>
          <w:rFonts w:ascii="Times New Roman" w:hAnsi="Times New Roman" w:cs="Times New Roman"/>
          <w:b/>
          <w:i/>
          <w:sz w:val="24"/>
          <w:szCs w:val="24"/>
        </w:rPr>
        <w:tab/>
      </w:r>
      <w:r w:rsidRPr="0081450E">
        <w:rPr>
          <w:rFonts w:ascii="Times New Roman" w:hAnsi="Times New Roman" w:cs="Times New Roman"/>
          <w:b/>
          <w:sz w:val="24"/>
          <w:szCs w:val="24"/>
        </w:rPr>
        <w:t>Art. 4</w:t>
      </w:r>
      <w:r>
        <w:rPr>
          <w:rFonts w:ascii="Times New Roman" w:hAnsi="Times New Roman" w:cs="Times New Roman"/>
          <w:b/>
          <w:sz w:val="24"/>
          <w:szCs w:val="24"/>
        </w:rPr>
        <w:t>9</w:t>
      </w:r>
      <w:r w:rsidRPr="00FA1DBB">
        <w:rPr>
          <w:rFonts w:ascii="Times New Roman" w:hAnsi="Times New Roman" w:cs="Times New Roman"/>
          <w:sz w:val="24"/>
          <w:szCs w:val="24"/>
        </w:rPr>
        <w:t>.</w:t>
      </w:r>
      <w:r w:rsidRPr="0081450E">
        <w:rPr>
          <w:rFonts w:ascii="Times New Roman" w:hAnsi="Times New Roman" w:cs="Times New Roman"/>
          <w:sz w:val="24"/>
          <w:szCs w:val="24"/>
        </w:rPr>
        <w:t xml:space="preserve"> Na ocorrência de calamidade pública reconhecida, estarão suspensas a contagem dos prazos e as disposições estabelecidas, enquanto perdurar a situação, para a recondução da dívida e das despesas com pessoal ao limite exigido.</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 xml:space="preserve">Art. </w:t>
      </w:r>
      <w:r>
        <w:rPr>
          <w:rFonts w:ascii="Times New Roman" w:hAnsi="Times New Roman" w:cs="Times New Roman"/>
          <w:b/>
          <w:bCs/>
          <w:iCs/>
          <w:sz w:val="24"/>
          <w:szCs w:val="24"/>
        </w:rPr>
        <w:t>50</w:t>
      </w:r>
      <w:r w:rsidRPr="0081450E">
        <w:rPr>
          <w:rFonts w:ascii="Times New Roman" w:hAnsi="Times New Roman" w:cs="Times New Roman"/>
          <w:sz w:val="24"/>
          <w:szCs w:val="24"/>
        </w:rPr>
        <w:t xml:space="preserve">. O </w:t>
      </w:r>
      <w:r>
        <w:rPr>
          <w:rFonts w:ascii="Times New Roman" w:hAnsi="Times New Roman" w:cs="Times New Roman"/>
          <w:sz w:val="24"/>
          <w:szCs w:val="24"/>
        </w:rPr>
        <w:t>P</w:t>
      </w:r>
      <w:r w:rsidRPr="0081450E">
        <w:rPr>
          <w:rFonts w:ascii="Times New Roman" w:hAnsi="Times New Roman" w:cs="Times New Roman"/>
          <w:sz w:val="24"/>
          <w:szCs w:val="24"/>
        </w:rPr>
        <w:t xml:space="preserve">rojeto de </w:t>
      </w:r>
      <w:r>
        <w:rPr>
          <w:rFonts w:ascii="Times New Roman" w:hAnsi="Times New Roman" w:cs="Times New Roman"/>
          <w:sz w:val="24"/>
          <w:szCs w:val="24"/>
        </w:rPr>
        <w:t>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 xml:space="preserve">rçamentária </w:t>
      </w:r>
      <w:r>
        <w:rPr>
          <w:rFonts w:ascii="Times New Roman" w:hAnsi="Times New Roman" w:cs="Times New Roman"/>
          <w:sz w:val="24"/>
          <w:szCs w:val="24"/>
        </w:rPr>
        <w:t>A</w:t>
      </w:r>
      <w:r w:rsidRPr="0081450E">
        <w:rPr>
          <w:rFonts w:ascii="Times New Roman" w:hAnsi="Times New Roman" w:cs="Times New Roman"/>
          <w:sz w:val="24"/>
          <w:szCs w:val="24"/>
        </w:rPr>
        <w:t>nual será enviado pelo Poder Executivo ao Legislativo até 15 (quinze) de outubro de 2018, devendo ser aprovado em até 45 (quarenta e cinco) dias a contar de seu protocolo e devolvido para ser sancionado em até 5 (cinco) dias úteis da data do autógrafo do referido projeto, nos termos da Lei Orgânica, Título VII, das Disposições Transitórias e Finais, art. 1º, inciso III.</w:t>
      </w:r>
    </w:p>
    <w:p w:rsidR="00D55A43" w:rsidRPr="0081450E" w:rsidRDefault="00D55A43" w:rsidP="00D55A43">
      <w:pPr>
        <w:tabs>
          <w:tab w:val="left" w:pos="1418"/>
        </w:tabs>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Parágrafo único.</w:t>
      </w:r>
      <w:r w:rsidRPr="0081450E">
        <w:rPr>
          <w:rFonts w:ascii="Times New Roman" w:hAnsi="Times New Roman" w:cs="Times New Roman"/>
          <w:b/>
          <w:i/>
          <w:sz w:val="24"/>
          <w:szCs w:val="24"/>
        </w:rPr>
        <w:t xml:space="preserve"> </w:t>
      </w:r>
      <w:r w:rsidRPr="0081450E">
        <w:rPr>
          <w:rFonts w:ascii="Times New Roman" w:hAnsi="Times New Roman" w:cs="Times New Roman"/>
          <w:sz w:val="24"/>
          <w:szCs w:val="24"/>
        </w:rPr>
        <w:t xml:space="preserve">Na hipótese do </w:t>
      </w:r>
      <w:r>
        <w:rPr>
          <w:rFonts w:ascii="Times New Roman" w:hAnsi="Times New Roman" w:cs="Times New Roman"/>
          <w:sz w:val="24"/>
          <w:szCs w:val="24"/>
        </w:rPr>
        <w:t>Projeto de L</w:t>
      </w:r>
      <w:r w:rsidRPr="0081450E">
        <w:rPr>
          <w:rFonts w:ascii="Times New Roman" w:hAnsi="Times New Roman" w:cs="Times New Roman"/>
          <w:sz w:val="24"/>
          <w:szCs w:val="24"/>
        </w:rPr>
        <w:t xml:space="preserve">ei </w:t>
      </w:r>
      <w:r>
        <w:rPr>
          <w:rFonts w:ascii="Times New Roman" w:hAnsi="Times New Roman" w:cs="Times New Roman"/>
          <w:sz w:val="24"/>
          <w:szCs w:val="24"/>
        </w:rPr>
        <w:t>O</w:t>
      </w:r>
      <w:r w:rsidRPr="0081450E">
        <w:rPr>
          <w:rFonts w:ascii="Times New Roman" w:hAnsi="Times New Roman" w:cs="Times New Roman"/>
          <w:sz w:val="24"/>
          <w:szCs w:val="24"/>
        </w:rPr>
        <w:t xml:space="preserve">rçamentária </w:t>
      </w:r>
      <w:r>
        <w:rPr>
          <w:rFonts w:ascii="Times New Roman" w:hAnsi="Times New Roman" w:cs="Times New Roman"/>
          <w:sz w:val="24"/>
          <w:szCs w:val="24"/>
        </w:rPr>
        <w:t>A</w:t>
      </w:r>
      <w:r w:rsidRPr="0081450E">
        <w:rPr>
          <w:rFonts w:ascii="Times New Roman" w:hAnsi="Times New Roman" w:cs="Times New Roman"/>
          <w:sz w:val="24"/>
          <w:szCs w:val="24"/>
        </w:rPr>
        <w:t>nual não for sancionado até 31 de dezembro de 2018, fica autorizada a execução da proposta orçamentária, originalmente encaminhada a Câmara de Vereadores, nos seguintes limites:</w:t>
      </w:r>
    </w:p>
    <w:p w:rsidR="00D55A43" w:rsidRPr="0081450E" w:rsidRDefault="00D55A43" w:rsidP="00D55A43">
      <w:pPr>
        <w:pStyle w:val="Corpodetexto2"/>
        <w:spacing w:after="0" w:line="240" w:lineRule="auto"/>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I </w:t>
      </w:r>
      <w:r>
        <w:rPr>
          <w:rFonts w:ascii="Times New Roman" w:hAnsi="Times New Roman" w:cs="Times New Roman"/>
          <w:sz w:val="24"/>
          <w:szCs w:val="24"/>
        </w:rPr>
        <w:t>-</w:t>
      </w:r>
      <w:r w:rsidRPr="0081450E">
        <w:rPr>
          <w:rFonts w:ascii="Times New Roman" w:hAnsi="Times New Roman" w:cs="Times New Roman"/>
          <w:sz w:val="24"/>
          <w:szCs w:val="24"/>
        </w:rPr>
        <w:t xml:space="preserve"> no montante necessário para cobertura das despesas com pessoal e encargos sociais e com o serviço da dívida;</w:t>
      </w: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t>II</w:t>
      </w:r>
      <w:r>
        <w:rPr>
          <w:rFonts w:ascii="Times New Roman" w:hAnsi="Times New Roman" w:cs="Times New Roman"/>
          <w:sz w:val="24"/>
          <w:szCs w:val="24"/>
        </w:rPr>
        <w:t xml:space="preserve"> -</w:t>
      </w:r>
      <w:r w:rsidRPr="0081450E">
        <w:rPr>
          <w:rFonts w:ascii="Times New Roman" w:hAnsi="Times New Roman" w:cs="Times New Roman"/>
          <w:sz w:val="24"/>
          <w:szCs w:val="24"/>
        </w:rPr>
        <w:t xml:space="preserve"> 1/12 (um doze avos) das dotações relativas às demais despesas.</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firstLine="1418"/>
        <w:jc w:val="both"/>
        <w:rPr>
          <w:rFonts w:ascii="Times New Roman" w:hAnsi="Times New Roman" w:cs="Times New Roman"/>
          <w:bCs/>
          <w:color w:val="000000"/>
          <w:sz w:val="24"/>
          <w:szCs w:val="24"/>
        </w:rPr>
      </w:pPr>
      <w:r w:rsidRPr="0081450E">
        <w:rPr>
          <w:rFonts w:ascii="Times New Roman" w:hAnsi="Times New Roman" w:cs="Times New Roman"/>
          <w:b/>
          <w:color w:val="000000"/>
          <w:sz w:val="24"/>
          <w:szCs w:val="24"/>
        </w:rPr>
        <w:t xml:space="preserve">Art. </w:t>
      </w:r>
      <w:r>
        <w:rPr>
          <w:rFonts w:ascii="Times New Roman" w:hAnsi="Times New Roman" w:cs="Times New Roman"/>
          <w:b/>
          <w:color w:val="000000"/>
          <w:sz w:val="24"/>
          <w:szCs w:val="24"/>
        </w:rPr>
        <w:t>51</w:t>
      </w:r>
      <w:r w:rsidRPr="00FA1DBB">
        <w:rPr>
          <w:rFonts w:ascii="Times New Roman" w:hAnsi="Times New Roman" w:cs="Times New Roman"/>
          <w:color w:val="000000"/>
          <w:sz w:val="24"/>
          <w:szCs w:val="24"/>
        </w:rPr>
        <w:t>.</w:t>
      </w:r>
      <w:r w:rsidRPr="0081450E">
        <w:rPr>
          <w:rFonts w:ascii="Times New Roman" w:hAnsi="Times New Roman" w:cs="Times New Roman"/>
          <w:b/>
          <w:color w:val="000000"/>
          <w:sz w:val="24"/>
          <w:szCs w:val="24"/>
        </w:rPr>
        <w:t xml:space="preserve"> </w:t>
      </w:r>
      <w:r w:rsidRPr="0081450E">
        <w:rPr>
          <w:rFonts w:ascii="Times New Roman" w:hAnsi="Times New Roman" w:cs="Times New Roman"/>
          <w:color w:val="000000"/>
          <w:sz w:val="24"/>
          <w:szCs w:val="24"/>
        </w:rPr>
        <w:t xml:space="preserve">As alterações constantes </w:t>
      </w:r>
      <w:r w:rsidRPr="0081450E">
        <w:rPr>
          <w:rFonts w:ascii="Times New Roman" w:hAnsi="Times New Roman" w:cs="Times New Roman"/>
          <w:bCs/>
          <w:color w:val="000000"/>
          <w:sz w:val="24"/>
          <w:szCs w:val="24"/>
        </w:rPr>
        <w:t>desta Lei passam a integrar a Lei Municipal nº 1901</w:t>
      </w:r>
      <w:r>
        <w:rPr>
          <w:rFonts w:ascii="Times New Roman" w:hAnsi="Times New Roman" w:cs="Times New Roman"/>
          <w:bCs/>
          <w:color w:val="000000"/>
          <w:sz w:val="24"/>
          <w:szCs w:val="24"/>
        </w:rPr>
        <w:t>,</w:t>
      </w:r>
      <w:r w:rsidRPr="0081450E">
        <w:rPr>
          <w:rFonts w:ascii="Times New Roman" w:hAnsi="Times New Roman" w:cs="Times New Roman"/>
          <w:bCs/>
          <w:color w:val="000000"/>
          <w:sz w:val="24"/>
          <w:szCs w:val="24"/>
        </w:rPr>
        <w:t xml:space="preserve"> de 21 de dezembro de 2017, que dispõe sobre o Plano Plurianual para o período de 2018 a 2021</w:t>
      </w:r>
      <w:r>
        <w:rPr>
          <w:rFonts w:ascii="Times New Roman" w:hAnsi="Times New Roman" w:cs="Times New Roman"/>
          <w:bCs/>
          <w:color w:val="000000"/>
          <w:sz w:val="24"/>
          <w:szCs w:val="24"/>
        </w:rPr>
        <w:t>.</w:t>
      </w:r>
    </w:p>
    <w:p w:rsidR="00D55A43" w:rsidRPr="0081450E" w:rsidRDefault="00D55A43" w:rsidP="00D55A43">
      <w:pPr>
        <w:ind w:right="-238" w:firstLine="141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sz w:val="24"/>
          <w:szCs w:val="24"/>
        </w:rPr>
        <w:t xml:space="preserve">Art. </w:t>
      </w:r>
      <w:r>
        <w:rPr>
          <w:rFonts w:ascii="Times New Roman" w:hAnsi="Times New Roman" w:cs="Times New Roman"/>
          <w:b/>
          <w:sz w:val="24"/>
          <w:szCs w:val="24"/>
        </w:rPr>
        <w:t>52</w:t>
      </w:r>
      <w:r w:rsidRPr="00FA1DBB">
        <w:rPr>
          <w:rFonts w:ascii="Times New Roman" w:hAnsi="Times New Roman" w:cs="Times New Roman"/>
          <w:sz w:val="24"/>
          <w:szCs w:val="24"/>
        </w:rPr>
        <w:t>.</w:t>
      </w:r>
      <w:r w:rsidRPr="0081450E">
        <w:rPr>
          <w:rFonts w:ascii="Times New Roman" w:hAnsi="Times New Roman" w:cs="Times New Roman"/>
          <w:sz w:val="24"/>
          <w:szCs w:val="24"/>
        </w:rPr>
        <w:t xml:space="preserve"> Esta Lei entra em vigor na data de sua publicação.</w:t>
      </w:r>
    </w:p>
    <w:p w:rsidR="00D55A43" w:rsidRPr="0081450E" w:rsidRDefault="00D55A43" w:rsidP="00D55A43">
      <w:pPr>
        <w:ind w:right="-238"/>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b/>
          <w:bCs/>
          <w:iCs/>
          <w:sz w:val="24"/>
          <w:szCs w:val="24"/>
        </w:rPr>
        <w:t xml:space="preserve">Art. </w:t>
      </w:r>
      <w:r>
        <w:rPr>
          <w:rFonts w:ascii="Times New Roman" w:hAnsi="Times New Roman" w:cs="Times New Roman"/>
          <w:b/>
          <w:bCs/>
          <w:iCs/>
          <w:sz w:val="24"/>
          <w:szCs w:val="24"/>
        </w:rPr>
        <w:t>53</w:t>
      </w:r>
      <w:r w:rsidRPr="00D21582">
        <w:rPr>
          <w:rFonts w:ascii="Times New Roman" w:hAnsi="Times New Roman" w:cs="Times New Roman"/>
          <w:bCs/>
          <w:iCs/>
          <w:sz w:val="24"/>
          <w:szCs w:val="24"/>
        </w:rPr>
        <w:t>.</w:t>
      </w:r>
      <w:r w:rsidRPr="00D21582">
        <w:rPr>
          <w:rFonts w:ascii="Times New Roman" w:hAnsi="Times New Roman" w:cs="Times New Roman"/>
          <w:sz w:val="24"/>
          <w:szCs w:val="24"/>
        </w:rPr>
        <w:t xml:space="preserve"> </w:t>
      </w:r>
      <w:r w:rsidRPr="0081450E">
        <w:rPr>
          <w:rFonts w:ascii="Times New Roman" w:hAnsi="Times New Roman" w:cs="Times New Roman"/>
          <w:sz w:val="24"/>
          <w:szCs w:val="24"/>
        </w:rPr>
        <w:t>Revogam-se as disposições em contrário.</w:t>
      </w:r>
    </w:p>
    <w:p w:rsidR="00D55A43" w:rsidRPr="0081450E" w:rsidRDefault="00D55A43" w:rsidP="00D55A43">
      <w:pPr>
        <w:ind w:right="-238" w:firstLine="142"/>
        <w:jc w:val="both"/>
        <w:rPr>
          <w:rFonts w:ascii="Times New Roman" w:hAnsi="Times New Roman" w:cs="Times New Roman"/>
          <w:sz w:val="24"/>
          <w:szCs w:val="24"/>
        </w:rPr>
      </w:pPr>
    </w:p>
    <w:p w:rsidR="00D55A43" w:rsidRPr="0081450E" w:rsidRDefault="00D55A43" w:rsidP="00D55A43">
      <w:pPr>
        <w:ind w:right="-238"/>
        <w:jc w:val="both"/>
        <w:rPr>
          <w:rFonts w:ascii="Times New Roman" w:hAnsi="Times New Roman" w:cs="Times New Roman"/>
          <w:sz w:val="24"/>
          <w:szCs w:val="24"/>
        </w:rPr>
      </w:pPr>
    </w:p>
    <w:p w:rsidR="00D55A43" w:rsidRDefault="00D55A43" w:rsidP="00D55A43">
      <w:pPr>
        <w:tabs>
          <w:tab w:val="left" w:pos="1418"/>
        </w:tabs>
        <w:ind w:left="180" w:right="-238" w:firstLine="1129"/>
        <w:jc w:val="both"/>
        <w:rPr>
          <w:rFonts w:ascii="Times New Roman" w:hAnsi="Times New Roman" w:cs="Times New Roman"/>
          <w:sz w:val="24"/>
          <w:szCs w:val="24"/>
        </w:rPr>
      </w:pPr>
      <w:r>
        <w:rPr>
          <w:rFonts w:ascii="Times New Roman" w:hAnsi="Times New Roman" w:cs="Times New Roman"/>
          <w:sz w:val="24"/>
          <w:szCs w:val="24"/>
        </w:rPr>
        <w:t xml:space="preserve">  </w:t>
      </w:r>
      <w:r w:rsidRPr="0081450E">
        <w:rPr>
          <w:rFonts w:ascii="Times New Roman" w:hAnsi="Times New Roman" w:cs="Times New Roman"/>
          <w:sz w:val="24"/>
          <w:szCs w:val="24"/>
        </w:rPr>
        <w:t>Câmara Municipal de Campo Novo do Parecis, em 1</w:t>
      </w:r>
      <w:r>
        <w:rPr>
          <w:rFonts w:ascii="Times New Roman" w:hAnsi="Times New Roman" w:cs="Times New Roman"/>
          <w:sz w:val="24"/>
          <w:szCs w:val="24"/>
        </w:rPr>
        <w:t>º de outubro de 2018.</w:t>
      </w:r>
    </w:p>
    <w:p w:rsidR="00D55A43" w:rsidRDefault="00D55A43" w:rsidP="00D55A43">
      <w:pPr>
        <w:ind w:right="-238"/>
        <w:jc w:val="both"/>
        <w:rPr>
          <w:rFonts w:ascii="Times New Roman" w:hAnsi="Times New Roman" w:cs="Times New Roman"/>
          <w:b/>
          <w:bCs/>
          <w:sz w:val="24"/>
          <w:szCs w:val="24"/>
        </w:rPr>
      </w:pPr>
    </w:p>
    <w:p w:rsidR="00D55A43" w:rsidRDefault="00D55A43" w:rsidP="00D55A43">
      <w:pPr>
        <w:ind w:right="-238"/>
        <w:jc w:val="both"/>
        <w:rPr>
          <w:rFonts w:ascii="Times New Roman" w:hAnsi="Times New Roman" w:cs="Times New Roman"/>
          <w:b/>
          <w:bCs/>
          <w:sz w:val="24"/>
          <w:szCs w:val="24"/>
        </w:rPr>
      </w:pPr>
    </w:p>
    <w:p w:rsidR="00D55A43" w:rsidRPr="0081450E" w:rsidRDefault="00D55A43" w:rsidP="00D55A43">
      <w:pPr>
        <w:ind w:right="-238"/>
        <w:jc w:val="both"/>
        <w:rPr>
          <w:rFonts w:ascii="Times New Roman" w:hAnsi="Times New Roman" w:cs="Times New Roman"/>
          <w:b/>
          <w:bCs/>
          <w:sz w:val="24"/>
          <w:szCs w:val="24"/>
        </w:rPr>
      </w:pPr>
    </w:p>
    <w:p w:rsidR="00D55A43" w:rsidRPr="0081450E" w:rsidRDefault="00D55A43" w:rsidP="00D55A43">
      <w:pPr>
        <w:pStyle w:val="Ttulo2"/>
        <w:spacing w:before="0"/>
        <w:ind w:left="3600" w:right="-238" w:hanging="623"/>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ab/>
        <w:t xml:space="preserve">         VER. VANDERLEI M. P. BAIOTO</w:t>
      </w:r>
    </w:p>
    <w:p w:rsidR="00D55A43" w:rsidRPr="0081450E" w:rsidRDefault="00D55A43" w:rsidP="00D55A43">
      <w:pPr>
        <w:pStyle w:val="Ttulo2"/>
        <w:spacing w:before="0"/>
        <w:ind w:right="-238"/>
        <w:jc w:val="both"/>
        <w:rPr>
          <w:rFonts w:ascii="Times New Roman" w:hAnsi="Times New Roman" w:cs="Times New Roman"/>
          <w:b w:val="0"/>
          <w:color w:val="auto"/>
          <w:sz w:val="24"/>
          <w:szCs w:val="24"/>
        </w:rPr>
      </w:pPr>
      <w:r w:rsidRPr="0081450E">
        <w:rPr>
          <w:rFonts w:ascii="Times New Roman" w:hAnsi="Times New Roman" w:cs="Times New Roman"/>
          <w:sz w:val="24"/>
          <w:szCs w:val="24"/>
        </w:rPr>
        <w:t xml:space="preserve"> </w:t>
      </w: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sz w:val="24"/>
          <w:szCs w:val="24"/>
        </w:rPr>
        <w:tab/>
      </w:r>
      <w:r w:rsidRPr="0081450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1450E">
        <w:rPr>
          <w:rFonts w:ascii="Times New Roman" w:hAnsi="Times New Roman" w:cs="Times New Roman"/>
          <w:b w:val="0"/>
          <w:color w:val="auto"/>
          <w:sz w:val="24"/>
          <w:szCs w:val="24"/>
        </w:rPr>
        <w:t>Presidente</w:t>
      </w:r>
    </w:p>
    <w:p w:rsidR="00D55A43" w:rsidRPr="0081450E" w:rsidRDefault="00D55A43" w:rsidP="00D55A43">
      <w:pPr>
        <w:ind w:right="-238"/>
        <w:jc w:val="both"/>
        <w:rPr>
          <w:rFonts w:ascii="Times New Roman" w:hAnsi="Times New Roman" w:cs="Times New Roman"/>
          <w:bCs/>
          <w:sz w:val="24"/>
          <w:szCs w:val="24"/>
        </w:rPr>
      </w:pPr>
    </w:p>
    <w:p w:rsidR="00D55A43" w:rsidRPr="0081450E" w:rsidRDefault="00D55A43" w:rsidP="00D55A43">
      <w:pPr>
        <w:ind w:right="-238"/>
        <w:jc w:val="both"/>
        <w:rPr>
          <w:rFonts w:ascii="Times New Roman" w:hAnsi="Times New Roman" w:cs="Times New Roman"/>
          <w:b/>
          <w:bCs/>
          <w:sz w:val="24"/>
          <w:szCs w:val="24"/>
        </w:rPr>
      </w:pPr>
    </w:p>
    <w:p w:rsidR="00D55A43" w:rsidRPr="0081450E" w:rsidRDefault="00D55A43" w:rsidP="00D55A43">
      <w:pPr>
        <w:pStyle w:val="Recuodecorpodetexto"/>
        <w:ind w:right="-238"/>
      </w:pPr>
      <w:r w:rsidRPr="0081450E">
        <w:t>Registrado na Secretaria da Câmara Municipal, publicado por afixação no lugar de costume, data supra.</w:t>
      </w:r>
    </w:p>
    <w:p w:rsidR="00D55A43" w:rsidRPr="0081450E" w:rsidRDefault="00D55A43" w:rsidP="00D55A43">
      <w:pPr>
        <w:pStyle w:val="Recuodecorpodetexto"/>
        <w:ind w:right="-238"/>
      </w:pPr>
    </w:p>
    <w:p w:rsidR="00D55A43" w:rsidRPr="0081450E" w:rsidRDefault="00D55A43" w:rsidP="00D55A43">
      <w:pPr>
        <w:pStyle w:val="Recuodecorpodetexto"/>
        <w:ind w:right="-238"/>
      </w:pPr>
    </w:p>
    <w:p w:rsidR="00D55A43" w:rsidRPr="0081450E" w:rsidRDefault="00D55A43" w:rsidP="00D55A43">
      <w:pPr>
        <w:pStyle w:val="Ttulo5"/>
        <w:spacing w:before="0"/>
        <w:ind w:right="-238"/>
        <w:jc w:val="both"/>
        <w:rPr>
          <w:rFonts w:ascii="Times New Roman" w:hAnsi="Times New Roman" w:cs="Times New Roman"/>
          <w:b/>
          <w:color w:val="auto"/>
          <w:sz w:val="24"/>
          <w:szCs w:val="24"/>
        </w:rPr>
      </w:pPr>
      <w:r w:rsidRPr="0081450E">
        <w:rPr>
          <w:rFonts w:ascii="Times New Roman" w:hAnsi="Times New Roman" w:cs="Times New Roman"/>
          <w:b/>
          <w:color w:val="auto"/>
          <w:sz w:val="24"/>
          <w:szCs w:val="24"/>
        </w:rPr>
        <w:tab/>
      </w:r>
      <w:r w:rsidRPr="0081450E">
        <w:rPr>
          <w:rFonts w:ascii="Times New Roman" w:hAnsi="Times New Roman" w:cs="Times New Roman"/>
          <w:b/>
          <w:color w:val="auto"/>
          <w:sz w:val="24"/>
          <w:szCs w:val="24"/>
        </w:rPr>
        <w:tab/>
      </w:r>
      <w:r w:rsidRPr="0081450E">
        <w:rPr>
          <w:rFonts w:ascii="Times New Roman" w:hAnsi="Times New Roman" w:cs="Times New Roman"/>
          <w:b/>
          <w:color w:val="auto"/>
          <w:sz w:val="24"/>
          <w:szCs w:val="24"/>
        </w:rPr>
        <w:tab/>
      </w:r>
      <w:r w:rsidRPr="0081450E">
        <w:rPr>
          <w:rFonts w:ascii="Times New Roman" w:hAnsi="Times New Roman" w:cs="Times New Roman"/>
          <w:b/>
          <w:color w:val="auto"/>
          <w:sz w:val="24"/>
          <w:szCs w:val="24"/>
        </w:rPr>
        <w:tab/>
      </w:r>
      <w:r w:rsidRPr="0081450E">
        <w:rPr>
          <w:rFonts w:ascii="Times New Roman" w:hAnsi="Times New Roman" w:cs="Times New Roman"/>
          <w:b/>
          <w:color w:val="auto"/>
          <w:sz w:val="24"/>
          <w:szCs w:val="24"/>
        </w:rPr>
        <w:tab/>
        <w:t xml:space="preserve">        </w:t>
      </w:r>
      <w:r>
        <w:rPr>
          <w:rFonts w:ascii="Times New Roman" w:hAnsi="Times New Roman" w:cs="Times New Roman"/>
          <w:b/>
          <w:color w:val="auto"/>
          <w:sz w:val="24"/>
          <w:szCs w:val="24"/>
        </w:rPr>
        <w:t xml:space="preserve">     </w:t>
      </w:r>
      <w:r w:rsidRPr="0081450E">
        <w:rPr>
          <w:rFonts w:ascii="Times New Roman" w:hAnsi="Times New Roman" w:cs="Times New Roman"/>
          <w:b/>
          <w:color w:val="auto"/>
          <w:sz w:val="24"/>
          <w:szCs w:val="24"/>
        </w:rPr>
        <w:t>DALVA LÚCIA ZAMBALDI</w:t>
      </w:r>
    </w:p>
    <w:p w:rsidR="00900115" w:rsidRPr="00D55A43" w:rsidRDefault="00D55A43" w:rsidP="00921AAB">
      <w:pPr>
        <w:widowControl w:val="0"/>
        <w:tabs>
          <w:tab w:val="left" w:pos="1434"/>
          <w:tab w:val="left" w:pos="1729"/>
        </w:tabs>
        <w:autoSpaceDE w:val="0"/>
        <w:autoSpaceDN w:val="0"/>
        <w:adjustRightInd w:val="0"/>
        <w:ind w:right="-238" w:firstLine="1434"/>
        <w:jc w:val="both"/>
      </w:pPr>
      <w:r w:rsidRPr="0081450E">
        <w:rPr>
          <w:rFonts w:ascii="Times New Roman" w:hAnsi="Times New Roman" w:cs="Times New Roman"/>
          <w:b/>
          <w:bCs/>
          <w:sz w:val="24"/>
          <w:szCs w:val="24"/>
        </w:rPr>
        <w:tab/>
      </w:r>
      <w:r w:rsidRPr="0081450E">
        <w:rPr>
          <w:rFonts w:ascii="Times New Roman" w:hAnsi="Times New Roman" w:cs="Times New Roman"/>
          <w:b/>
          <w:bCs/>
          <w:sz w:val="24"/>
          <w:szCs w:val="24"/>
        </w:rPr>
        <w:tab/>
      </w:r>
      <w:r w:rsidRPr="0081450E">
        <w:rPr>
          <w:rFonts w:ascii="Times New Roman" w:hAnsi="Times New Roman" w:cs="Times New Roman"/>
          <w:b/>
          <w:bCs/>
          <w:sz w:val="24"/>
          <w:szCs w:val="24"/>
        </w:rPr>
        <w:tab/>
      </w:r>
      <w:r w:rsidRPr="0081450E">
        <w:rPr>
          <w:rFonts w:ascii="Times New Roman" w:hAnsi="Times New Roman" w:cs="Times New Roman"/>
          <w:b/>
          <w:bCs/>
          <w:sz w:val="24"/>
          <w:szCs w:val="24"/>
        </w:rPr>
        <w:tab/>
      </w:r>
      <w:r w:rsidRPr="0081450E">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81450E">
        <w:rPr>
          <w:rFonts w:ascii="Times New Roman" w:hAnsi="Times New Roman" w:cs="Times New Roman"/>
          <w:b/>
          <w:bCs/>
          <w:sz w:val="24"/>
          <w:szCs w:val="24"/>
        </w:rPr>
        <w:t xml:space="preserve"> </w:t>
      </w:r>
      <w:r w:rsidRPr="0081450E">
        <w:rPr>
          <w:rFonts w:ascii="Times New Roman" w:hAnsi="Times New Roman" w:cs="Times New Roman"/>
          <w:sz w:val="24"/>
          <w:szCs w:val="24"/>
        </w:rPr>
        <w:t>Secretária Geral</w:t>
      </w:r>
    </w:p>
    <w:sectPr w:rsidR="00900115" w:rsidRPr="00D55A43" w:rsidSect="00D55A43">
      <w:headerReference w:type="default" r:id="rId6"/>
      <w:footerReference w:type="default" r:id="rId7"/>
      <w:pgSz w:w="11907" w:h="16840" w:code="9"/>
      <w:pgMar w:top="2892"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978" w:rsidRDefault="00437978" w:rsidP="006876F1">
      <w:r>
        <w:separator/>
      </w:r>
    </w:p>
  </w:endnote>
  <w:endnote w:type="continuationSeparator" w:id="1">
    <w:p w:rsidR="00437978" w:rsidRDefault="00437978" w:rsidP="00687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437978"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978" w:rsidRDefault="00437978" w:rsidP="006876F1">
      <w:r>
        <w:separator/>
      </w:r>
    </w:p>
  </w:footnote>
  <w:footnote w:type="continuationSeparator" w:id="1">
    <w:p w:rsidR="00437978" w:rsidRDefault="00437978" w:rsidP="00687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437978"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437978"/>
    <w:rsid w:val="006876F1"/>
    <w:rsid w:val="00900115"/>
    <w:rsid w:val="00921AAB"/>
    <w:rsid w:val="00A906D8"/>
    <w:rsid w:val="00AB5A74"/>
    <w:rsid w:val="00D55A43"/>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55A43"/>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uiPriority w:val="99"/>
    <w:semiHidden/>
    <w:unhideWhenUsed/>
    <w:rsid w:val="00D55A43"/>
    <w:pPr>
      <w:spacing w:after="120"/>
    </w:pPr>
  </w:style>
  <w:style w:type="character" w:customStyle="1" w:styleId="CorpodetextoChar">
    <w:name w:val="Corpo de texto Char"/>
    <w:basedOn w:val="Fontepargpadro"/>
    <w:link w:val="Corpodetexto"/>
    <w:uiPriority w:val="99"/>
    <w:semiHidden/>
    <w:rsid w:val="00D55A43"/>
  </w:style>
  <w:style w:type="paragraph" w:styleId="Corpodetexto2">
    <w:name w:val="Body Text 2"/>
    <w:basedOn w:val="Normal"/>
    <w:link w:val="Corpodetexto2Char"/>
    <w:uiPriority w:val="99"/>
    <w:semiHidden/>
    <w:unhideWhenUsed/>
    <w:rsid w:val="00D55A43"/>
    <w:pPr>
      <w:spacing w:after="120" w:line="480" w:lineRule="auto"/>
    </w:pPr>
  </w:style>
  <w:style w:type="character" w:customStyle="1" w:styleId="Corpodetexto2Char">
    <w:name w:val="Corpo de texto 2 Char"/>
    <w:basedOn w:val="Fontepargpadro"/>
    <w:link w:val="Corpodetexto2"/>
    <w:uiPriority w:val="99"/>
    <w:semiHidden/>
    <w:rsid w:val="00D55A43"/>
  </w:style>
  <w:style w:type="paragraph" w:styleId="Recuodecorpodetexto2">
    <w:name w:val="Body Text Indent 2"/>
    <w:basedOn w:val="Normal"/>
    <w:link w:val="Recuodecorpodetexto2Char"/>
    <w:uiPriority w:val="99"/>
    <w:semiHidden/>
    <w:unhideWhenUsed/>
    <w:rsid w:val="00D55A4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55A43"/>
  </w:style>
  <w:style w:type="paragraph" w:styleId="NormalWeb">
    <w:name w:val="Normal (Web)"/>
    <w:basedOn w:val="Normal"/>
    <w:rsid w:val="00D55A43"/>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4335</Words>
  <Characters>23414</Characters>
  <Application>Microsoft Office Word</Application>
  <DocSecurity>0</DocSecurity>
  <Lines>195</Lines>
  <Paragraphs>55</Paragraphs>
  <ScaleCrop>false</ScaleCrop>
  <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cp:lastPrinted>2018-10-02T20:56:00Z</cp:lastPrinted>
  <dcterms:created xsi:type="dcterms:W3CDTF">2018-10-02T20:55:00Z</dcterms:created>
  <dcterms:modified xsi:type="dcterms:W3CDTF">2018-10-02T20:56:00Z</dcterms:modified>
</cp:coreProperties>
</file>