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Pr="007D1A40" w:rsidRDefault="00E91739" w:rsidP="00E91739">
      <w:pPr>
        <w:keepLines/>
        <w:spacing w:line="276" w:lineRule="auto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MENSAGEM LEGISLATIVA Nº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032/2018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</w:t>
      </w:r>
      <w:r w:rsidRPr="007D61BC">
        <w:rPr>
          <w:rFonts w:ascii="Rubik Light" w:hAnsi="Rubik Light" w:cs="Rubik Light"/>
          <w:b/>
          <w:color w:val="000000" w:themeColor="text1"/>
          <w:sz w:val="24"/>
          <w:szCs w:val="24"/>
        </w:rPr>
        <w:t>18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junho de 2018.</w:t>
      </w:r>
    </w:p>
    <w:p w:rsidR="00E91739" w:rsidRPr="007D1A40" w:rsidRDefault="00E91739" w:rsidP="00E91739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spacing w:after="120"/>
        <w:outlineLvl w:val="0"/>
        <w:rPr>
          <w:rFonts w:ascii="Rubik Light" w:hAnsi="Rubik Light" w:cs="Rubik Light"/>
          <w:sz w:val="24"/>
          <w:szCs w:val="24"/>
        </w:rPr>
      </w:pPr>
      <w:r w:rsidRPr="007D1A40">
        <w:rPr>
          <w:rFonts w:ascii="Rubik Light" w:hAnsi="Rubik Light" w:cs="Rubik Light"/>
          <w:b/>
          <w:sz w:val="24"/>
          <w:szCs w:val="24"/>
        </w:rPr>
        <w:t>Excelentíssimo Senhor Vereador</w:t>
      </w:r>
    </w:p>
    <w:p w:rsidR="00E91739" w:rsidRPr="007D1A40" w:rsidRDefault="00E91739" w:rsidP="00E91739">
      <w:pPr>
        <w:spacing w:after="120"/>
        <w:outlineLvl w:val="0"/>
        <w:rPr>
          <w:rStyle w:val="nfase"/>
          <w:rFonts w:ascii="Rubik Light" w:hAnsi="Rubik Light" w:cs="Rubik Light"/>
          <w:b/>
          <w:bCs/>
          <w:i w:val="0"/>
          <w:iCs w:val="0"/>
          <w:sz w:val="24"/>
          <w:szCs w:val="24"/>
          <w:shd w:val="clear" w:color="auto" w:fill="FFFFFF"/>
        </w:rPr>
      </w:pPr>
      <w:r w:rsidRPr="007D1A40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 w:rsidRPr="007D1A40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 w:rsidRPr="007D1A40"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 w:rsidRPr="007D1A40"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 w:rsidRPr="007D1A40"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E91739" w:rsidRPr="007D1A40" w:rsidRDefault="00E91739" w:rsidP="00E91739">
      <w:pPr>
        <w:spacing w:after="120"/>
        <w:outlineLvl w:val="0"/>
        <w:rPr>
          <w:rFonts w:ascii="Rubik Light" w:hAnsi="Rubik Light" w:cs="Rubik Light"/>
          <w:sz w:val="24"/>
          <w:szCs w:val="24"/>
        </w:rPr>
      </w:pPr>
      <w:r w:rsidRPr="007D1A40"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E91739" w:rsidRPr="007D1A40" w:rsidRDefault="00E91739" w:rsidP="00E91739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 w:rsidRPr="007D1A40"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E91739" w:rsidRPr="007D1A40" w:rsidRDefault="00E91739" w:rsidP="00E91739">
      <w:pPr>
        <w:spacing w:line="276" w:lineRule="auto"/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pStyle w:val="Recuodecorpodetexto"/>
        <w:tabs>
          <w:tab w:val="clear" w:pos="1560"/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Dirijo-me a Vossa Excelência para encaminhar o </w:t>
      </w:r>
      <w:r w:rsidRPr="007D1A40">
        <w:rPr>
          <w:rFonts w:ascii="Rubik Light" w:hAnsi="Rubik Light" w:cs="Rubik Light"/>
          <w:i w:val="0"/>
          <w:color w:val="000000" w:themeColor="text1"/>
          <w:szCs w:val="24"/>
        </w:rPr>
        <w:t xml:space="preserve">Projeto de Lei nº </w:t>
      </w:r>
      <w:r>
        <w:rPr>
          <w:rFonts w:ascii="Rubik Light" w:hAnsi="Rubik Light" w:cs="Rubik Light"/>
          <w:i w:val="0"/>
          <w:color w:val="000000" w:themeColor="text1"/>
          <w:szCs w:val="24"/>
        </w:rPr>
        <w:t>028</w:t>
      </w:r>
      <w:r w:rsidRPr="007D1A40">
        <w:rPr>
          <w:rFonts w:ascii="Rubik Light" w:hAnsi="Rubik Light" w:cs="Rubik Light"/>
          <w:i w:val="0"/>
          <w:color w:val="000000" w:themeColor="text1"/>
          <w:szCs w:val="24"/>
        </w:rPr>
        <w:t>/2018</w:t>
      </w: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que </w:t>
      </w:r>
      <w:r w:rsidRPr="007D1A40">
        <w:rPr>
          <w:rFonts w:ascii="Rubik Light" w:hAnsi="Rubik Light" w:cs="Rubik Light"/>
          <w:i w:val="0"/>
          <w:color w:val="000000" w:themeColor="text1"/>
          <w:szCs w:val="24"/>
        </w:rPr>
        <w:t>autoriza o Poder Executivo Municipal a abrir crédito adicional especial no valor de R$ 175.141,61 (cento e setenta e cinco mil, cento e quarenta e um reais e sessenta e um centavos)</w:t>
      </w: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dá outras providências.</w:t>
      </w:r>
    </w:p>
    <w:p w:rsidR="00E91739" w:rsidRPr="007D1A40" w:rsidRDefault="00E91739" w:rsidP="00E91739">
      <w:pPr>
        <w:pStyle w:val="Recuodecorpodetexto"/>
        <w:tabs>
          <w:tab w:val="clear" w:pos="1560"/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>A presente matéria tem por finalidade abrir crédito adicional especial d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 saldo remanescente </w:t>
      </w: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>do Convênio nº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835604/2016, </w:t>
      </w:r>
      <w:r w:rsidRPr="007D1A40">
        <w:rPr>
          <w:rFonts w:ascii="Rubik Light" w:hAnsi="Rubik Light" w:cs="Rubik Light"/>
          <w:b w:val="0"/>
          <w:i w:val="0"/>
          <w:color w:val="000000" w:themeColor="text1"/>
          <w:szCs w:val="24"/>
        </w:rPr>
        <w:t>firmado com o MAPA – Ministério da Agricultura, Pecuária e Abastecimento no ano de 2017, denominado “Patrulha Mecanizada”, cujo saldo foi reprogramado para 2018.</w:t>
      </w:r>
    </w:p>
    <w:p w:rsidR="00E91739" w:rsidRPr="007D1A40" w:rsidRDefault="00E91739" w:rsidP="00E91739">
      <w:pPr>
        <w:autoSpaceDE w:val="0"/>
        <w:autoSpaceDN w:val="0"/>
        <w:adjustRightInd w:val="0"/>
        <w:spacing w:after="160"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Ressaltamos a importância da aprovação em regime de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urgência especial, pois o convênio é originário da esfera Federal, e nesse sentido, se tratando de ano eleitoral, há prazos para utilização de tais recursos.</w:t>
      </w:r>
    </w:p>
    <w:p w:rsidR="00E91739" w:rsidRPr="007D1A40" w:rsidRDefault="00E91739" w:rsidP="00E91739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Pela razão do que se explanou, encaminhamos o presente Projeto de Lei, com pedido de tramitação 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em regime de urgência especial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, para análise de Vossa Excelência e seus Ilustres Pares, contando com a presteza e com a soberana análise e aprovação, valendo-nos da oportunidade para expressar o meu elevado apreço e distinta consideração.</w:t>
      </w:r>
    </w:p>
    <w:p w:rsidR="00E91739" w:rsidRPr="007D1A40" w:rsidRDefault="00E91739" w:rsidP="00E91739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 w:rsidRPr="007D1A40"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E91739" w:rsidRPr="007D1A40" w:rsidRDefault="00E91739" w:rsidP="00E91739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E91739" w:rsidRPr="007D1A40" w:rsidRDefault="00E91739" w:rsidP="00E9173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E91739" w:rsidRPr="007D1A40" w:rsidRDefault="00E91739" w:rsidP="00E91739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E91739" w:rsidRPr="007D1A40" w:rsidRDefault="00E91739" w:rsidP="00E91739">
      <w:pPr>
        <w:spacing w:line="276" w:lineRule="auto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br w:type="page"/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 xml:space="preserve">PROJETO DE LEI Nº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028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/2018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     18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junho de 2018. </w:t>
      </w:r>
    </w:p>
    <w:p w:rsidR="00E91739" w:rsidRPr="007D1A40" w:rsidRDefault="00E91739" w:rsidP="00E91739">
      <w:pPr>
        <w:spacing w:line="276" w:lineRule="auto"/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Autoria: Poder Executivo Municipal</w:t>
      </w:r>
    </w:p>
    <w:p w:rsidR="00E91739" w:rsidRPr="007D1A40" w:rsidRDefault="00E91739" w:rsidP="00E91739">
      <w:pPr>
        <w:spacing w:line="276" w:lineRule="auto"/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tabs>
          <w:tab w:val="left" w:pos="1701"/>
          <w:tab w:val="left" w:pos="2977"/>
        </w:tabs>
        <w:spacing w:line="276" w:lineRule="auto"/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ESPECIAL DE R$ 175.141,61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, </w:t>
      </w: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E91739" w:rsidRPr="007D1A40" w:rsidRDefault="00E91739" w:rsidP="00E91739">
      <w:pPr>
        <w:spacing w:line="276" w:lineRule="auto"/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spacing w:line="276" w:lineRule="auto"/>
        <w:ind w:right="-51" w:firstLine="170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E91739" w:rsidRPr="007D1A40" w:rsidRDefault="00E91739" w:rsidP="00E91739">
      <w:pPr>
        <w:pStyle w:val="Recuodecorpodetexto3"/>
        <w:spacing w:after="0" w:line="276" w:lineRule="auto"/>
        <w:ind w:left="0" w:firstLine="1701"/>
        <w:rPr>
          <w:rFonts w:ascii="Rubik Light" w:hAnsi="Rubik Light" w:cs="Rubik Light"/>
          <w:b/>
          <w:i/>
          <w:color w:val="000000" w:themeColor="text1"/>
          <w:sz w:val="24"/>
          <w:szCs w:val="24"/>
          <w:highlight w:val="yellow"/>
        </w:rPr>
      </w:pPr>
    </w:p>
    <w:p w:rsidR="00E91739" w:rsidRPr="007D1A40" w:rsidRDefault="00E91739" w:rsidP="00E91739">
      <w:pPr>
        <w:spacing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. Fica o Poder Executivo Municipal autorizado a abrir crédito adicional especial no Orçamento Geral do Município no valor de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 w:rsidRPr="007D1A40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R$ 175.141,61 (cento e setenta e cinco mil, cento e quarenta e um reais e sessenta e um centavos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),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com as seguintes classificações orçamentárias: 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08. SECRETARIA MUNICIPAL DE DESENVOLVIMENTO ECONÔMICO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Empreendedorismo, Agricultura Familiar e Comunidade Indígena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20. Agricultura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606. Extensão Rural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0016. Agricultura Familiar e Cooperativismo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2.0053. Apoio à Agricultura Familiar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4.4.90.00.00.00.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.....................R$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4.061,50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0.3.24.054000 - Outros Convênios com a União não Relacionados com a Educação - Exercícios Anteriores.......................................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...........................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R$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168.738,62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0.1.24.038000 - Receita de Remuneração de Outros Depósitos Bancários de Recursos Vinculados - Transferências de Convênios ........................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..........R$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2.341,49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CRÉDITO.................................................................................R$ 175.141,61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especial aberto no artigo anterior, serão utilizados os recursos por Superávit Financeiro na forma do art. 43, § 1º, inciso I, da Lei Federal nº. 4320/64 no valor de R$ 168.738,62 e por anulação total com remanejamento e transposição na forma do art. 43, § 1º, inciso III da Lei Federal nº 4320/64 no valor de R$ 6.402,99, das seguintes dotações orçamentárias: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07. SECRETARIA MUNICIPAL DE INFRAESTRUTURA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Desenvolvimento Urbano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15. Urbanismo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451. Infra-Estrutura Urbana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0005. Obras Públicas de Qualidade, Direito de Todos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20128. Manutenção e Encargos Com a Infraestrutura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3.3.90.00.00.00.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lastRenderedPageBreak/>
        <w:t>0.1.24.038000 - Receita de Remuneração de Outros Depósitos Bancários de Recursos Vinculados - Transferências de Convênios 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..................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.R$   2.341,49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08. SECRETARIA MUNICIPAL DE DESENVOLVIMENTO ECONÔMICO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Empreendedorismo, Agricultura Familiar e Comunidade Indígena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20. Agricultura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606. Extensão Rural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0016. Agricultura Familiar e Cooperativismo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2.0053. Apoio à Agricultura Familiar</w:t>
      </w:r>
    </w:p>
    <w:p w:rsidR="00E91739" w:rsidRPr="007D1A40" w:rsidRDefault="00E91739" w:rsidP="00E91739">
      <w:pPr>
        <w:spacing w:line="276" w:lineRule="auto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3.3.90.00.00.00.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............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.R$ 4.061,50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ANULAÇÃO.........................................................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..........................</w:t>
      </w:r>
      <w:r w:rsidRPr="007D1A40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.R$ 6.402,99</w:t>
      </w: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autoSpaceDE w:val="0"/>
        <w:autoSpaceDN w:val="0"/>
        <w:adjustRightInd w:val="0"/>
        <w:spacing w:line="276" w:lineRule="auto"/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Art. 5º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 w:rsidRPr="007D1A40"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2017 – LDO, e a Lei Municipal nº 1.902, de 21 de dezembro de 2017, que dispõe sobre a Lei Orçamentária Anual para o exercício financeiro de 2018 – LOA.</w:t>
      </w:r>
    </w:p>
    <w:p w:rsidR="00E91739" w:rsidRPr="007D1A40" w:rsidRDefault="00E91739" w:rsidP="00E91739">
      <w:pPr>
        <w:spacing w:line="276" w:lineRule="auto"/>
        <w:ind w:firstLine="170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spacing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7º</w:t>
      </w:r>
      <w:r w:rsidRPr="007D1A40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E91739" w:rsidRPr="007D1A40" w:rsidRDefault="00E91739" w:rsidP="00E91739">
      <w:pPr>
        <w:spacing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spacing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8º</w:t>
      </w:r>
      <w:r w:rsidRPr="007D1A40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7D1A40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E91739" w:rsidRPr="007D1A40" w:rsidRDefault="00E91739" w:rsidP="00E91739">
      <w:pPr>
        <w:spacing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pStyle w:val="Corpodetexto"/>
        <w:spacing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 w:rsidRPr="007D1A40">
        <w:rPr>
          <w:rFonts w:ascii="Rubik Light" w:hAnsi="Rubik Light" w:cs="Rubik Light"/>
          <w:color w:val="000000" w:themeColor="text1"/>
          <w:szCs w:val="24"/>
        </w:rPr>
        <w:t>Gabinete do Prefeito Municipal de Campo Novo do Parecis, aos 1</w:t>
      </w:r>
      <w:r>
        <w:rPr>
          <w:rFonts w:ascii="Rubik Light" w:hAnsi="Rubik Light" w:cs="Rubik Light"/>
          <w:color w:val="000000" w:themeColor="text1"/>
          <w:szCs w:val="24"/>
        </w:rPr>
        <w:t>8</w:t>
      </w:r>
      <w:r w:rsidRPr="007D1A40">
        <w:rPr>
          <w:rFonts w:ascii="Rubik Light" w:hAnsi="Rubik Light" w:cs="Rubik Light"/>
          <w:color w:val="000000" w:themeColor="text1"/>
          <w:szCs w:val="24"/>
        </w:rPr>
        <w:t xml:space="preserve"> dias do mês de junho de 2018.</w:t>
      </w:r>
    </w:p>
    <w:p w:rsidR="00E91739" w:rsidRPr="007D1A40" w:rsidRDefault="00E91739" w:rsidP="00E91739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E91739" w:rsidRPr="007D1A40" w:rsidRDefault="00E91739" w:rsidP="00E91739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7D1A40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E91739" w:rsidRDefault="004D4398" w:rsidP="00E91739"/>
    <w:sectPr w:rsidR="004D4398" w:rsidRPr="00E91739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3A9" w:rsidRDefault="009113A9" w:rsidP="00502AF7">
      <w:r>
        <w:separator/>
      </w:r>
    </w:p>
  </w:endnote>
  <w:endnote w:type="continuationSeparator" w:id="1">
    <w:p w:rsidR="009113A9" w:rsidRDefault="009113A9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9113A9" w:rsidP="004A45C3">
    <w:pPr>
      <w:pStyle w:val="Rodap"/>
    </w:pPr>
  </w:p>
  <w:p w:rsidR="009F196D" w:rsidRPr="003D3AA8" w:rsidRDefault="009113A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3A9" w:rsidRDefault="009113A9" w:rsidP="00502AF7">
      <w:r>
        <w:separator/>
      </w:r>
    </w:p>
  </w:footnote>
  <w:footnote w:type="continuationSeparator" w:id="1">
    <w:p w:rsidR="009113A9" w:rsidRDefault="009113A9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66145"/>
    <w:rsid w:val="004D4398"/>
    <w:rsid w:val="00502AF7"/>
    <w:rsid w:val="009113A9"/>
    <w:rsid w:val="00A906D8"/>
    <w:rsid w:val="00AB5A74"/>
    <w:rsid w:val="00E91739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rsid w:val="00E91739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173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91739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9173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9173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9173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E917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4229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2018-06-26T12:57:00Z</dcterms:created>
  <dcterms:modified xsi:type="dcterms:W3CDTF">2018-06-26T12:57:00Z</dcterms:modified>
</cp:coreProperties>
</file>