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8A7" w:rsidRPr="00D83B48" w:rsidRDefault="000F38A7" w:rsidP="000F38A7">
      <w:pPr>
        <w:pStyle w:val="Ttulo8"/>
        <w:spacing w:before="0"/>
        <w:jc w:val="both"/>
        <w:rPr>
          <w:rFonts w:ascii="Rubik Light" w:hAnsi="Rubik Light" w:cs="Rubik Light"/>
          <w:b/>
          <w:i/>
          <w:color w:val="auto"/>
          <w:sz w:val="24"/>
          <w:szCs w:val="24"/>
        </w:rPr>
      </w:pPr>
      <w:r w:rsidRPr="00D83B48">
        <w:rPr>
          <w:rFonts w:ascii="Rubik Light" w:hAnsi="Rubik Light" w:cs="Rubik Light"/>
          <w:b/>
          <w:color w:val="auto"/>
          <w:sz w:val="24"/>
          <w:szCs w:val="24"/>
        </w:rPr>
        <w:t>MENSAGEM LEGISLATIVA Nº. 037, DE 30 DE JULHO DE 2018.</w:t>
      </w:r>
    </w:p>
    <w:p w:rsidR="000F38A7" w:rsidRPr="00D83B48" w:rsidRDefault="000F38A7" w:rsidP="000F38A7">
      <w:pPr>
        <w:jc w:val="both"/>
        <w:outlineLvl w:val="0"/>
        <w:rPr>
          <w:rFonts w:ascii="Rubik Light" w:hAnsi="Rubik Light" w:cs="Rubik Light"/>
          <w:b/>
          <w:i/>
          <w:sz w:val="24"/>
          <w:szCs w:val="24"/>
        </w:rPr>
      </w:pPr>
    </w:p>
    <w:p w:rsidR="000F38A7" w:rsidRPr="00D83B48" w:rsidRDefault="000F38A7" w:rsidP="000F38A7">
      <w:pPr>
        <w:jc w:val="both"/>
        <w:outlineLvl w:val="0"/>
        <w:rPr>
          <w:rFonts w:ascii="Rubik Light" w:hAnsi="Rubik Light" w:cs="Rubik Light"/>
          <w:b/>
          <w:sz w:val="24"/>
          <w:szCs w:val="24"/>
        </w:rPr>
      </w:pPr>
      <w:r w:rsidRPr="00D83B48">
        <w:rPr>
          <w:rFonts w:ascii="Rubik Light" w:hAnsi="Rubik Light" w:cs="Rubik Light"/>
          <w:b/>
          <w:sz w:val="24"/>
          <w:szCs w:val="24"/>
        </w:rPr>
        <w:t>Excelentíssimo Senhor</w:t>
      </w:r>
    </w:p>
    <w:p w:rsidR="000F38A7" w:rsidRPr="00D83B48" w:rsidRDefault="000F38A7" w:rsidP="000F38A7">
      <w:pPr>
        <w:jc w:val="both"/>
        <w:outlineLvl w:val="0"/>
        <w:rPr>
          <w:rFonts w:ascii="Rubik Light" w:hAnsi="Rubik Light" w:cs="Rubik Light"/>
          <w:b/>
          <w:sz w:val="24"/>
          <w:szCs w:val="24"/>
        </w:rPr>
      </w:pPr>
      <w:r w:rsidRPr="00D83B48">
        <w:rPr>
          <w:rFonts w:ascii="Rubik Light" w:hAnsi="Rubik Light" w:cs="Rubik Light"/>
          <w:b/>
          <w:sz w:val="24"/>
          <w:szCs w:val="24"/>
        </w:rPr>
        <w:t>VEREADOR VANDERLEI MARCOS PULGA BAIOTO</w:t>
      </w:r>
    </w:p>
    <w:p w:rsidR="000F38A7" w:rsidRPr="00D83B48" w:rsidRDefault="000F38A7" w:rsidP="000F38A7">
      <w:pPr>
        <w:jc w:val="both"/>
        <w:outlineLvl w:val="0"/>
        <w:rPr>
          <w:rFonts w:ascii="Rubik Light" w:hAnsi="Rubik Light" w:cs="Rubik Light"/>
          <w:b/>
          <w:sz w:val="24"/>
          <w:szCs w:val="24"/>
        </w:rPr>
      </w:pPr>
      <w:proofErr w:type="spellStart"/>
      <w:r w:rsidRPr="00D83B48">
        <w:rPr>
          <w:rFonts w:ascii="Rubik Light" w:hAnsi="Rubik Light" w:cs="Rubik Light"/>
          <w:b/>
          <w:sz w:val="24"/>
          <w:szCs w:val="24"/>
        </w:rPr>
        <w:t>D.D.</w:t>
      </w:r>
      <w:proofErr w:type="spellEnd"/>
      <w:r w:rsidRPr="00D83B48">
        <w:rPr>
          <w:rFonts w:ascii="Rubik Light" w:hAnsi="Rubik Light" w:cs="Rubik Light"/>
          <w:b/>
          <w:sz w:val="24"/>
          <w:szCs w:val="24"/>
        </w:rPr>
        <w:t xml:space="preserve"> Presidente da Câmara Municipal de Campo Novo do Parecis</w:t>
      </w:r>
    </w:p>
    <w:p w:rsidR="000F38A7" w:rsidRPr="00D83B48" w:rsidRDefault="000F38A7" w:rsidP="000F38A7">
      <w:pPr>
        <w:jc w:val="both"/>
        <w:outlineLvl w:val="0"/>
        <w:rPr>
          <w:rFonts w:ascii="Rubik Light" w:hAnsi="Rubik Light" w:cs="Rubik Light"/>
          <w:b/>
          <w:sz w:val="24"/>
          <w:szCs w:val="24"/>
        </w:rPr>
      </w:pPr>
      <w:r w:rsidRPr="00D83B48">
        <w:rPr>
          <w:rFonts w:ascii="Rubik Light" w:hAnsi="Rubik Light" w:cs="Rubik Light"/>
          <w:b/>
          <w:sz w:val="24"/>
          <w:szCs w:val="24"/>
        </w:rPr>
        <w:t xml:space="preserve">Exmo. Srs. Vereadores da Câmara Municipal de Campo Novo do Parecis </w:t>
      </w:r>
    </w:p>
    <w:p w:rsidR="000F38A7" w:rsidRPr="00D83B48" w:rsidRDefault="000F38A7" w:rsidP="000F38A7">
      <w:pPr>
        <w:jc w:val="both"/>
        <w:rPr>
          <w:rFonts w:ascii="Rubik Light" w:hAnsi="Rubik Light" w:cs="Rubik Light"/>
          <w:sz w:val="24"/>
          <w:szCs w:val="24"/>
        </w:rPr>
      </w:pPr>
    </w:p>
    <w:p w:rsidR="000F38A7" w:rsidRPr="00D83B48" w:rsidRDefault="000F38A7" w:rsidP="000F38A7">
      <w:pPr>
        <w:jc w:val="both"/>
        <w:rPr>
          <w:rFonts w:ascii="Rubik Light" w:hAnsi="Rubik Light" w:cs="Rubik Light"/>
          <w:sz w:val="24"/>
          <w:szCs w:val="24"/>
        </w:rPr>
      </w:pPr>
      <w:r w:rsidRPr="00D83B48">
        <w:rPr>
          <w:rFonts w:ascii="Rubik Light" w:hAnsi="Rubik Light" w:cs="Rubik Light"/>
          <w:sz w:val="24"/>
          <w:szCs w:val="24"/>
        </w:rPr>
        <w:tab/>
      </w:r>
      <w:r w:rsidRPr="00D83B48">
        <w:rPr>
          <w:rFonts w:ascii="Rubik Light" w:hAnsi="Rubik Light" w:cs="Rubik Light"/>
          <w:sz w:val="24"/>
          <w:szCs w:val="24"/>
        </w:rPr>
        <w:tab/>
        <w:t xml:space="preserve">Dirijo-me a Vossas Excelências para encaminhar o Projeto de Lei Complementar nº. 006, de 30 de julho de 2018, que acrescenta o anexo VI, a Lei Complementar nº. 078, de 24 de maio de 2017, </w:t>
      </w:r>
      <w:r w:rsidRPr="00D83B48">
        <w:rPr>
          <w:rFonts w:ascii="Rubik Light" w:hAnsi="Rubik Light" w:cs="Rubik Light"/>
          <w:color w:val="000000"/>
          <w:sz w:val="24"/>
          <w:szCs w:val="24"/>
        </w:rPr>
        <w:t xml:space="preserve">que </w:t>
      </w:r>
      <w:r w:rsidRPr="00D83B48">
        <w:rPr>
          <w:rFonts w:ascii="Rubik Light" w:hAnsi="Rubik Light" w:cs="Rubik Light"/>
          <w:sz w:val="24"/>
          <w:szCs w:val="24"/>
        </w:rPr>
        <w:t>dispõe sobre a criação do Código Municipal de Meio Ambiente de Campo Novo do Parecis, e dá outras providências.</w:t>
      </w:r>
      <w:r w:rsidRPr="00D83B48">
        <w:rPr>
          <w:rFonts w:ascii="Rubik Light" w:hAnsi="Rubik Light" w:cs="Rubik Light"/>
          <w:b/>
          <w:sz w:val="24"/>
          <w:szCs w:val="24"/>
        </w:rPr>
        <w:t xml:space="preserve"> </w:t>
      </w:r>
    </w:p>
    <w:p w:rsidR="000F38A7" w:rsidRPr="00D83B48" w:rsidRDefault="000F38A7" w:rsidP="000F38A7">
      <w:pPr>
        <w:jc w:val="both"/>
        <w:rPr>
          <w:rFonts w:ascii="Rubik Light" w:hAnsi="Rubik Light" w:cs="Rubik Light"/>
          <w:sz w:val="24"/>
          <w:szCs w:val="24"/>
        </w:rPr>
      </w:pPr>
    </w:p>
    <w:p w:rsidR="000F38A7" w:rsidRPr="00D83B48" w:rsidRDefault="000F38A7" w:rsidP="000F38A7">
      <w:pPr>
        <w:jc w:val="both"/>
        <w:rPr>
          <w:rFonts w:ascii="Rubik Light" w:eastAsia="Times New Roman" w:hAnsi="Rubik Light" w:cs="Rubik Light"/>
          <w:sz w:val="24"/>
          <w:szCs w:val="24"/>
          <w:lang w:eastAsia="pt-BR"/>
        </w:rPr>
      </w:pPr>
      <w:r w:rsidRPr="00D83B48">
        <w:rPr>
          <w:rFonts w:ascii="Rubik Light" w:hAnsi="Rubik Light" w:cs="Rubik Light"/>
          <w:sz w:val="24"/>
          <w:szCs w:val="24"/>
        </w:rPr>
        <w:tab/>
      </w:r>
      <w:r w:rsidRPr="00D83B48">
        <w:rPr>
          <w:rFonts w:ascii="Rubik Light" w:hAnsi="Rubik Light" w:cs="Rubik Light"/>
          <w:sz w:val="24"/>
          <w:szCs w:val="24"/>
        </w:rPr>
        <w:tab/>
        <w:t>N</w:t>
      </w:r>
      <w:r w:rsidRPr="00D83B48">
        <w:rPr>
          <w:rFonts w:ascii="Rubik Light" w:eastAsia="Times New Roman" w:hAnsi="Rubik Light" w:cs="Rubik Light"/>
          <w:sz w:val="24"/>
          <w:szCs w:val="24"/>
          <w:lang w:eastAsia="pt-BR"/>
        </w:rPr>
        <w:t xml:space="preserve">ão obstante o anexo VI, estar disposto no caput do art. 139 da Lei Complementar nº. 078/2017, o referido anexo não foi incluído no Projeto de Lei nº. 003/2017, 15 de maio de 2017, portanto, não sendo apreciado por essa Casa de Leis. </w:t>
      </w:r>
    </w:p>
    <w:p w:rsidR="000F38A7" w:rsidRPr="00D83B48" w:rsidRDefault="000F38A7" w:rsidP="000F38A7">
      <w:pPr>
        <w:jc w:val="both"/>
        <w:rPr>
          <w:rFonts w:ascii="Rubik Light" w:eastAsia="Times New Roman" w:hAnsi="Rubik Light" w:cs="Rubik Light"/>
          <w:sz w:val="24"/>
          <w:szCs w:val="24"/>
          <w:lang w:eastAsia="pt-BR"/>
        </w:rPr>
      </w:pPr>
    </w:p>
    <w:p w:rsidR="000F38A7" w:rsidRPr="00D83B48" w:rsidRDefault="000F38A7" w:rsidP="000F38A7">
      <w:pPr>
        <w:autoSpaceDE w:val="0"/>
        <w:autoSpaceDN w:val="0"/>
        <w:adjustRightInd w:val="0"/>
        <w:jc w:val="both"/>
        <w:rPr>
          <w:rFonts w:ascii="Rubik Light" w:hAnsi="Rubik Light" w:cs="Rubik Light"/>
          <w:sz w:val="24"/>
          <w:szCs w:val="24"/>
        </w:rPr>
      </w:pPr>
      <w:r w:rsidRPr="00D83B48">
        <w:rPr>
          <w:rFonts w:ascii="Rubik Light" w:hAnsi="Rubik Light" w:cs="Rubik Light"/>
          <w:sz w:val="24"/>
          <w:szCs w:val="24"/>
        </w:rPr>
        <w:tab/>
      </w:r>
      <w:r w:rsidRPr="00D83B48">
        <w:rPr>
          <w:rFonts w:ascii="Rubik Light" w:hAnsi="Rubik Light" w:cs="Rubik Light"/>
          <w:sz w:val="24"/>
          <w:szCs w:val="24"/>
        </w:rPr>
        <w:tab/>
        <w:t>Por todos os motivos expostos e diante do princípio da legalidade, expressamente disposto na nossa Constituição Federal em seu art. 37, caput, que dispõe que ‘’a administração pública direta e indireta de qualquer dos Poderes da União, dos Estados, do Distrito Federal e dos Municípios obedecerá aos princípios de legalidade, impessoalidade, moralidade, publicidade e eficiência’’, que encontra-se fundamentado ainda no art. 5º, II, da mesma carta, prescrevendo que: “ninguém será obrigado a fazer ou deixar de fazer alguma coisa senão em virtude da lei”, requer-se a apreciação em regime de urgência especial.</w:t>
      </w:r>
    </w:p>
    <w:p w:rsidR="000F38A7" w:rsidRPr="00D83B48" w:rsidRDefault="000F38A7" w:rsidP="000F38A7">
      <w:pPr>
        <w:autoSpaceDE w:val="0"/>
        <w:autoSpaceDN w:val="0"/>
        <w:adjustRightInd w:val="0"/>
        <w:jc w:val="both"/>
        <w:rPr>
          <w:rFonts w:ascii="Rubik Light" w:hAnsi="Rubik Light" w:cs="Rubik Light"/>
          <w:sz w:val="24"/>
          <w:szCs w:val="24"/>
        </w:rPr>
      </w:pPr>
    </w:p>
    <w:p w:rsidR="000F38A7" w:rsidRPr="00D83B48" w:rsidRDefault="000F38A7" w:rsidP="000F38A7">
      <w:pPr>
        <w:autoSpaceDE w:val="0"/>
        <w:autoSpaceDN w:val="0"/>
        <w:adjustRightInd w:val="0"/>
        <w:ind w:firstLine="1418"/>
        <w:jc w:val="both"/>
        <w:rPr>
          <w:rFonts w:ascii="Rubik Light" w:eastAsia="Times New Roman" w:hAnsi="Rubik Light" w:cs="Rubik Light"/>
          <w:sz w:val="24"/>
          <w:szCs w:val="24"/>
          <w:lang w:eastAsia="pt-BR"/>
        </w:rPr>
      </w:pPr>
      <w:r w:rsidRPr="00D83B48">
        <w:rPr>
          <w:rFonts w:ascii="Rubik Light" w:hAnsi="Rubik Light" w:cs="Rubik Light"/>
          <w:sz w:val="24"/>
          <w:szCs w:val="24"/>
        </w:rPr>
        <w:t>J</w:t>
      </w:r>
      <w:r w:rsidRPr="00D83B48">
        <w:rPr>
          <w:rFonts w:ascii="Rubik Light" w:eastAsia="Times New Roman" w:hAnsi="Rubik Light" w:cs="Rubik Light"/>
          <w:sz w:val="24"/>
          <w:szCs w:val="24"/>
          <w:lang w:eastAsia="pt-BR"/>
        </w:rPr>
        <w:t xml:space="preserve">ustifica-se, ainda, o regime de urgência especial em decorrência da descentralização da gestão ambiental, </w:t>
      </w:r>
      <w:r w:rsidRPr="00D83B48">
        <w:rPr>
          <w:rFonts w:ascii="Rubik Light" w:hAnsi="Rubik Light" w:cs="Rubik Light"/>
          <w:sz w:val="24"/>
          <w:szCs w:val="24"/>
        </w:rPr>
        <w:t xml:space="preserve">havendo a necessidade da cobrança dos serviços realizados pela Coordenadoria de Meio Ambiente na realização de processos de licenciamento ambiental de baixo impacto ou impacto local, conforme estabelecido na Lei Complementar nº 140/2011, do Governo Federal, e Resolução 85/2014 do </w:t>
      </w:r>
      <w:proofErr w:type="spellStart"/>
      <w:r w:rsidRPr="00D83B48">
        <w:rPr>
          <w:rFonts w:ascii="Rubik Light" w:hAnsi="Rubik Light" w:cs="Rubik Light"/>
          <w:sz w:val="24"/>
          <w:szCs w:val="24"/>
        </w:rPr>
        <w:t>Consema</w:t>
      </w:r>
      <w:proofErr w:type="spellEnd"/>
      <w:r w:rsidRPr="00D83B48">
        <w:rPr>
          <w:rFonts w:ascii="Rubik Light" w:hAnsi="Rubik Light" w:cs="Rubik Light"/>
          <w:sz w:val="24"/>
          <w:szCs w:val="24"/>
        </w:rPr>
        <w:t>, que trata da descentralização dos serviços de licenciamento, fiscalização e monitoramento das atividades ambientais.</w:t>
      </w:r>
    </w:p>
    <w:p w:rsidR="000F38A7" w:rsidRPr="00D83B48" w:rsidRDefault="000F38A7" w:rsidP="000F38A7">
      <w:pPr>
        <w:jc w:val="both"/>
        <w:rPr>
          <w:rFonts w:ascii="Rubik Light" w:eastAsia="Times New Roman" w:hAnsi="Rubik Light" w:cs="Rubik Light"/>
          <w:sz w:val="24"/>
          <w:szCs w:val="24"/>
          <w:lang w:eastAsia="pt-BR"/>
        </w:rPr>
      </w:pPr>
    </w:p>
    <w:p w:rsidR="000F38A7" w:rsidRPr="00D83B48" w:rsidRDefault="000F38A7" w:rsidP="000F38A7">
      <w:pPr>
        <w:jc w:val="both"/>
        <w:rPr>
          <w:rFonts w:ascii="Rubik Light" w:hAnsi="Rubik Light" w:cs="Rubik Light"/>
          <w:i/>
          <w:sz w:val="24"/>
          <w:szCs w:val="24"/>
        </w:rPr>
      </w:pPr>
      <w:r w:rsidRPr="00D83B48">
        <w:rPr>
          <w:rFonts w:ascii="Rubik Light" w:hAnsi="Rubik Light" w:cs="Rubik Light"/>
          <w:sz w:val="24"/>
          <w:szCs w:val="24"/>
        </w:rPr>
        <w:tab/>
      </w:r>
      <w:r w:rsidRPr="00D83B48">
        <w:rPr>
          <w:rFonts w:ascii="Rubik Light" w:hAnsi="Rubik Light" w:cs="Rubik Light"/>
          <w:sz w:val="24"/>
          <w:szCs w:val="24"/>
        </w:rPr>
        <w:tab/>
        <w:t>Prevaleço-me da oportunidade para reiterar a Vossa Excelência e a seus ilustres Pares a manifestação do meu singular apreço, encaminhando-lhes o presente Projeto de Lei Complementar para análise e, posterior, aprovação, em regime de urgência especial</w:t>
      </w:r>
      <w:r w:rsidRPr="00D83B48">
        <w:rPr>
          <w:rFonts w:ascii="Rubik Light" w:hAnsi="Rubik Light" w:cs="Rubik Light"/>
          <w:i/>
          <w:sz w:val="24"/>
          <w:szCs w:val="24"/>
        </w:rPr>
        <w:t>.</w:t>
      </w:r>
    </w:p>
    <w:p w:rsidR="000F38A7" w:rsidRPr="00D83B48" w:rsidRDefault="000F38A7" w:rsidP="000F38A7">
      <w:pPr>
        <w:jc w:val="both"/>
        <w:rPr>
          <w:rFonts w:ascii="Rubik Light" w:hAnsi="Rubik Light" w:cs="Rubik Light"/>
          <w:sz w:val="24"/>
          <w:szCs w:val="24"/>
        </w:rPr>
      </w:pPr>
    </w:p>
    <w:p w:rsidR="000F38A7" w:rsidRPr="00D83B48" w:rsidRDefault="000F38A7" w:rsidP="000F38A7">
      <w:pPr>
        <w:shd w:val="clear" w:color="auto" w:fill="FFFFFF"/>
        <w:jc w:val="both"/>
        <w:rPr>
          <w:rFonts w:ascii="Rubik Light" w:hAnsi="Rubik Light" w:cs="Rubik Light"/>
          <w:sz w:val="24"/>
          <w:szCs w:val="24"/>
        </w:rPr>
      </w:pPr>
      <w:r w:rsidRPr="00D83B48">
        <w:rPr>
          <w:rFonts w:ascii="Rubik Light" w:hAnsi="Rubik Light" w:cs="Rubik Light"/>
          <w:sz w:val="24"/>
          <w:szCs w:val="24"/>
        </w:rPr>
        <w:tab/>
      </w:r>
      <w:r w:rsidRPr="00D83B48">
        <w:rPr>
          <w:rFonts w:ascii="Rubik Light" w:hAnsi="Rubik Light" w:cs="Rubik Light"/>
          <w:sz w:val="24"/>
          <w:szCs w:val="24"/>
        </w:rPr>
        <w:tab/>
        <w:t xml:space="preserve">Com apreço, </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RAFAEL MACHADO</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Prefeito Municipal</w:t>
      </w:r>
    </w:p>
    <w:p w:rsidR="000F38A7" w:rsidRPr="00D83B48" w:rsidRDefault="000F38A7" w:rsidP="000F38A7">
      <w:pPr>
        <w:pStyle w:val="SemEspaamento"/>
        <w:rPr>
          <w:rFonts w:ascii="Rubik Light" w:hAnsi="Rubik Light" w:cs="Rubik Light"/>
          <w:b/>
          <w:sz w:val="24"/>
          <w:szCs w:val="24"/>
        </w:rPr>
      </w:pPr>
    </w:p>
    <w:p w:rsidR="000F38A7" w:rsidRPr="00D83B48" w:rsidRDefault="000F38A7" w:rsidP="000F38A7">
      <w:pPr>
        <w:rPr>
          <w:rFonts w:ascii="Rubik Light" w:hAnsi="Rubik Light" w:cs="Rubik Light"/>
          <w:b/>
          <w:sz w:val="24"/>
          <w:szCs w:val="24"/>
        </w:rPr>
      </w:pPr>
    </w:p>
    <w:p w:rsidR="000F38A7" w:rsidRDefault="000F38A7" w:rsidP="000F38A7">
      <w:pPr>
        <w:rPr>
          <w:rFonts w:ascii="Rubik Light" w:hAnsi="Rubik Light" w:cs="Rubik Light"/>
          <w:b/>
          <w:sz w:val="24"/>
          <w:szCs w:val="24"/>
        </w:rPr>
      </w:pPr>
    </w:p>
    <w:p w:rsidR="000F38A7" w:rsidRDefault="000F38A7" w:rsidP="000F38A7">
      <w:pPr>
        <w:rPr>
          <w:rFonts w:ascii="Rubik Light" w:hAnsi="Rubik Light" w:cs="Rubik Light"/>
          <w:b/>
          <w:sz w:val="24"/>
          <w:szCs w:val="24"/>
        </w:rPr>
      </w:pPr>
    </w:p>
    <w:p w:rsidR="000F38A7" w:rsidRDefault="000F38A7" w:rsidP="000F38A7">
      <w:pPr>
        <w:rPr>
          <w:rFonts w:ascii="Rubik Light" w:hAnsi="Rubik Light" w:cs="Rubik Light"/>
          <w:b/>
          <w:sz w:val="24"/>
          <w:szCs w:val="24"/>
        </w:rPr>
      </w:pPr>
    </w:p>
    <w:p w:rsidR="000F38A7" w:rsidRDefault="000F38A7" w:rsidP="000F38A7">
      <w:pPr>
        <w:rPr>
          <w:rFonts w:ascii="Rubik Light" w:hAnsi="Rubik Light" w:cs="Rubik Light"/>
          <w:b/>
          <w:sz w:val="24"/>
          <w:szCs w:val="24"/>
        </w:rPr>
      </w:pPr>
    </w:p>
    <w:p w:rsidR="000F38A7" w:rsidRPr="00D83B48" w:rsidRDefault="000F38A7" w:rsidP="000F38A7">
      <w:pPr>
        <w:rPr>
          <w:rFonts w:ascii="Rubik Light" w:hAnsi="Rubik Light" w:cs="Rubik Light"/>
          <w:b/>
          <w:sz w:val="24"/>
          <w:szCs w:val="24"/>
        </w:rPr>
      </w:pPr>
    </w:p>
    <w:p w:rsidR="000F38A7" w:rsidRPr="00D83B48" w:rsidRDefault="000F38A7" w:rsidP="000F38A7">
      <w:pPr>
        <w:rPr>
          <w:rFonts w:ascii="Rubik Light" w:hAnsi="Rubik Light" w:cs="Rubik Light"/>
          <w:b/>
          <w:sz w:val="24"/>
          <w:szCs w:val="24"/>
        </w:rPr>
      </w:pPr>
      <w:r w:rsidRPr="00D83B48">
        <w:rPr>
          <w:rFonts w:ascii="Rubik Light" w:hAnsi="Rubik Light" w:cs="Rubik Light"/>
          <w:b/>
          <w:sz w:val="24"/>
          <w:szCs w:val="24"/>
        </w:rPr>
        <w:lastRenderedPageBreak/>
        <w:t>PROJETO DE LEI COMPLEMENTAR Nº. 006, DE 30 DE JULHO DE 2018.</w:t>
      </w:r>
    </w:p>
    <w:p w:rsidR="000F38A7" w:rsidRPr="00D83B48" w:rsidRDefault="000F38A7" w:rsidP="000F38A7">
      <w:pPr>
        <w:rPr>
          <w:rFonts w:ascii="Rubik Light" w:hAnsi="Rubik Light" w:cs="Rubik Light"/>
          <w:b/>
          <w:sz w:val="24"/>
          <w:szCs w:val="24"/>
        </w:rPr>
      </w:pPr>
    </w:p>
    <w:p w:rsidR="000F38A7" w:rsidRPr="00D83B48" w:rsidRDefault="000F38A7" w:rsidP="000F38A7">
      <w:pPr>
        <w:ind w:left="3969" w:hanging="141"/>
        <w:jc w:val="both"/>
        <w:rPr>
          <w:rFonts w:ascii="Rubik Light" w:hAnsi="Rubik Light" w:cs="Rubik Light"/>
          <w:sz w:val="24"/>
          <w:szCs w:val="24"/>
        </w:rPr>
      </w:pPr>
      <w:r w:rsidRPr="00D83B48">
        <w:rPr>
          <w:rFonts w:ascii="Rubik Light" w:hAnsi="Rubik Light" w:cs="Rubik Light"/>
          <w:b/>
          <w:sz w:val="24"/>
          <w:szCs w:val="24"/>
        </w:rPr>
        <w:tab/>
        <w:t xml:space="preserve">ACRESCENTA O ANEXO VI, A LEI COMPLEMENTAR Nº. 078, DE 24 DE MAIO DE 2017, </w:t>
      </w:r>
      <w:r w:rsidRPr="00D83B48">
        <w:rPr>
          <w:rFonts w:ascii="Rubik Light" w:hAnsi="Rubik Light" w:cs="Rubik Light"/>
          <w:b/>
          <w:color w:val="000000"/>
          <w:sz w:val="24"/>
          <w:szCs w:val="24"/>
        </w:rPr>
        <w:t xml:space="preserve">QUE </w:t>
      </w:r>
      <w:r w:rsidRPr="00D83B48">
        <w:rPr>
          <w:rFonts w:ascii="Rubik Light" w:hAnsi="Rubik Light" w:cs="Rubik Light"/>
          <w:b/>
          <w:sz w:val="24"/>
          <w:szCs w:val="24"/>
        </w:rPr>
        <w:t>DISPÕE SOBRE A CRIAÇÃO DO CÓDIGO MUNICIPAL DE MEIO AMBIENTE DE CAMPO NOVO DO PARECIS, E DÁ OUTRAS PROVIDÊNCIAS</w:t>
      </w:r>
      <w:r w:rsidRPr="00D83B48">
        <w:rPr>
          <w:rFonts w:ascii="Rubik Light" w:hAnsi="Rubik Light" w:cs="Rubik Light"/>
          <w:sz w:val="24"/>
          <w:szCs w:val="24"/>
        </w:rPr>
        <w:t>.</w:t>
      </w:r>
    </w:p>
    <w:p w:rsidR="000F38A7" w:rsidRPr="00D83B48" w:rsidRDefault="000F38A7" w:rsidP="000F38A7">
      <w:pPr>
        <w:ind w:left="3969" w:hanging="141"/>
        <w:jc w:val="both"/>
        <w:rPr>
          <w:rFonts w:ascii="Rubik Light" w:hAnsi="Rubik Light" w:cs="Rubik Light"/>
          <w:b/>
          <w:sz w:val="24"/>
          <w:szCs w:val="24"/>
        </w:rPr>
      </w:pPr>
    </w:p>
    <w:p w:rsidR="000F38A7" w:rsidRPr="00D83B48" w:rsidRDefault="000F38A7" w:rsidP="000F38A7">
      <w:pPr>
        <w:ind w:left="3969" w:hanging="141"/>
        <w:jc w:val="both"/>
        <w:rPr>
          <w:rFonts w:ascii="Rubik Light" w:hAnsi="Rubik Light" w:cs="Rubik Light"/>
          <w:b/>
          <w:sz w:val="24"/>
          <w:szCs w:val="24"/>
        </w:rPr>
      </w:pPr>
    </w:p>
    <w:p w:rsidR="000F38A7" w:rsidRPr="00D83B48" w:rsidRDefault="000F38A7" w:rsidP="000F38A7">
      <w:pPr>
        <w:pStyle w:val="SemEspaamento"/>
        <w:rPr>
          <w:rFonts w:ascii="Rubik Light" w:hAnsi="Rubik Light" w:cs="Rubik Light"/>
          <w:sz w:val="24"/>
          <w:szCs w:val="24"/>
        </w:rPr>
      </w:pPr>
      <w:r w:rsidRPr="00D83B48">
        <w:rPr>
          <w:rFonts w:ascii="Rubik Light" w:hAnsi="Rubik Light" w:cs="Rubik Light"/>
          <w:b/>
          <w:sz w:val="24"/>
          <w:szCs w:val="24"/>
        </w:rPr>
        <w:t>O</w:t>
      </w:r>
      <w:r w:rsidRPr="00D83B48">
        <w:rPr>
          <w:rFonts w:ascii="Rubik Light" w:hAnsi="Rubik Light" w:cs="Rubik Light"/>
          <w:b/>
          <w:i/>
          <w:sz w:val="24"/>
          <w:szCs w:val="24"/>
        </w:rPr>
        <w:t xml:space="preserve"> </w:t>
      </w:r>
      <w:r w:rsidRPr="00D83B48">
        <w:rPr>
          <w:rFonts w:ascii="Rubik Light" w:hAnsi="Rubik Light" w:cs="Rubik Light"/>
          <w:b/>
          <w:sz w:val="24"/>
          <w:szCs w:val="24"/>
        </w:rPr>
        <w:t>PREFEITO MUNICIPAL DE CAMPO NOVO DO PARECIS</w:t>
      </w:r>
      <w:r w:rsidRPr="00D83B48">
        <w:rPr>
          <w:rFonts w:ascii="Rubik Light" w:hAnsi="Rubik Light" w:cs="Rubik Light"/>
          <w:sz w:val="24"/>
          <w:szCs w:val="24"/>
        </w:rPr>
        <w:t>, Estado de Mato Grosso, faz saber que a Câmara Municipal aprovou e eu sanciono a seguinte Lei:</w:t>
      </w:r>
      <w:bookmarkStart w:id="0" w:name="artigo_1"/>
    </w:p>
    <w:p w:rsidR="000F38A7" w:rsidRPr="00D83B48" w:rsidRDefault="000F38A7" w:rsidP="000F38A7">
      <w:pPr>
        <w:pStyle w:val="SemEspaamento"/>
        <w:jc w:val="both"/>
        <w:rPr>
          <w:rFonts w:ascii="Rubik Light" w:hAnsi="Rubik Light" w:cs="Rubik Light"/>
          <w:sz w:val="24"/>
          <w:szCs w:val="24"/>
        </w:rPr>
      </w:pPr>
      <w:r w:rsidRPr="00D83B48">
        <w:rPr>
          <w:rFonts w:ascii="Rubik Light" w:hAnsi="Rubik Light" w:cs="Rubik Light"/>
          <w:sz w:val="24"/>
          <w:szCs w:val="24"/>
        </w:rPr>
        <w:tab/>
      </w:r>
      <w:r w:rsidRPr="00D83B48">
        <w:rPr>
          <w:rFonts w:ascii="Rubik Light" w:hAnsi="Rubik Light" w:cs="Rubik Light"/>
          <w:sz w:val="24"/>
          <w:szCs w:val="24"/>
        </w:rPr>
        <w:tab/>
      </w:r>
    </w:p>
    <w:p w:rsidR="000F38A7" w:rsidRPr="00D83B48" w:rsidRDefault="000F38A7" w:rsidP="000F38A7">
      <w:pPr>
        <w:pStyle w:val="Decreto-Texto"/>
        <w:rPr>
          <w:rFonts w:ascii="Rubik Light" w:hAnsi="Rubik Light" w:cs="Rubik Light"/>
        </w:rPr>
      </w:pPr>
      <w:r w:rsidRPr="00D83B48">
        <w:rPr>
          <w:rFonts w:ascii="Rubik Light" w:hAnsi="Rubik Light" w:cs="Rubik Light"/>
          <w:b/>
        </w:rPr>
        <w:t>Art. 1º</w:t>
      </w:r>
      <w:r w:rsidRPr="00D83B48">
        <w:rPr>
          <w:rFonts w:ascii="Rubik Light" w:hAnsi="Rubik Light" w:cs="Rubik Light"/>
        </w:rPr>
        <w:t xml:space="preserve">. O </w:t>
      </w:r>
      <w:hyperlink r:id="rId4" w:anchor="art11" w:history="1">
        <w:r w:rsidRPr="00D83B48">
          <w:rPr>
            <w:rStyle w:val="Hyperlink"/>
            <w:rFonts w:ascii="Rubik Light" w:hAnsi="Rubik Light" w:cs="Rubik Light"/>
            <w:color w:val="auto"/>
          </w:rPr>
          <w:t xml:space="preserve">art. </w:t>
        </w:r>
      </w:hyperlink>
      <w:r w:rsidRPr="00D83B48">
        <w:rPr>
          <w:rFonts w:ascii="Rubik Light" w:hAnsi="Rubik Light" w:cs="Rubik Light"/>
        </w:rPr>
        <w:t xml:space="preserve">139 da </w:t>
      </w:r>
      <w:r w:rsidRPr="00D83B48">
        <w:rPr>
          <w:rFonts w:ascii="Rubik Light" w:hAnsi="Rubik Light" w:cs="Rubik Light"/>
          <w:color w:val="000000"/>
        </w:rPr>
        <w:t xml:space="preserve">Lei Complementar nº 078/2017, </w:t>
      </w:r>
      <w:r w:rsidRPr="00D83B48">
        <w:rPr>
          <w:rFonts w:ascii="Rubik Light" w:hAnsi="Rubik Light" w:cs="Rubik Light"/>
        </w:rPr>
        <w:t>passam a vigorar com a seguinte redação:</w:t>
      </w:r>
    </w:p>
    <w:p w:rsidR="000F38A7" w:rsidRPr="00D83B48" w:rsidRDefault="000F38A7" w:rsidP="000F38A7">
      <w:pPr>
        <w:pStyle w:val="Decreto-Texto"/>
        <w:rPr>
          <w:rFonts w:ascii="Rubik Light" w:hAnsi="Rubik Light" w:cs="Rubik Light"/>
        </w:rPr>
      </w:pPr>
    </w:p>
    <w:p w:rsidR="000F38A7" w:rsidRPr="00D83B48" w:rsidRDefault="000F38A7" w:rsidP="000F38A7">
      <w:pPr>
        <w:pStyle w:val="SemEspaamento"/>
        <w:ind w:firstLine="1418"/>
        <w:jc w:val="both"/>
        <w:rPr>
          <w:rFonts w:ascii="Rubik Light" w:eastAsia="Times New Roman" w:hAnsi="Rubik Light" w:cs="Rubik Light"/>
          <w:sz w:val="24"/>
          <w:szCs w:val="24"/>
          <w:lang w:eastAsia="pt-BR"/>
        </w:rPr>
      </w:pPr>
      <w:r w:rsidRPr="00D83B48">
        <w:rPr>
          <w:rFonts w:ascii="Rubik Light" w:hAnsi="Rubik Light" w:cs="Rubik Light"/>
          <w:sz w:val="24"/>
          <w:szCs w:val="24"/>
        </w:rPr>
        <w:t>“Art.</w:t>
      </w:r>
      <w:r w:rsidRPr="00D83B48">
        <w:rPr>
          <w:rStyle w:val="label"/>
          <w:rFonts w:ascii="Rubik Light" w:hAnsi="Rubik Light" w:cs="Rubik Light"/>
          <w:sz w:val="24"/>
          <w:szCs w:val="24"/>
        </w:rPr>
        <w:t>139</w:t>
      </w:r>
      <w:r w:rsidRPr="00D83B48">
        <w:rPr>
          <w:rFonts w:ascii="Rubik Light" w:hAnsi="Rubik Light" w:cs="Rubik Light"/>
          <w:sz w:val="24"/>
          <w:szCs w:val="24"/>
        </w:rPr>
        <w:t xml:space="preserve"> Na definição do valor da taxa cobrada pelos serviços de análise, inspeção e vistoria, para fins de licenciamento de impacto local, dos estabelecimentos e atividades que utilizem recursos ambientais, serão observados os parâmetros definidos nos Anexos I a VI desta lei, seguindo padrão da Secretaria Estadual do Meio Ambiente-SEMA/MT, no entanto, com a utilização da Unidade Fiscal de Campo Novo do Parecis - UFCNP, como fator de cálculo.”</w:t>
      </w:r>
    </w:p>
    <w:p w:rsidR="000F38A7" w:rsidRPr="00D83B48" w:rsidRDefault="000F38A7" w:rsidP="000F38A7">
      <w:pPr>
        <w:pStyle w:val="Default"/>
        <w:ind w:firstLine="1418"/>
        <w:jc w:val="both"/>
        <w:rPr>
          <w:rFonts w:ascii="Rubik Light" w:hAnsi="Rubik Light" w:cs="Rubik Light"/>
        </w:rPr>
      </w:pPr>
      <w:r w:rsidRPr="00D83B48">
        <w:rPr>
          <w:rFonts w:ascii="Rubik Light" w:hAnsi="Rubik Light" w:cs="Rubik Light"/>
          <w:color w:val="auto"/>
        </w:rPr>
        <w:t>.........................................................................................................(NR)</w:t>
      </w:r>
    </w:p>
    <w:bookmarkEnd w:id="0"/>
    <w:p w:rsidR="000F38A7" w:rsidRPr="00D83B48" w:rsidRDefault="000F38A7" w:rsidP="000F38A7">
      <w:pPr>
        <w:pStyle w:val="SemEspaamento"/>
        <w:jc w:val="both"/>
        <w:rPr>
          <w:rFonts w:ascii="Rubik Light" w:hAnsi="Rubik Light" w:cs="Rubik Light"/>
          <w:sz w:val="24"/>
          <w:szCs w:val="24"/>
        </w:rPr>
      </w:pPr>
    </w:p>
    <w:p w:rsidR="000F38A7" w:rsidRPr="00D83B48" w:rsidRDefault="000F38A7" w:rsidP="000F38A7">
      <w:pPr>
        <w:pStyle w:val="SemEspaamento"/>
        <w:jc w:val="both"/>
        <w:rPr>
          <w:rFonts w:ascii="Rubik Light" w:hAnsi="Rubik Light" w:cs="Rubik Light"/>
          <w:sz w:val="24"/>
          <w:szCs w:val="24"/>
        </w:rPr>
      </w:pPr>
      <w:r w:rsidRPr="00D83B48">
        <w:rPr>
          <w:rStyle w:val="label"/>
          <w:rFonts w:ascii="Rubik Light" w:hAnsi="Rubik Light" w:cs="Rubik Light"/>
          <w:b/>
          <w:sz w:val="24"/>
          <w:szCs w:val="24"/>
        </w:rPr>
        <w:t>Art. 2º.</w:t>
      </w:r>
      <w:r w:rsidRPr="00D83B48">
        <w:rPr>
          <w:rFonts w:ascii="Rubik Light" w:hAnsi="Rubik Light" w:cs="Rubik Light"/>
          <w:sz w:val="24"/>
          <w:szCs w:val="24"/>
        </w:rPr>
        <w:t xml:space="preserve"> Ficam revogadas as disposições em contrário.</w:t>
      </w:r>
    </w:p>
    <w:p w:rsidR="000F38A7" w:rsidRPr="00D83B48" w:rsidRDefault="000F38A7" w:rsidP="000F38A7">
      <w:pPr>
        <w:pStyle w:val="SemEspaamento"/>
        <w:jc w:val="both"/>
        <w:rPr>
          <w:rStyle w:val="label"/>
          <w:rFonts w:ascii="Rubik Light" w:hAnsi="Rubik Light" w:cs="Rubik Light"/>
          <w:sz w:val="24"/>
          <w:szCs w:val="24"/>
        </w:rPr>
      </w:pPr>
      <w:r w:rsidRPr="00D83B48">
        <w:rPr>
          <w:rFonts w:ascii="Rubik Light" w:hAnsi="Rubik Light" w:cs="Rubik Light"/>
          <w:sz w:val="24"/>
          <w:szCs w:val="24"/>
        </w:rPr>
        <w:br/>
      </w:r>
      <w:r w:rsidRPr="00D83B48">
        <w:rPr>
          <w:rStyle w:val="label"/>
          <w:rFonts w:ascii="Rubik Light" w:hAnsi="Rubik Light" w:cs="Rubik Light"/>
          <w:b/>
          <w:sz w:val="24"/>
          <w:szCs w:val="24"/>
        </w:rPr>
        <w:t>Art. 3º.</w:t>
      </w:r>
      <w:r w:rsidRPr="00D83B48">
        <w:rPr>
          <w:rFonts w:ascii="Rubik Light" w:hAnsi="Rubik Light" w:cs="Rubik Light"/>
          <w:sz w:val="24"/>
          <w:szCs w:val="24"/>
        </w:rPr>
        <w:t xml:space="preserve"> Esta Lei entra em vigor na data de sua publicação.</w:t>
      </w:r>
    </w:p>
    <w:p w:rsidR="000F38A7" w:rsidRPr="00D83B48" w:rsidRDefault="000F38A7" w:rsidP="000F38A7">
      <w:pPr>
        <w:jc w:val="both"/>
        <w:rPr>
          <w:rFonts w:ascii="Rubik Light" w:hAnsi="Rubik Light" w:cs="Rubik Light"/>
          <w:sz w:val="24"/>
          <w:szCs w:val="24"/>
        </w:rPr>
      </w:pPr>
    </w:p>
    <w:p w:rsidR="000F38A7" w:rsidRPr="00D83B48" w:rsidRDefault="000F38A7" w:rsidP="000F38A7">
      <w:pPr>
        <w:jc w:val="both"/>
        <w:rPr>
          <w:rFonts w:ascii="Rubik Light" w:hAnsi="Rubik Light" w:cs="Rubik Light"/>
          <w:sz w:val="24"/>
          <w:szCs w:val="24"/>
        </w:rPr>
      </w:pPr>
      <w:r w:rsidRPr="00D83B48">
        <w:rPr>
          <w:rFonts w:ascii="Rubik Light" w:hAnsi="Rubik Light" w:cs="Rubik Light"/>
          <w:sz w:val="24"/>
          <w:szCs w:val="24"/>
        </w:rPr>
        <w:t>Gabinete do Prefeito Municipal de Campo Novo do Parecis, aos 30 dias do mês de julho de 2018.</w:t>
      </w: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RAFAEL MACHADO</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Prefeito Municipal</w:t>
      </w:r>
    </w:p>
    <w:p w:rsidR="000F38A7" w:rsidRPr="00D83B48" w:rsidRDefault="000F38A7" w:rsidP="000F38A7">
      <w:pPr>
        <w:pStyle w:val="SemEspaamento"/>
        <w:jc w:val="center"/>
        <w:rPr>
          <w:rFonts w:ascii="Rubik Light" w:hAnsi="Rubik Light" w:cs="Rubik Light"/>
          <w:b/>
          <w:sz w:val="24"/>
          <w:szCs w:val="24"/>
        </w:rPr>
      </w:pPr>
    </w:p>
    <w:p w:rsidR="000F38A7" w:rsidRPr="00D83B48" w:rsidRDefault="000F38A7" w:rsidP="000F38A7">
      <w:pPr>
        <w:pStyle w:val="Corpodetexto"/>
        <w:ind w:firstLine="1416"/>
        <w:rPr>
          <w:rFonts w:ascii="Rubik Light" w:hAnsi="Rubik Light" w:cs="Rubik Light"/>
          <w:i w:val="0"/>
          <w:szCs w:val="24"/>
        </w:rPr>
      </w:pPr>
      <w:r w:rsidRPr="00D83B48">
        <w:rPr>
          <w:rFonts w:ascii="Rubik Light" w:hAnsi="Rubik Light" w:cs="Rubik Light"/>
          <w:i w:val="0"/>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0F38A7" w:rsidRPr="00D83B48" w:rsidRDefault="000F38A7" w:rsidP="000F38A7">
      <w:pPr>
        <w:pStyle w:val="Corpodetexto"/>
        <w:ind w:firstLine="1416"/>
        <w:rPr>
          <w:rFonts w:ascii="Rubik Light" w:hAnsi="Rubik Light" w:cs="Rubik Light"/>
          <w:i w:val="0"/>
          <w:szCs w:val="24"/>
        </w:rPr>
      </w:pPr>
    </w:p>
    <w:p w:rsidR="000F38A7" w:rsidRPr="00D83B48" w:rsidRDefault="000F38A7" w:rsidP="000F38A7">
      <w:pPr>
        <w:jc w:val="center"/>
        <w:rPr>
          <w:rFonts w:ascii="Rubik Light" w:hAnsi="Rubik Light" w:cs="Rubik Light"/>
          <w:sz w:val="24"/>
          <w:szCs w:val="24"/>
          <w:lang w:eastAsia="pt-BR"/>
        </w:rPr>
      </w:pPr>
    </w:p>
    <w:p w:rsidR="000F38A7" w:rsidRPr="00D83B48" w:rsidRDefault="000F38A7" w:rsidP="000F38A7">
      <w:pPr>
        <w:jc w:val="center"/>
        <w:rPr>
          <w:rFonts w:ascii="Rubik Light" w:hAnsi="Rubik Light" w:cs="Rubik Light"/>
          <w:b/>
          <w:sz w:val="24"/>
          <w:szCs w:val="24"/>
          <w:lang w:eastAsia="pt-BR"/>
        </w:rPr>
      </w:pPr>
      <w:r w:rsidRPr="00D83B48">
        <w:rPr>
          <w:rFonts w:ascii="Rubik Light" w:hAnsi="Rubik Light" w:cs="Rubik Light"/>
          <w:b/>
          <w:sz w:val="24"/>
          <w:szCs w:val="24"/>
          <w:lang w:eastAsia="pt-BR"/>
        </w:rPr>
        <w:t>GIRLEI AUGUSTO PEZ BOLZAN</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Secretário Municipal de Administração</w:t>
      </w: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autoSpaceDE w:val="0"/>
        <w:autoSpaceDN w:val="0"/>
        <w:adjustRightInd w:val="0"/>
        <w:jc w:val="center"/>
        <w:rPr>
          <w:rFonts w:ascii="Rubik Light" w:hAnsi="Rubik Light" w:cs="Rubik Light"/>
          <w:b/>
          <w:color w:val="000000"/>
          <w:sz w:val="24"/>
          <w:szCs w:val="24"/>
        </w:rPr>
      </w:pPr>
      <w:r w:rsidRPr="00D83B48">
        <w:rPr>
          <w:rFonts w:ascii="Rubik Light" w:hAnsi="Rubik Light" w:cs="Rubik Light"/>
          <w:b/>
          <w:color w:val="000000"/>
          <w:sz w:val="24"/>
          <w:szCs w:val="24"/>
        </w:rPr>
        <w:t>ANEXO VI</w:t>
      </w:r>
    </w:p>
    <w:p w:rsidR="000F38A7" w:rsidRPr="00D83B48" w:rsidRDefault="000F38A7" w:rsidP="000F38A7">
      <w:pPr>
        <w:autoSpaceDE w:val="0"/>
        <w:autoSpaceDN w:val="0"/>
        <w:adjustRightInd w:val="0"/>
        <w:rPr>
          <w:rFonts w:ascii="Rubik Light" w:hAnsi="Rubik Light" w:cs="Rubik Light"/>
          <w:color w:val="000000"/>
          <w:sz w:val="24"/>
          <w:szCs w:val="24"/>
        </w:rPr>
      </w:pPr>
    </w:p>
    <w:p w:rsidR="000F38A7" w:rsidRPr="00D83B48" w:rsidRDefault="000F38A7" w:rsidP="000F38A7">
      <w:pPr>
        <w:autoSpaceDE w:val="0"/>
        <w:autoSpaceDN w:val="0"/>
        <w:adjustRightInd w:val="0"/>
        <w:jc w:val="center"/>
        <w:rPr>
          <w:rFonts w:ascii="Rubik Light" w:hAnsi="Rubik Light" w:cs="Rubik Light"/>
          <w:b/>
          <w:bCs/>
          <w:color w:val="000000"/>
          <w:sz w:val="24"/>
          <w:szCs w:val="24"/>
        </w:rPr>
      </w:pPr>
      <w:r w:rsidRPr="00D83B48">
        <w:rPr>
          <w:rFonts w:ascii="Rubik Light" w:hAnsi="Rubik Light" w:cs="Rubik Light"/>
          <w:b/>
          <w:bCs/>
          <w:color w:val="000000"/>
          <w:sz w:val="24"/>
          <w:szCs w:val="24"/>
        </w:rPr>
        <w:lastRenderedPageBreak/>
        <w:t>Certidões</w:t>
      </w:r>
    </w:p>
    <w:p w:rsidR="000F38A7" w:rsidRPr="00D83B48" w:rsidRDefault="000F38A7" w:rsidP="000F38A7">
      <w:pPr>
        <w:autoSpaceDE w:val="0"/>
        <w:autoSpaceDN w:val="0"/>
        <w:adjustRightInd w:val="0"/>
        <w:jc w:val="center"/>
        <w:rPr>
          <w:rFonts w:ascii="Rubik Light" w:hAnsi="Rubik Light" w:cs="Rubik Light"/>
          <w:color w:val="000000"/>
          <w:sz w:val="24"/>
          <w:szCs w:val="24"/>
        </w:rPr>
      </w:pPr>
    </w:p>
    <w:p w:rsidR="000F38A7" w:rsidRPr="00D83B48" w:rsidRDefault="000F38A7" w:rsidP="000F38A7">
      <w:pPr>
        <w:autoSpaceDE w:val="0"/>
        <w:autoSpaceDN w:val="0"/>
        <w:adjustRightInd w:val="0"/>
        <w:rPr>
          <w:rFonts w:ascii="Rubik Light" w:hAnsi="Rubik Light" w:cs="Rubik Light"/>
          <w:color w:val="000000"/>
          <w:sz w:val="24"/>
          <w:szCs w:val="24"/>
        </w:rPr>
      </w:pPr>
      <w:r w:rsidRPr="00D83B48">
        <w:rPr>
          <w:rFonts w:ascii="Rubik Light" w:hAnsi="Rubik Light" w:cs="Rubik Light"/>
          <w:b/>
          <w:bCs/>
          <w:color w:val="000000"/>
          <w:sz w:val="24"/>
          <w:szCs w:val="24"/>
        </w:rPr>
        <w:t xml:space="preserve">Certidões Diversas </w:t>
      </w:r>
    </w:p>
    <w:p w:rsidR="000F38A7" w:rsidRPr="00D83B48" w:rsidRDefault="000F38A7" w:rsidP="000F38A7">
      <w:pPr>
        <w:autoSpaceDE w:val="0"/>
        <w:autoSpaceDN w:val="0"/>
        <w:adjustRightInd w:val="0"/>
        <w:rPr>
          <w:rFonts w:ascii="Rubik Light" w:hAnsi="Rubik Light" w:cs="Rubik Light"/>
          <w:color w:val="000000"/>
          <w:sz w:val="24"/>
          <w:szCs w:val="24"/>
        </w:rPr>
      </w:pPr>
      <w:r w:rsidRPr="00D83B48">
        <w:rPr>
          <w:rFonts w:ascii="Rubik Light" w:hAnsi="Rubik Light" w:cs="Rubik Light"/>
          <w:color w:val="000000"/>
          <w:sz w:val="24"/>
          <w:szCs w:val="24"/>
        </w:rPr>
        <w:t xml:space="preserve">CD = 0,4 UFCNP </w:t>
      </w:r>
    </w:p>
    <w:p w:rsidR="000F38A7" w:rsidRPr="00D83B48" w:rsidRDefault="000F38A7" w:rsidP="000F38A7">
      <w:pPr>
        <w:autoSpaceDE w:val="0"/>
        <w:autoSpaceDN w:val="0"/>
        <w:adjustRightInd w:val="0"/>
        <w:rPr>
          <w:rFonts w:ascii="Rubik Light" w:hAnsi="Rubik Light" w:cs="Rubik Light"/>
          <w:color w:val="000000"/>
          <w:sz w:val="24"/>
          <w:szCs w:val="24"/>
        </w:rPr>
      </w:pPr>
    </w:p>
    <w:p w:rsidR="000F38A7" w:rsidRPr="00D83B48" w:rsidRDefault="000F38A7" w:rsidP="000F38A7">
      <w:pPr>
        <w:autoSpaceDE w:val="0"/>
        <w:autoSpaceDN w:val="0"/>
        <w:adjustRightInd w:val="0"/>
        <w:jc w:val="center"/>
        <w:rPr>
          <w:rFonts w:ascii="Rubik Light" w:hAnsi="Rubik Light" w:cs="Rubik Light"/>
          <w:b/>
          <w:bCs/>
          <w:color w:val="000000"/>
          <w:sz w:val="24"/>
          <w:szCs w:val="24"/>
        </w:rPr>
      </w:pPr>
      <w:r w:rsidRPr="00D83B48">
        <w:rPr>
          <w:rFonts w:ascii="Rubik Light" w:hAnsi="Rubik Light" w:cs="Rubik Light"/>
          <w:b/>
          <w:bCs/>
          <w:color w:val="000000"/>
          <w:sz w:val="24"/>
          <w:szCs w:val="24"/>
        </w:rPr>
        <w:t>Expedição de Segunda Via</w:t>
      </w:r>
    </w:p>
    <w:p w:rsidR="000F38A7" w:rsidRPr="00D83B48" w:rsidRDefault="000F38A7" w:rsidP="000F38A7">
      <w:pPr>
        <w:autoSpaceDE w:val="0"/>
        <w:autoSpaceDN w:val="0"/>
        <w:adjustRightInd w:val="0"/>
        <w:rPr>
          <w:rFonts w:ascii="Rubik Light" w:hAnsi="Rubik Light" w:cs="Rubik Light"/>
          <w:color w:val="000000"/>
          <w:sz w:val="24"/>
          <w:szCs w:val="24"/>
        </w:rPr>
      </w:pPr>
    </w:p>
    <w:p w:rsidR="000F38A7" w:rsidRPr="00D83B48" w:rsidRDefault="000F38A7" w:rsidP="000F38A7">
      <w:pPr>
        <w:autoSpaceDE w:val="0"/>
        <w:autoSpaceDN w:val="0"/>
        <w:adjustRightInd w:val="0"/>
        <w:rPr>
          <w:rFonts w:ascii="Rubik Light" w:hAnsi="Rubik Light" w:cs="Rubik Light"/>
          <w:color w:val="000000"/>
          <w:sz w:val="24"/>
          <w:szCs w:val="24"/>
        </w:rPr>
      </w:pPr>
      <w:r w:rsidRPr="00D83B48">
        <w:rPr>
          <w:rFonts w:ascii="Rubik Light" w:hAnsi="Rubik Light" w:cs="Rubik Light"/>
          <w:b/>
          <w:bCs/>
          <w:color w:val="000000"/>
          <w:sz w:val="24"/>
          <w:szCs w:val="24"/>
        </w:rPr>
        <w:t xml:space="preserve">Expedição de segunda via de licenças ou de autorizações ambientais: </w:t>
      </w:r>
    </w:p>
    <w:p w:rsidR="000F38A7" w:rsidRPr="00D83B48" w:rsidRDefault="000F38A7" w:rsidP="000F38A7">
      <w:pPr>
        <w:autoSpaceDE w:val="0"/>
        <w:autoSpaceDN w:val="0"/>
        <w:adjustRightInd w:val="0"/>
        <w:rPr>
          <w:rFonts w:ascii="Rubik Light" w:hAnsi="Rubik Light" w:cs="Rubik Light"/>
          <w:color w:val="000000"/>
          <w:sz w:val="24"/>
          <w:szCs w:val="24"/>
        </w:rPr>
      </w:pPr>
      <w:proofErr w:type="spellStart"/>
      <w:r w:rsidRPr="00D83B48">
        <w:rPr>
          <w:rFonts w:ascii="Rubik Light" w:hAnsi="Rubik Light" w:cs="Rubik Light"/>
          <w:color w:val="000000"/>
          <w:sz w:val="24"/>
          <w:szCs w:val="24"/>
        </w:rPr>
        <w:t>Cexped</w:t>
      </w:r>
      <w:proofErr w:type="spellEnd"/>
      <w:r w:rsidRPr="00D83B48">
        <w:rPr>
          <w:rFonts w:ascii="Rubik Light" w:hAnsi="Rubik Light" w:cs="Rubik Light"/>
          <w:color w:val="000000"/>
          <w:sz w:val="24"/>
          <w:szCs w:val="24"/>
        </w:rPr>
        <w:t>. = 0,2 UFCNP</w:t>
      </w:r>
    </w:p>
    <w:p w:rsidR="000F38A7" w:rsidRPr="00D83B48" w:rsidRDefault="000F38A7" w:rsidP="000F38A7">
      <w:pPr>
        <w:autoSpaceDE w:val="0"/>
        <w:autoSpaceDN w:val="0"/>
        <w:adjustRightInd w:val="0"/>
        <w:jc w:val="center"/>
        <w:rPr>
          <w:rFonts w:ascii="Rubik Light" w:hAnsi="Rubik Light" w:cs="Rubik Light"/>
          <w:color w:val="000000"/>
          <w:sz w:val="24"/>
          <w:szCs w:val="24"/>
        </w:rPr>
      </w:pPr>
    </w:p>
    <w:p w:rsidR="000F38A7" w:rsidRPr="00D83B48" w:rsidRDefault="000F38A7" w:rsidP="000F38A7">
      <w:pPr>
        <w:autoSpaceDE w:val="0"/>
        <w:autoSpaceDN w:val="0"/>
        <w:adjustRightInd w:val="0"/>
        <w:jc w:val="center"/>
        <w:rPr>
          <w:rFonts w:ascii="Rubik Light" w:hAnsi="Rubik Light" w:cs="Rubik Light"/>
          <w:b/>
          <w:bCs/>
          <w:color w:val="000000"/>
          <w:sz w:val="24"/>
          <w:szCs w:val="24"/>
        </w:rPr>
      </w:pPr>
      <w:r w:rsidRPr="00D83B48">
        <w:rPr>
          <w:rFonts w:ascii="Rubik Light" w:hAnsi="Rubik Light" w:cs="Rubik Light"/>
          <w:b/>
          <w:bCs/>
          <w:color w:val="000000"/>
          <w:sz w:val="24"/>
          <w:szCs w:val="24"/>
        </w:rPr>
        <w:t>Cadastro</w:t>
      </w:r>
    </w:p>
    <w:p w:rsidR="000F38A7" w:rsidRPr="00D83B48" w:rsidRDefault="000F38A7" w:rsidP="000F38A7">
      <w:pPr>
        <w:autoSpaceDE w:val="0"/>
        <w:autoSpaceDN w:val="0"/>
        <w:adjustRightInd w:val="0"/>
        <w:jc w:val="center"/>
        <w:rPr>
          <w:rFonts w:ascii="Rubik Light" w:hAnsi="Rubik Light" w:cs="Rubik Light"/>
          <w:color w:val="000000"/>
          <w:sz w:val="24"/>
          <w:szCs w:val="24"/>
        </w:rPr>
      </w:pPr>
    </w:p>
    <w:p w:rsidR="000F38A7" w:rsidRPr="00D83B48" w:rsidRDefault="000F38A7" w:rsidP="000F38A7">
      <w:pPr>
        <w:autoSpaceDE w:val="0"/>
        <w:autoSpaceDN w:val="0"/>
        <w:adjustRightInd w:val="0"/>
        <w:rPr>
          <w:rFonts w:ascii="Rubik Light" w:hAnsi="Rubik Light" w:cs="Rubik Light"/>
          <w:color w:val="000000"/>
          <w:sz w:val="24"/>
          <w:szCs w:val="24"/>
        </w:rPr>
      </w:pPr>
      <w:proofErr w:type="spellStart"/>
      <w:r w:rsidRPr="00D83B48">
        <w:rPr>
          <w:rFonts w:ascii="Rubik Light" w:hAnsi="Rubik Light" w:cs="Rubik Light"/>
          <w:color w:val="000000"/>
          <w:sz w:val="24"/>
          <w:szCs w:val="24"/>
        </w:rPr>
        <w:t>Pr</w:t>
      </w:r>
      <w:proofErr w:type="spellEnd"/>
      <w:r w:rsidRPr="00D83B48">
        <w:rPr>
          <w:rFonts w:ascii="Rubik Light" w:hAnsi="Rubik Light" w:cs="Rubik Light"/>
          <w:color w:val="000000"/>
          <w:sz w:val="24"/>
          <w:szCs w:val="24"/>
        </w:rPr>
        <w:t xml:space="preserve"> = 1 UFCNP </w:t>
      </w:r>
    </w:p>
    <w:p w:rsidR="000F38A7" w:rsidRPr="00D83B48" w:rsidRDefault="000F38A7" w:rsidP="000F38A7">
      <w:pPr>
        <w:autoSpaceDE w:val="0"/>
        <w:autoSpaceDN w:val="0"/>
        <w:adjustRightInd w:val="0"/>
        <w:rPr>
          <w:rFonts w:ascii="Rubik Light" w:hAnsi="Rubik Light" w:cs="Rubik Light"/>
          <w:color w:val="000000"/>
          <w:sz w:val="24"/>
          <w:szCs w:val="24"/>
        </w:rPr>
      </w:pPr>
    </w:p>
    <w:p w:rsidR="000F38A7" w:rsidRPr="00D83B48" w:rsidRDefault="000F38A7" w:rsidP="000F38A7">
      <w:pPr>
        <w:rPr>
          <w:rFonts w:ascii="Rubik Light" w:hAnsi="Rubik Light" w:cs="Rubik Light"/>
          <w:color w:val="000000"/>
          <w:sz w:val="24"/>
          <w:szCs w:val="24"/>
        </w:rPr>
      </w:pPr>
      <w:proofErr w:type="spellStart"/>
      <w:r w:rsidRPr="00D83B48">
        <w:rPr>
          <w:rFonts w:ascii="Rubik Light" w:hAnsi="Rubik Light" w:cs="Rubik Light"/>
          <w:color w:val="000000"/>
          <w:sz w:val="24"/>
          <w:szCs w:val="24"/>
        </w:rPr>
        <w:t>Pr</w:t>
      </w:r>
      <w:proofErr w:type="spellEnd"/>
      <w:r w:rsidRPr="00D83B48">
        <w:rPr>
          <w:rFonts w:ascii="Rubik Light" w:hAnsi="Rubik Light" w:cs="Rubik Light"/>
          <w:color w:val="000000"/>
          <w:sz w:val="24"/>
          <w:szCs w:val="24"/>
        </w:rPr>
        <w:t xml:space="preserve"> = 1UFCNP + ST (para os empreendimentos de reduzido impacto ambiental)</w:t>
      </w:r>
    </w:p>
    <w:p w:rsidR="000F38A7" w:rsidRPr="00D83B48" w:rsidRDefault="000F38A7" w:rsidP="000F38A7">
      <w:pPr>
        <w:rPr>
          <w:rFonts w:ascii="Rubik Light" w:hAnsi="Rubik Light" w:cs="Rubik Light"/>
          <w:color w:val="000000"/>
          <w:sz w:val="24"/>
          <w:szCs w:val="24"/>
        </w:rPr>
      </w:pPr>
    </w:p>
    <w:p w:rsidR="000F38A7" w:rsidRPr="00D83B48" w:rsidRDefault="000F38A7" w:rsidP="000F38A7">
      <w:pPr>
        <w:jc w:val="both"/>
        <w:rPr>
          <w:rFonts w:ascii="Rubik Light" w:hAnsi="Rubik Light" w:cs="Rubik Light"/>
          <w:sz w:val="24"/>
          <w:szCs w:val="24"/>
        </w:rPr>
      </w:pPr>
      <w:r w:rsidRPr="00D83B48">
        <w:rPr>
          <w:rFonts w:ascii="Rubik Light" w:hAnsi="Rubik Light" w:cs="Rubik Light"/>
          <w:sz w:val="24"/>
          <w:szCs w:val="24"/>
        </w:rPr>
        <w:t>Gabinete do Prefeito Municipal de Campo Novo do Parecis, aos 30 dias do mês de julho de 2018.</w:t>
      </w:r>
    </w:p>
    <w:p w:rsidR="000F38A7" w:rsidRPr="00D83B48" w:rsidRDefault="000F38A7" w:rsidP="000F38A7">
      <w:pPr>
        <w:rPr>
          <w:rFonts w:ascii="Rubik Light" w:hAnsi="Rubik Light" w:cs="Rubik Light"/>
          <w:sz w:val="24"/>
          <w:szCs w:val="24"/>
        </w:rPr>
      </w:pPr>
    </w:p>
    <w:p w:rsidR="000F38A7" w:rsidRPr="00D83B48" w:rsidRDefault="000F38A7" w:rsidP="000F38A7">
      <w:pPr>
        <w:rPr>
          <w:rFonts w:ascii="Rubik Light" w:hAnsi="Rubik Light" w:cs="Rubik Light"/>
          <w:sz w:val="24"/>
          <w:szCs w:val="24"/>
        </w:rPr>
      </w:pP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RAFAEL MACHADO</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Prefeito Municipal</w:t>
      </w:r>
    </w:p>
    <w:p w:rsidR="000F38A7" w:rsidRPr="00D83B48" w:rsidRDefault="000F38A7" w:rsidP="000F38A7">
      <w:pPr>
        <w:pStyle w:val="SemEspaamento"/>
        <w:jc w:val="center"/>
        <w:rPr>
          <w:rFonts w:ascii="Rubik Light" w:hAnsi="Rubik Light" w:cs="Rubik Light"/>
          <w:b/>
          <w:sz w:val="24"/>
          <w:szCs w:val="24"/>
        </w:rPr>
      </w:pPr>
    </w:p>
    <w:p w:rsidR="000F38A7" w:rsidRPr="00D83B48" w:rsidRDefault="000F38A7" w:rsidP="000F38A7">
      <w:pPr>
        <w:pStyle w:val="Corpodetexto"/>
        <w:ind w:firstLine="1416"/>
        <w:rPr>
          <w:rFonts w:ascii="Rubik Light" w:hAnsi="Rubik Light" w:cs="Rubik Light"/>
          <w:i w:val="0"/>
          <w:szCs w:val="24"/>
        </w:rPr>
      </w:pPr>
      <w:r w:rsidRPr="00D83B48">
        <w:rPr>
          <w:rFonts w:ascii="Rubik Light" w:hAnsi="Rubik Light" w:cs="Rubik Light"/>
          <w:i w:val="0"/>
          <w:szCs w:val="24"/>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0F38A7" w:rsidRPr="00D83B48" w:rsidRDefault="000F38A7" w:rsidP="000F38A7">
      <w:pPr>
        <w:pStyle w:val="Corpodetexto"/>
        <w:ind w:firstLine="1416"/>
        <w:rPr>
          <w:rFonts w:ascii="Rubik Light" w:hAnsi="Rubik Light" w:cs="Rubik Light"/>
          <w:i w:val="0"/>
          <w:szCs w:val="24"/>
        </w:rPr>
      </w:pPr>
    </w:p>
    <w:p w:rsidR="000F38A7" w:rsidRPr="00D83B48" w:rsidRDefault="000F38A7" w:rsidP="000F38A7">
      <w:pPr>
        <w:jc w:val="center"/>
        <w:rPr>
          <w:rFonts w:ascii="Rubik Light" w:hAnsi="Rubik Light" w:cs="Rubik Light"/>
          <w:sz w:val="24"/>
          <w:szCs w:val="24"/>
          <w:lang w:eastAsia="pt-BR"/>
        </w:rPr>
      </w:pPr>
    </w:p>
    <w:p w:rsidR="000F38A7" w:rsidRPr="00D83B48" w:rsidRDefault="000F38A7" w:rsidP="000F38A7">
      <w:pPr>
        <w:jc w:val="center"/>
        <w:rPr>
          <w:rFonts w:ascii="Rubik Light" w:hAnsi="Rubik Light" w:cs="Rubik Light"/>
          <w:b/>
          <w:sz w:val="24"/>
          <w:szCs w:val="24"/>
          <w:lang w:eastAsia="pt-BR"/>
        </w:rPr>
      </w:pPr>
      <w:r w:rsidRPr="00D83B48">
        <w:rPr>
          <w:rFonts w:ascii="Rubik Light" w:hAnsi="Rubik Light" w:cs="Rubik Light"/>
          <w:b/>
          <w:sz w:val="24"/>
          <w:szCs w:val="24"/>
          <w:lang w:eastAsia="pt-BR"/>
        </w:rPr>
        <w:t>GIRLEI AUGUSTO PEZ BOLZAN</w:t>
      </w:r>
    </w:p>
    <w:p w:rsidR="000F38A7" w:rsidRPr="00D83B48" w:rsidRDefault="000F38A7" w:rsidP="000F38A7">
      <w:pPr>
        <w:pStyle w:val="SemEspaamento"/>
        <w:jc w:val="center"/>
        <w:rPr>
          <w:rFonts w:ascii="Rubik Light" w:hAnsi="Rubik Light" w:cs="Rubik Light"/>
          <w:b/>
          <w:sz w:val="24"/>
          <w:szCs w:val="24"/>
        </w:rPr>
      </w:pPr>
      <w:r w:rsidRPr="00D83B48">
        <w:rPr>
          <w:rFonts w:ascii="Rubik Light" w:hAnsi="Rubik Light" w:cs="Rubik Light"/>
          <w:b/>
          <w:sz w:val="24"/>
          <w:szCs w:val="24"/>
        </w:rPr>
        <w:t>Secretário Municipal de Administração</w:t>
      </w:r>
    </w:p>
    <w:p w:rsidR="000F38A7" w:rsidRPr="00D83B48" w:rsidRDefault="000F38A7" w:rsidP="000F38A7">
      <w:pPr>
        <w:rPr>
          <w:rFonts w:ascii="Rubik Light" w:hAnsi="Rubik Light" w:cs="Rubik Light"/>
          <w:sz w:val="24"/>
          <w:szCs w:val="24"/>
        </w:rPr>
      </w:pPr>
    </w:p>
    <w:p w:rsidR="005C15B4" w:rsidRDefault="005C15B4"/>
    <w:sectPr w:rsidR="005C15B4" w:rsidSect="00FC3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Rubik Light">
    <w:altName w:val="Arial"/>
    <w:charset w:val="00"/>
    <w:family w:val="auto"/>
    <w:pitch w:val="variable"/>
    <w:sig w:usb0="00000000" w:usb1="5000205B" w:usb2="00000000" w:usb3="00000000" w:csb0="000000B7"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7F62"/>
    <w:rsid w:val="000F38A7"/>
    <w:rsid w:val="001915A3"/>
    <w:rsid w:val="00217F62"/>
    <w:rsid w:val="005C15B4"/>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
    <w:name w:val="Body Text"/>
    <w:basedOn w:val="Normal"/>
    <w:link w:val="CorpodetextoChar"/>
    <w:rsid w:val="000F38A7"/>
    <w:pPr>
      <w:jc w:val="both"/>
    </w:pPr>
    <w:rPr>
      <w:rFonts w:ascii="Times New Roman" w:eastAsia="Times New Roman" w:hAnsi="Times New Roman" w:cs="Times New Roman"/>
      <w:i/>
      <w:sz w:val="24"/>
      <w:szCs w:val="20"/>
      <w:lang w:eastAsia="pt-BR"/>
    </w:rPr>
  </w:style>
  <w:style w:type="character" w:customStyle="1" w:styleId="CorpodetextoChar">
    <w:name w:val="Corpo de texto Char"/>
    <w:basedOn w:val="Fontepargpadro"/>
    <w:link w:val="Corpodetexto"/>
    <w:rsid w:val="000F38A7"/>
    <w:rPr>
      <w:rFonts w:ascii="Times New Roman" w:eastAsia="Times New Roman" w:hAnsi="Times New Roman" w:cs="Times New Roman"/>
      <w:i/>
      <w:sz w:val="24"/>
      <w:szCs w:val="20"/>
      <w:lang w:eastAsia="pt-BR"/>
    </w:rPr>
  </w:style>
  <w:style w:type="character" w:styleId="Hyperlink">
    <w:name w:val="Hyperlink"/>
    <w:basedOn w:val="Fontepargpadro"/>
    <w:uiPriority w:val="99"/>
    <w:semiHidden/>
    <w:unhideWhenUsed/>
    <w:rsid w:val="000F38A7"/>
    <w:rPr>
      <w:color w:val="0000FF"/>
      <w:u w:val="single"/>
    </w:rPr>
  </w:style>
  <w:style w:type="character" w:customStyle="1" w:styleId="label">
    <w:name w:val="label"/>
    <w:basedOn w:val="Fontepargpadro"/>
    <w:rsid w:val="000F38A7"/>
  </w:style>
  <w:style w:type="paragraph" w:styleId="SemEspaamento">
    <w:name w:val="No Spacing"/>
    <w:uiPriority w:val="1"/>
    <w:qFormat/>
    <w:rsid w:val="000F38A7"/>
    <w:rPr>
      <w:rFonts w:ascii="Calibri" w:eastAsia="Calibri" w:hAnsi="Calibri" w:cs="Times New Roman"/>
    </w:rPr>
  </w:style>
  <w:style w:type="paragraph" w:customStyle="1" w:styleId="Default">
    <w:name w:val="Default"/>
    <w:rsid w:val="000F38A7"/>
    <w:pPr>
      <w:autoSpaceDE w:val="0"/>
      <w:autoSpaceDN w:val="0"/>
      <w:adjustRightInd w:val="0"/>
    </w:pPr>
    <w:rPr>
      <w:rFonts w:ascii="Arial" w:eastAsia="Calibri" w:hAnsi="Arial" w:cs="Arial"/>
      <w:color w:val="000000"/>
      <w:sz w:val="24"/>
      <w:szCs w:val="24"/>
      <w:lang w:eastAsia="pt-BR"/>
    </w:rPr>
  </w:style>
  <w:style w:type="paragraph" w:customStyle="1" w:styleId="Decreto-Texto">
    <w:name w:val="Decreto - Texto"/>
    <w:basedOn w:val="Corpodetexto"/>
    <w:autoRedefine/>
    <w:rsid w:val="000F38A7"/>
    <w:rPr>
      <w:rFonts w:eastAsia="Calibri"/>
      <w:i w:val="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LEIS/L806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3932</Characters>
  <Application>Microsoft Office Word</Application>
  <DocSecurity>0</DocSecurity>
  <Lines>32</Lines>
  <Paragraphs>9</Paragraphs>
  <ScaleCrop>false</ScaleCrop>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2018-09-03T21:58:00Z</dcterms:created>
  <dcterms:modified xsi:type="dcterms:W3CDTF">2018-09-03T21:58:00Z</dcterms:modified>
</cp:coreProperties>
</file>