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C25" w:rsidRPr="00774C25" w:rsidRDefault="00774C25" w:rsidP="00774C25">
      <w:pPr>
        <w:pStyle w:val="Recuodecorpodetexto3"/>
        <w:ind w:left="1418" w:right="-522"/>
        <w:rPr>
          <w:i w:val="0"/>
          <w:szCs w:val="24"/>
          <w:u w:val="single"/>
        </w:rPr>
      </w:pPr>
      <w:r w:rsidRPr="00774C25">
        <w:rPr>
          <w:i w:val="0"/>
          <w:szCs w:val="24"/>
          <w:u w:val="single"/>
        </w:rPr>
        <w:t>AUTÓGRAFO Nº 1.582/2019 DE 10 DE JUNHO DE 2019.</w:t>
      </w:r>
    </w:p>
    <w:p w:rsidR="00774C25" w:rsidRPr="00774C25" w:rsidRDefault="00774C25" w:rsidP="00774C25">
      <w:pPr>
        <w:ind w:left="1418" w:right="-522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74C25" w:rsidRPr="00774C25" w:rsidRDefault="00774C25" w:rsidP="00774C25">
      <w:pPr>
        <w:ind w:left="1418" w:right="-522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C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774C2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AUTORIZA O PODER EXECUTIVO MUNICIPAL A ABRIR CRÉDITO ADICIONAL SUPLEMENTAR NO VALOR DE R$ 2.043.000,00 E DÁ OUTRAS PROVIDÊNCIAS.</w:t>
      </w:r>
    </w:p>
    <w:p w:rsidR="00774C25" w:rsidRPr="00774C25" w:rsidRDefault="00774C25" w:rsidP="00774C25">
      <w:pPr>
        <w:pStyle w:val="Recuodecorpodetexto3"/>
        <w:ind w:left="1418" w:right="-522"/>
        <w:rPr>
          <w:i w:val="0"/>
          <w:szCs w:val="24"/>
        </w:rPr>
      </w:pPr>
    </w:p>
    <w:p w:rsidR="00774C25" w:rsidRPr="00774C25" w:rsidRDefault="00774C25" w:rsidP="00774C25">
      <w:pPr>
        <w:ind w:right="-52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4C25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774C25" w:rsidRPr="00774C25" w:rsidRDefault="00774C25" w:rsidP="00774C25">
      <w:pPr>
        <w:ind w:right="-522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4C25" w:rsidRPr="00774C25" w:rsidRDefault="00774C25" w:rsidP="00774C25">
      <w:pPr>
        <w:ind w:right="-52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4C25">
        <w:rPr>
          <w:rFonts w:ascii="Times New Roman" w:hAnsi="Times New Roman" w:cs="Times New Roman"/>
          <w:b/>
          <w:sz w:val="24"/>
          <w:szCs w:val="24"/>
        </w:rPr>
        <w:t>Art. 1º</w:t>
      </w:r>
      <w:r w:rsidRPr="00774C25">
        <w:rPr>
          <w:rFonts w:ascii="Times New Roman" w:hAnsi="Times New Roman" w:cs="Times New Roman"/>
          <w:sz w:val="24"/>
          <w:szCs w:val="24"/>
        </w:rPr>
        <w:t xml:space="preserve">. </w:t>
      </w:r>
      <w:r w:rsidRPr="00774C25">
        <w:rPr>
          <w:rFonts w:ascii="Times New Roman" w:hAnsi="Times New Roman" w:cs="Times New Roman"/>
          <w:color w:val="000000" w:themeColor="text1"/>
          <w:sz w:val="24"/>
          <w:szCs w:val="24"/>
        </w:rPr>
        <w:t>Fica o Poder Executivo Municipal autorizado a abrir crédito adicional suplementar no Orçamento Geral do Município no valor de</w:t>
      </w:r>
      <w:r w:rsidRPr="00774C25">
        <w:rPr>
          <w:rFonts w:ascii="Times New Roman" w:hAnsi="Times New Roman" w:cs="Times New Roman"/>
          <w:sz w:val="24"/>
          <w:szCs w:val="24"/>
        </w:rPr>
        <w:t xml:space="preserve"> R$ 2.043.00,00 (dois milhões e quarenta e três mil  reais), nos termos do inciso I do art. 41, da Lei Federal nº 4.320</w:t>
      </w:r>
      <w:r>
        <w:rPr>
          <w:rFonts w:ascii="Times New Roman" w:hAnsi="Times New Roman" w:cs="Times New Roman"/>
          <w:sz w:val="24"/>
          <w:szCs w:val="24"/>
        </w:rPr>
        <w:t>, de 1964,</w:t>
      </w:r>
      <w:r w:rsidRPr="00774C25">
        <w:rPr>
          <w:rFonts w:ascii="Times New Roman" w:hAnsi="Times New Roman" w:cs="Times New Roman"/>
          <w:sz w:val="24"/>
          <w:szCs w:val="24"/>
        </w:rPr>
        <w:t xml:space="preserve"> com as seguintes classificações orçamentárias:</w:t>
      </w:r>
    </w:p>
    <w:p w:rsidR="00774C25" w:rsidRPr="00774C25" w:rsidRDefault="00774C25" w:rsidP="00774C25">
      <w:pPr>
        <w:ind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774C25" w:rsidRPr="00774C25" w:rsidRDefault="00774C25" w:rsidP="00774C25">
      <w:pPr>
        <w:pStyle w:val="Corpodetexto"/>
        <w:spacing w:after="0"/>
        <w:ind w:right="-5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C25">
        <w:rPr>
          <w:rFonts w:ascii="Times New Roman" w:hAnsi="Times New Roman" w:cs="Times New Roman"/>
          <w:b/>
          <w:w w:val="95"/>
          <w:sz w:val="24"/>
          <w:szCs w:val="24"/>
        </w:rPr>
        <w:t>07 SECRETARIA MUNICIPAL DE INFRAESTRUTURA</w:t>
      </w:r>
    </w:p>
    <w:p w:rsidR="00774C25" w:rsidRPr="00774C25" w:rsidRDefault="00774C25" w:rsidP="00774C25">
      <w:pPr>
        <w:pStyle w:val="Corpodetexto"/>
        <w:spacing w:after="0"/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774C25">
        <w:rPr>
          <w:rFonts w:ascii="Times New Roman" w:hAnsi="Times New Roman" w:cs="Times New Roman"/>
          <w:sz w:val="24"/>
          <w:szCs w:val="24"/>
        </w:rPr>
        <w:t>005.15.451.0005.10023. PAVIMENTAÇÃO ASFÁLTICA E DRENAGEM DE VIAS URBANAS (PAVIMENTAÇÃO COMUNITÁRIA)</w:t>
      </w:r>
    </w:p>
    <w:p w:rsidR="00774C25" w:rsidRPr="00774C25" w:rsidRDefault="00774C25" w:rsidP="00774C25">
      <w:pPr>
        <w:pStyle w:val="Corpodetexto"/>
        <w:spacing w:after="0"/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774C25">
        <w:rPr>
          <w:rFonts w:ascii="Times New Roman" w:hAnsi="Times New Roman" w:cs="Times New Roman"/>
          <w:sz w:val="24"/>
          <w:szCs w:val="24"/>
        </w:rPr>
        <w:t>4490000000 Aplicações Diretas</w:t>
      </w:r>
    </w:p>
    <w:p w:rsidR="00774C25" w:rsidRPr="00774C25" w:rsidRDefault="00774C25" w:rsidP="00774C25">
      <w:pPr>
        <w:pStyle w:val="Corpodetexto"/>
        <w:spacing w:after="0"/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774C25">
        <w:rPr>
          <w:rFonts w:ascii="Times New Roman" w:hAnsi="Times New Roman" w:cs="Times New Roman"/>
          <w:sz w:val="24"/>
          <w:szCs w:val="24"/>
        </w:rPr>
        <w:t>0.3.0</w:t>
      </w:r>
      <w:r>
        <w:rPr>
          <w:rFonts w:ascii="Times New Roman" w:hAnsi="Times New Roman" w:cs="Times New Roman"/>
          <w:sz w:val="24"/>
          <w:szCs w:val="24"/>
        </w:rPr>
        <w:t xml:space="preserve">0.000000 - Recursos Ordinários - </w:t>
      </w:r>
      <w:r w:rsidRPr="00774C25">
        <w:rPr>
          <w:rFonts w:ascii="Times New Roman" w:hAnsi="Times New Roman" w:cs="Times New Roman"/>
          <w:sz w:val="24"/>
          <w:szCs w:val="24"/>
        </w:rPr>
        <w:t xml:space="preserve"> Exercício Anterior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Pr="00774C25">
        <w:rPr>
          <w:rFonts w:ascii="Times New Roman" w:hAnsi="Times New Roman" w:cs="Times New Roman"/>
          <w:sz w:val="24"/>
          <w:szCs w:val="24"/>
        </w:rPr>
        <w:t>R$   618.900,00</w:t>
      </w:r>
    </w:p>
    <w:p w:rsidR="00774C25" w:rsidRPr="00774C25" w:rsidRDefault="00774C25" w:rsidP="00774C25">
      <w:p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774C25">
        <w:rPr>
          <w:rFonts w:ascii="Times New Roman" w:hAnsi="Times New Roman" w:cs="Times New Roman"/>
          <w:sz w:val="24"/>
          <w:szCs w:val="24"/>
        </w:rPr>
        <w:t xml:space="preserve">0.1.00.000000 - Recursos Ordinários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74C25">
        <w:rPr>
          <w:rFonts w:ascii="Times New Roman" w:hAnsi="Times New Roman" w:cs="Times New Roman"/>
          <w:sz w:val="24"/>
          <w:szCs w:val="24"/>
        </w:rPr>
        <w:t xml:space="preserve"> Exercício</w:t>
      </w:r>
      <w:r>
        <w:rPr>
          <w:rFonts w:ascii="Times New Roman" w:hAnsi="Times New Roman" w:cs="Times New Roman"/>
          <w:sz w:val="24"/>
          <w:szCs w:val="24"/>
        </w:rPr>
        <w:t xml:space="preserve"> Corrente..............................R$</w:t>
      </w:r>
      <w:r w:rsidRPr="00774C25">
        <w:rPr>
          <w:rFonts w:ascii="Times New Roman" w:hAnsi="Times New Roman" w:cs="Times New Roman"/>
          <w:sz w:val="24"/>
          <w:szCs w:val="24"/>
        </w:rPr>
        <w:t>1.424.100,00</w:t>
      </w:r>
    </w:p>
    <w:p w:rsidR="00774C25" w:rsidRPr="00774C25" w:rsidRDefault="00774C25" w:rsidP="00774C25">
      <w:pPr>
        <w:ind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C25" w:rsidRDefault="00774C25" w:rsidP="00774C25">
      <w:pPr>
        <w:ind w:right="-5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C25">
        <w:rPr>
          <w:rFonts w:ascii="Times New Roman" w:hAnsi="Times New Roman" w:cs="Times New Roman"/>
          <w:b/>
          <w:sz w:val="24"/>
          <w:szCs w:val="24"/>
        </w:rPr>
        <w:t xml:space="preserve">TOTAL DA </w:t>
      </w:r>
      <w:r>
        <w:rPr>
          <w:rFonts w:ascii="Times New Roman" w:hAnsi="Times New Roman" w:cs="Times New Roman"/>
          <w:b/>
          <w:sz w:val="24"/>
          <w:szCs w:val="24"/>
        </w:rPr>
        <w:t>SUPLEMENTAÇÃO..............................................................</w:t>
      </w:r>
      <w:r w:rsidRPr="00774C25">
        <w:rPr>
          <w:rFonts w:ascii="Times New Roman" w:hAnsi="Times New Roman" w:cs="Times New Roman"/>
          <w:b/>
          <w:sz w:val="24"/>
          <w:szCs w:val="24"/>
        </w:rPr>
        <w:t>R$  2.043.000,00</w:t>
      </w:r>
    </w:p>
    <w:p w:rsidR="00774C25" w:rsidRDefault="00774C25" w:rsidP="00774C25">
      <w:pPr>
        <w:ind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C25" w:rsidRPr="00774C25" w:rsidRDefault="00774C25" w:rsidP="00774C25">
      <w:pPr>
        <w:ind w:right="-5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74C25">
        <w:rPr>
          <w:rFonts w:ascii="Times New Roman" w:hAnsi="Times New Roman" w:cs="Times New Roman"/>
          <w:b/>
          <w:sz w:val="24"/>
          <w:szCs w:val="24"/>
        </w:rPr>
        <w:t>Art. 2º</w:t>
      </w:r>
      <w:r w:rsidRPr="00774C25">
        <w:rPr>
          <w:rFonts w:ascii="Times New Roman" w:hAnsi="Times New Roman" w:cs="Times New Roman"/>
          <w:sz w:val="24"/>
          <w:szCs w:val="24"/>
        </w:rPr>
        <w:t xml:space="preserve">. Para dar cobertura ao crédito adicional suplementar aberto no artigo anterior serão utilizados os recursos provenientes do Superávit Financeiro, no valor de R$ 618.900,00 e pela anulação parcial ou total com remanejamento e transposição no valor de R$ 1.424.100,00 de acordo com o  </w:t>
      </w:r>
      <w:r>
        <w:rPr>
          <w:rFonts w:ascii="Times New Roman" w:hAnsi="Times New Roman" w:cs="Times New Roman"/>
          <w:sz w:val="24"/>
          <w:szCs w:val="24"/>
        </w:rPr>
        <w:t>art.</w:t>
      </w:r>
      <w:r w:rsidRPr="00774C25">
        <w:rPr>
          <w:rFonts w:ascii="Times New Roman" w:hAnsi="Times New Roman" w:cs="Times New Roman"/>
          <w:sz w:val="24"/>
          <w:szCs w:val="24"/>
        </w:rPr>
        <w:t xml:space="preserve"> 43, § 1º, incisos I e III, da Lei Federal nº 4.320</w:t>
      </w:r>
      <w:r>
        <w:rPr>
          <w:rFonts w:ascii="Times New Roman" w:hAnsi="Times New Roman" w:cs="Times New Roman"/>
          <w:sz w:val="24"/>
          <w:szCs w:val="24"/>
        </w:rPr>
        <w:t>, de 19643,</w:t>
      </w:r>
      <w:r w:rsidRPr="00774C25">
        <w:rPr>
          <w:rFonts w:ascii="Times New Roman" w:hAnsi="Times New Roman" w:cs="Times New Roman"/>
          <w:sz w:val="24"/>
          <w:szCs w:val="24"/>
        </w:rPr>
        <w:t xml:space="preserve"> com anulação da seguinte dotação orçamentária:</w:t>
      </w:r>
    </w:p>
    <w:p w:rsidR="00774C25" w:rsidRPr="00774C25" w:rsidRDefault="00774C25" w:rsidP="00774C25">
      <w:pPr>
        <w:pStyle w:val="Corpodetexto"/>
        <w:spacing w:after="0"/>
        <w:ind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774C25" w:rsidRPr="00774C25" w:rsidRDefault="00774C25" w:rsidP="00774C25">
      <w:pPr>
        <w:pStyle w:val="Corpodetexto"/>
        <w:spacing w:after="0"/>
        <w:ind w:right="-5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C25">
        <w:rPr>
          <w:rFonts w:ascii="Times New Roman" w:hAnsi="Times New Roman" w:cs="Times New Roman"/>
          <w:b/>
          <w:w w:val="95"/>
          <w:sz w:val="24"/>
          <w:szCs w:val="24"/>
        </w:rPr>
        <w:t>07 SECRETARIA MUNICIPAL DE INFRAESTRUTURA</w:t>
      </w:r>
    </w:p>
    <w:p w:rsidR="00774C25" w:rsidRPr="00774C25" w:rsidRDefault="00774C25" w:rsidP="00774C25">
      <w:pPr>
        <w:pStyle w:val="Corpodetexto"/>
        <w:spacing w:after="0"/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774C25">
        <w:rPr>
          <w:rFonts w:ascii="Times New Roman" w:hAnsi="Times New Roman" w:cs="Times New Roman"/>
          <w:sz w:val="24"/>
          <w:szCs w:val="24"/>
        </w:rPr>
        <w:t>004.15.451.0005.10018. PAVIMENTAÇÃO E DRENAGEM DE VIAS PÚBLICAS</w:t>
      </w:r>
    </w:p>
    <w:p w:rsidR="00774C25" w:rsidRPr="00774C25" w:rsidRDefault="00774C25" w:rsidP="00774C25">
      <w:pPr>
        <w:pStyle w:val="Corpodetexto"/>
        <w:spacing w:after="0"/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774C25">
        <w:rPr>
          <w:rFonts w:ascii="Times New Roman" w:hAnsi="Times New Roman" w:cs="Times New Roman"/>
          <w:sz w:val="24"/>
          <w:szCs w:val="24"/>
        </w:rPr>
        <w:t>4490000000 Aplicações Diretas</w:t>
      </w:r>
    </w:p>
    <w:p w:rsidR="00774C25" w:rsidRDefault="00774C25" w:rsidP="00774C25">
      <w:p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774C25">
        <w:rPr>
          <w:rFonts w:ascii="Times New Roman" w:hAnsi="Times New Roman" w:cs="Times New Roman"/>
          <w:sz w:val="24"/>
          <w:szCs w:val="24"/>
        </w:rPr>
        <w:t xml:space="preserve">0.1.00.000000 - Recursos Ordinários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74C25">
        <w:rPr>
          <w:rFonts w:ascii="Times New Roman" w:hAnsi="Times New Roman" w:cs="Times New Roman"/>
          <w:sz w:val="24"/>
          <w:szCs w:val="24"/>
        </w:rPr>
        <w:t xml:space="preserve"> Exercí</w:t>
      </w:r>
      <w:r>
        <w:rPr>
          <w:rFonts w:ascii="Times New Roman" w:hAnsi="Times New Roman" w:cs="Times New Roman"/>
          <w:sz w:val="24"/>
          <w:szCs w:val="24"/>
        </w:rPr>
        <w:t>cio...........................................</w:t>
      </w:r>
      <w:r w:rsidRPr="00774C25">
        <w:rPr>
          <w:rFonts w:ascii="Times New Roman" w:hAnsi="Times New Roman" w:cs="Times New Roman"/>
          <w:sz w:val="24"/>
          <w:szCs w:val="24"/>
        </w:rPr>
        <w:t>R$  1.424.100,00</w:t>
      </w:r>
    </w:p>
    <w:p w:rsidR="00774C25" w:rsidRDefault="00774C25" w:rsidP="00774C25">
      <w:pPr>
        <w:ind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774C25" w:rsidRDefault="00774C25" w:rsidP="00774C25">
      <w:p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74C25">
        <w:rPr>
          <w:rFonts w:ascii="Times New Roman" w:hAnsi="Times New Roman" w:cs="Times New Roman"/>
          <w:b/>
          <w:sz w:val="24"/>
          <w:szCs w:val="24"/>
        </w:rPr>
        <w:t>Art. 3º</w:t>
      </w:r>
      <w:r w:rsidRPr="00774C25">
        <w:rPr>
          <w:rFonts w:ascii="Times New Roman" w:hAnsi="Times New Roman" w:cs="Times New Roman"/>
          <w:sz w:val="24"/>
          <w:szCs w:val="24"/>
        </w:rPr>
        <w:t>.</w:t>
      </w:r>
      <w:r w:rsidRPr="00774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C25">
        <w:rPr>
          <w:rFonts w:ascii="Times New Roman" w:hAnsi="Times New Roman" w:cs="Times New Roman"/>
          <w:sz w:val="24"/>
          <w:szCs w:val="24"/>
        </w:rPr>
        <w:t xml:space="preserve">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4C25">
        <w:rPr>
          <w:rFonts w:ascii="Times New Roman" w:hAnsi="Times New Roman" w:cs="Times New Roman"/>
          <w:sz w:val="24"/>
          <w:szCs w:val="24"/>
        </w:rPr>
        <w:t xml:space="preserve">LDO, e a Lei Municipal nº 1.974, de 26 de dezembro de 2018, que dispõe sobre a Lei Orçamentária Anual para o exercício financeiro de 2019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4C25">
        <w:rPr>
          <w:rFonts w:ascii="Times New Roman" w:hAnsi="Times New Roman" w:cs="Times New Roman"/>
          <w:sz w:val="24"/>
          <w:szCs w:val="24"/>
        </w:rPr>
        <w:t>LOA.</w:t>
      </w:r>
    </w:p>
    <w:p w:rsidR="00774C25" w:rsidRDefault="00774C25" w:rsidP="00774C25">
      <w:pPr>
        <w:ind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774C25" w:rsidRPr="00774C25" w:rsidRDefault="00774C25" w:rsidP="00774C25">
      <w:p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74C2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4º</w:t>
      </w:r>
      <w:r w:rsidRPr="00774C2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Pr="00774C25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publicação.</w:t>
      </w:r>
    </w:p>
    <w:p w:rsidR="00774C25" w:rsidRPr="00774C25" w:rsidRDefault="00774C25" w:rsidP="00774C25">
      <w:pPr>
        <w:ind w:right="-522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4C25" w:rsidRPr="00774C25" w:rsidRDefault="00774C25" w:rsidP="00774C25">
      <w:pPr>
        <w:ind w:right="-52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Pr="00774C2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5º</w:t>
      </w:r>
      <w:r w:rsidRPr="00774C2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774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Revogam-se as disposições em contrário.</w:t>
      </w:r>
    </w:p>
    <w:p w:rsidR="00774C25" w:rsidRPr="00774C25" w:rsidRDefault="00774C25" w:rsidP="00774C25">
      <w:pPr>
        <w:pStyle w:val="Corpodetexto"/>
        <w:spacing w:after="0"/>
        <w:ind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774C25" w:rsidRPr="00774C25" w:rsidRDefault="00774C25" w:rsidP="00774C25">
      <w:pPr>
        <w:ind w:right="-522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4C25" w:rsidRPr="00774C25" w:rsidRDefault="00774C25" w:rsidP="00774C25">
      <w:pPr>
        <w:ind w:right="-522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4C25" w:rsidRPr="00774C25" w:rsidRDefault="00774C25" w:rsidP="00774C25">
      <w:pPr>
        <w:pStyle w:val="Corpodetexto"/>
        <w:tabs>
          <w:tab w:val="left" w:pos="1418"/>
        </w:tabs>
        <w:spacing w:after="0"/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774C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74C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74C25">
        <w:rPr>
          <w:rFonts w:ascii="Times New Roman" w:hAnsi="Times New Roman" w:cs="Times New Roman"/>
          <w:sz w:val="24"/>
          <w:szCs w:val="24"/>
        </w:rPr>
        <w:t xml:space="preserve">Câmara Municipal de Campo Novo do Parecis, em 10 de junho de 2019.  </w:t>
      </w:r>
    </w:p>
    <w:p w:rsidR="00774C25" w:rsidRPr="00774C25" w:rsidRDefault="00774C25" w:rsidP="00774C25">
      <w:pPr>
        <w:tabs>
          <w:tab w:val="left" w:pos="1418"/>
        </w:tabs>
        <w:ind w:right="-522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4C25" w:rsidRPr="00774C25" w:rsidRDefault="00774C25" w:rsidP="00774C25">
      <w:pPr>
        <w:tabs>
          <w:tab w:val="left" w:pos="1418"/>
        </w:tabs>
        <w:ind w:right="-522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4C25" w:rsidRPr="00774C25" w:rsidRDefault="00774C25" w:rsidP="00774C25">
      <w:pPr>
        <w:tabs>
          <w:tab w:val="left" w:pos="1418"/>
        </w:tabs>
        <w:ind w:right="-522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4C25" w:rsidRPr="00774C25" w:rsidRDefault="00774C25" w:rsidP="00774C25">
      <w:pPr>
        <w:tabs>
          <w:tab w:val="left" w:pos="1418"/>
        </w:tabs>
        <w:ind w:right="-522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C25">
        <w:rPr>
          <w:rFonts w:ascii="Times New Roman" w:hAnsi="Times New Roman" w:cs="Times New Roman"/>
          <w:sz w:val="24"/>
          <w:szCs w:val="24"/>
        </w:rPr>
        <w:tab/>
      </w:r>
      <w:r w:rsidRPr="00774C25">
        <w:rPr>
          <w:rFonts w:ascii="Times New Roman" w:hAnsi="Times New Roman" w:cs="Times New Roman"/>
          <w:sz w:val="24"/>
          <w:szCs w:val="24"/>
        </w:rPr>
        <w:tab/>
      </w:r>
      <w:r w:rsidRPr="00774C25">
        <w:rPr>
          <w:rFonts w:ascii="Times New Roman" w:hAnsi="Times New Roman" w:cs="Times New Roman"/>
          <w:sz w:val="24"/>
          <w:szCs w:val="24"/>
        </w:rPr>
        <w:tab/>
      </w:r>
      <w:r w:rsidRPr="00774C25">
        <w:rPr>
          <w:rFonts w:ascii="Times New Roman" w:hAnsi="Times New Roman" w:cs="Times New Roman"/>
          <w:sz w:val="24"/>
          <w:szCs w:val="24"/>
        </w:rPr>
        <w:tab/>
      </w:r>
      <w:r w:rsidRPr="00774C25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774C25" w:rsidRPr="00774C25" w:rsidRDefault="00774C25" w:rsidP="00774C25">
      <w:pPr>
        <w:pStyle w:val="Ttulo2"/>
        <w:spacing w:before="0"/>
        <w:ind w:right="-522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74C25">
        <w:rPr>
          <w:rFonts w:ascii="Times New Roman" w:hAnsi="Times New Roman" w:cs="Times New Roman"/>
          <w:sz w:val="24"/>
          <w:szCs w:val="24"/>
        </w:rPr>
        <w:t xml:space="preserve"> </w:t>
      </w:r>
      <w:r w:rsidRPr="00774C25">
        <w:rPr>
          <w:rFonts w:ascii="Times New Roman" w:hAnsi="Times New Roman" w:cs="Times New Roman"/>
          <w:sz w:val="24"/>
          <w:szCs w:val="24"/>
        </w:rPr>
        <w:tab/>
      </w:r>
      <w:r w:rsidRPr="00774C25">
        <w:rPr>
          <w:rFonts w:ascii="Times New Roman" w:hAnsi="Times New Roman" w:cs="Times New Roman"/>
          <w:sz w:val="24"/>
          <w:szCs w:val="24"/>
        </w:rPr>
        <w:tab/>
      </w:r>
      <w:r w:rsidRPr="00774C25">
        <w:rPr>
          <w:rFonts w:ascii="Times New Roman" w:hAnsi="Times New Roman" w:cs="Times New Roman"/>
          <w:sz w:val="24"/>
          <w:szCs w:val="24"/>
        </w:rPr>
        <w:tab/>
      </w:r>
      <w:r w:rsidRPr="00774C25">
        <w:rPr>
          <w:rFonts w:ascii="Times New Roman" w:hAnsi="Times New Roman" w:cs="Times New Roman"/>
          <w:sz w:val="24"/>
          <w:szCs w:val="24"/>
        </w:rPr>
        <w:tab/>
      </w:r>
      <w:r w:rsidRPr="00774C2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774C25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774C25" w:rsidRPr="00774C25" w:rsidRDefault="00774C25" w:rsidP="00774C25">
      <w:pPr>
        <w:ind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774C25" w:rsidRPr="00774C25" w:rsidRDefault="00774C25" w:rsidP="00774C25">
      <w:pPr>
        <w:ind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774C25" w:rsidRPr="00774C25" w:rsidRDefault="00774C25" w:rsidP="00774C25">
      <w:pPr>
        <w:pStyle w:val="Recuodecorpodetexto"/>
        <w:ind w:right="-522" w:firstLine="1418"/>
      </w:pPr>
      <w:r w:rsidRPr="00774C25">
        <w:t>Registrado na Secretaria da Câmara Municipal, publicado por afixação no lugar de costume, em 11.06.2019.</w:t>
      </w:r>
    </w:p>
    <w:p w:rsidR="00774C25" w:rsidRPr="00774C25" w:rsidRDefault="00774C25" w:rsidP="00774C25">
      <w:pPr>
        <w:pStyle w:val="Recuodecorpodetexto"/>
        <w:ind w:right="-522" w:firstLine="1418"/>
      </w:pPr>
    </w:p>
    <w:p w:rsidR="00774C25" w:rsidRPr="00774C25" w:rsidRDefault="00774C25" w:rsidP="00774C25">
      <w:pPr>
        <w:pStyle w:val="Recuodecorpodetexto"/>
        <w:ind w:right="-522" w:firstLine="1418"/>
      </w:pPr>
    </w:p>
    <w:p w:rsidR="00774C25" w:rsidRPr="00774C25" w:rsidRDefault="00774C25" w:rsidP="00774C25">
      <w:pPr>
        <w:pStyle w:val="Ttulo5"/>
        <w:spacing w:before="0"/>
        <w:ind w:right="-52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4C2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774C2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774C2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774C2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774C25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774C25" w:rsidRPr="00774C25" w:rsidRDefault="00774C25" w:rsidP="00774C25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522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774C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74C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74C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74C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74C2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774C25">
        <w:rPr>
          <w:rFonts w:ascii="Times New Roman" w:hAnsi="Times New Roman" w:cs="Times New Roman"/>
          <w:sz w:val="24"/>
          <w:szCs w:val="24"/>
        </w:rPr>
        <w:t>Secretária Geral</w:t>
      </w:r>
    </w:p>
    <w:p w:rsidR="00774C25" w:rsidRPr="00774C25" w:rsidRDefault="00774C25" w:rsidP="00774C25">
      <w:pPr>
        <w:ind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774C25" w:rsidRPr="00774C25" w:rsidRDefault="00774C25" w:rsidP="00774C25">
      <w:pPr>
        <w:ind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774C25" w:rsidRPr="00774C25" w:rsidRDefault="00774C25" w:rsidP="00774C25">
      <w:pPr>
        <w:ind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00115" w:rsidRPr="00774C25" w:rsidRDefault="00900115" w:rsidP="00774C25">
      <w:pPr>
        <w:ind w:right="-522"/>
        <w:rPr>
          <w:rFonts w:ascii="Times New Roman" w:hAnsi="Times New Roman" w:cs="Times New Roman"/>
          <w:sz w:val="24"/>
          <w:szCs w:val="24"/>
        </w:rPr>
      </w:pPr>
    </w:p>
    <w:p w:rsidR="00774C25" w:rsidRPr="00774C25" w:rsidRDefault="00774C25" w:rsidP="00774C25">
      <w:pPr>
        <w:ind w:right="-522"/>
        <w:rPr>
          <w:rFonts w:ascii="Times New Roman" w:hAnsi="Times New Roman" w:cs="Times New Roman"/>
          <w:sz w:val="24"/>
          <w:szCs w:val="24"/>
        </w:rPr>
      </w:pPr>
    </w:p>
    <w:p w:rsidR="00774C25" w:rsidRPr="00774C25" w:rsidRDefault="00774C25">
      <w:pPr>
        <w:ind w:right="-522"/>
        <w:rPr>
          <w:rFonts w:ascii="Times New Roman" w:hAnsi="Times New Roman" w:cs="Times New Roman"/>
          <w:sz w:val="24"/>
          <w:szCs w:val="24"/>
        </w:rPr>
      </w:pPr>
    </w:p>
    <w:sectPr w:rsidR="00774C25" w:rsidRPr="00774C25" w:rsidSect="00361D4E">
      <w:headerReference w:type="default" r:id="rId6"/>
      <w:footerReference w:type="default" r:id="rId7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AB2" w:rsidRDefault="00081AB2" w:rsidP="002D7A76">
      <w:r>
        <w:separator/>
      </w:r>
    </w:p>
  </w:endnote>
  <w:endnote w:type="continuationSeparator" w:id="1">
    <w:p w:rsidR="00081AB2" w:rsidRDefault="00081AB2" w:rsidP="002D7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081AB2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AB2" w:rsidRDefault="00081AB2" w:rsidP="002D7A76">
      <w:r>
        <w:separator/>
      </w:r>
    </w:p>
  </w:footnote>
  <w:footnote w:type="continuationSeparator" w:id="1">
    <w:p w:rsidR="00081AB2" w:rsidRDefault="00081AB2" w:rsidP="002D7A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081AB2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81AB2"/>
    <w:rsid w:val="000F1E49"/>
    <w:rsid w:val="001915A3"/>
    <w:rsid w:val="00217F62"/>
    <w:rsid w:val="002D7A76"/>
    <w:rsid w:val="00361D4E"/>
    <w:rsid w:val="00445984"/>
    <w:rsid w:val="00774C25"/>
    <w:rsid w:val="00841EAE"/>
    <w:rsid w:val="00900115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74C2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74C2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2019-06-11T18:19:00Z</cp:lastPrinted>
  <dcterms:created xsi:type="dcterms:W3CDTF">2019-06-11T14:43:00Z</dcterms:created>
  <dcterms:modified xsi:type="dcterms:W3CDTF">2019-06-11T18:19:00Z</dcterms:modified>
</cp:coreProperties>
</file>