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0D" w:rsidRPr="00CB700D" w:rsidRDefault="00CB700D" w:rsidP="00CB700D">
      <w:pPr>
        <w:tabs>
          <w:tab w:val="left" w:pos="1418"/>
        </w:tabs>
        <w:ind w:right="-46"/>
        <w:rPr>
          <w:rFonts w:ascii="Times New Roman" w:hAnsi="Times New Roman" w:cs="Times New Roman"/>
          <w:sz w:val="24"/>
          <w:szCs w:val="24"/>
        </w:rPr>
      </w:pPr>
    </w:p>
    <w:p w:rsidR="00CB700D" w:rsidRPr="00CB700D" w:rsidRDefault="00CB700D" w:rsidP="00CB700D">
      <w:pPr>
        <w:pStyle w:val="Recuodecorpodetexto3"/>
        <w:spacing w:after="0"/>
        <w:ind w:left="1418" w:right="-46"/>
        <w:rPr>
          <w:rFonts w:ascii="Times New Roman" w:hAnsi="Times New Roman" w:cs="Times New Roman"/>
          <w:b/>
          <w:sz w:val="24"/>
          <w:szCs w:val="24"/>
          <w:u w:val="single"/>
        </w:rPr>
      </w:pPr>
      <w:r w:rsidRPr="00CB700D">
        <w:rPr>
          <w:rFonts w:ascii="Times New Roman" w:hAnsi="Times New Roman" w:cs="Times New Roman"/>
          <w:b/>
          <w:sz w:val="24"/>
          <w:szCs w:val="24"/>
          <w:u w:val="single"/>
        </w:rPr>
        <w:t>AUTÓGRAFO Nº 1.634/2019 DE 4 DE NOVEMBRO DE 2019.</w:t>
      </w:r>
    </w:p>
    <w:p w:rsidR="00CB700D" w:rsidRPr="00CB700D" w:rsidRDefault="00CB700D" w:rsidP="00CB700D">
      <w:pPr>
        <w:pStyle w:val="Recuodecorpodetexto3"/>
        <w:spacing w:after="0"/>
        <w:ind w:left="1418" w:right="-46"/>
        <w:rPr>
          <w:rFonts w:ascii="Times New Roman" w:hAnsi="Times New Roman" w:cs="Times New Roman"/>
          <w:b/>
          <w:sz w:val="24"/>
          <w:szCs w:val="24"/>
          <w:u w:val="single"/>
        </w:rPr>
      </w:pPr>
    </w:p>
    <w:p w:rsidR="00CB700D" w:rsidRPr="00CB700D" w:rsidRDefault="00CB700D" w:rsidP="00CB700D">
      <w:pPr>
        <w:ind w:left="1418" w:right="-46" w:hanging="1418"/>
        <w:jc w:val="both"/>
        <w:rPr>
          <w:rFonts w:ascii="Times New Roman" w:hAnsi="Times New Roman" w:cs="Times New Roman"/>
          <w:b/>
          <w:sz w:val="24"/>
          <w:szCs w:val="24"/>
        </w:rPr>
      </w:pPr>
      <w:r>
        <w:rPr>
          <w:rFonts w:ascii="Times New Roman" w:hAnsi="Times New Roman" w:cs="Times New Roman"/>
          <w:sz w:val="24"/>
          <w:szCs w:val="24"/>
        </w:rPr>
        <w:tab/>
      </w:r>
      <w:r w:rsidRPr="00CB700D">
        <w:rPr>
          <w:rFonts w:ascii="Times New Roman" w:hAnsi="Times New Roman" w:cs="Times New Roman"/>
          <w:b/>
          <w:sz w:val="24"/>
          <w:szCs w:val="24"/>
        </w:rPr>
        <w:t>ALTERA DISPOSITIVO DO ART. 5º E 6º DA LEI Nº 1.974/2018, QUE ESTIMA A RECEITA E FIXA A DESPESA DO MUNICÍPIO DE CAMPO NOVO DO PARECIS PARA O EXERCÍCIO DE 2019 E DÁ OUTRAS PROVID</w:t>
      </w:r>
      <w:r>
        <w:rPr>
          <w:rFonts w:ascii="Times New Roman" w:hAnsi="Times New Roman" w:cs="Times New Roman"/>
          <w:b/>
          <w:sz w:val="24"/>
          <w:szCs w:val="24"/>
        </w:rPr>
        <w:t>Ê</w:t>
      </w:r>
      <w:r w:rsidRPr="00CB700D">
        <w:rPr>
          <w:rFonts w:ascii="Times New Roman" w:hAnsi="Times New Roman" w:cs="Times New Roman"/>
          <w:b/>
          <w:sz w:val="24"/>
          <w:szCs w:val="24"/>
        </w:rPr>
        <w:t>NCIAS.</w:t>
      </w:r>
    </w:p>
    <w:p w:rsidR="00CB700D" w:rsidRPr="00CB700D" w:rsidRDefault="00CB700D" w:rsidP="00CB700D">
      <w:pPr>
        <w:pStyle w:val="Corpodetexto"/>
        <w:ind w:right="-46"/>
        <w:rPr>
          <w:rFonts w:ascii="Times New Roman" w:hAnsi="Times New Roman" w:cs="Times New Roman"/>
          <w:lang w:val="pt-BR"/>
        </w:rPr>
      </w:pPr>
    </w:p>
    <w:p w:rsidR="00CB700D" w:rsidRPr="00CB700D" w:rsidRDefault="00CB700D" w:rsidP="00CB700D">
      <w:pPr>
        <w:ind w:right="-46" w:firstLine="1418"/>
        <w:jc w:val="both"/>
        <w:rPr>
          <w:rFonts w:ascii="Times New Roman" w:hAnsi="Times New Roman" w:cs="Times New Roman"/>
          <w:sz w:val="24"/>
          <w:szCs w:val="24"/>
        </w:rPr>
      </w:pPr>
      <w:r w:rsidRPr="00CB700D">
        <w:rPr>
          <w:rFonts w:ascii="Times New Roman" w:hAnsi="Times New Roman" w:cs="Times New Roman"/>
          <w:sz w:val="24"/>
          <w:szCs w:val="24"/>
        </w:rPr>
        <w:t>A Câmara Municipal de Campo Novo do Parecis, Estado de  Mato Grosso,  no uso das atribuições que lhe são conferidas por Lei, DECRETA, a seguinte Lei:</w:t>
      </w:r>
      <w:r w:rsidRPr="00CB700D">
        <w:rPr>
          <w:rFonts w:ascii="Times New Roman" w:hAnsi="Times New Roman" w:cs="Times New Roman"/>
          <w:color w:val="000000" w:themeColor="text1"/>
          <w:sz w:val="24"/>
          <w:szCs w:val="24"/>
        </w:rPr>
        <w:t xml:space="preserve"> </w:t>
      </w:r>
    </w:p>
    <w:p w:rsidR="00CB700D" w:rsidRDefault="00CB700D" w:rsidP="00CB700D">
      <w:pPr>
        <w:ind w:right="-46"/>
        <w:jc w:val="both"/>
        <w:rPr>
          <w:rFonts w:ascii="Times New Roman" w:hAnsi="Times New Roman" w:cs="Times New Roman"/>
          <w:b/>
          <w:sz w:val="24"/>
          <w:szCs w:val="24"/>
        </w:rPr>
      </w:pPr>
    </w:p>
    <w:p w:rsidR="00CB700D" w:rsidRDefault="00CB700D" w:rsidP="00CB700D">
      <w:pPr>
        <w:tabs>
          <w:tab w:val="left" w:pos="1418"/>
        </w:tabs>
        <w:ind w:right="-46"/>
        <w:jc w:val="both"/>
        <w:rPr>
          <w:rFonts w:ascii="Times New Roman" w:hAnsi="Times New Roman" w:cs="Times New Roman"/>
          <w:w w:val="110"/>
          <w:sz w:val="24"/>
          <w:szCs w:val="24"/>
        </w:rPr>
      </w:pPr>
      <w:r>
        <w:rPr>
          <w:rFonts w:ascii="Times New Roman" w:hAnsi="Times New Roman" w:cs="Times New Roman"/>
          <w:sz w:val="24"/>
          <w:szCs w:val="24"/>
        </w:rPr>
        <w:tab/>
      </w:r>
      <w:r w:rsidRPr="00CB700D">
        <w:rPr>
          <w:rFonts w:ascii="Times New Roman" w:hAnsi="Times New Roman" w:cs="Times New Roman"/>
          <w:b/>
          <w:w w:val="110"/>
          <w:sz w:val="24"/>
          <w:szCs w:val="24"/>
        </w:rPr>
        <w:t>Art. 1º</w:t>
      </w:r>
      <w:r w:rsidRPr="00D91B6D">
        <w:rPr>
          <w:rFonts w:ascii="Times New Roman" w:hAnsi="Times New Roman" w:cs="Times New Roman"/>
          <w:w w:val="110"/>
          <w:sz w:val="24"/>
          <w:szCs w:val="24"/>
        </w:rPr>
        <w:t>. O</w:t>
      </w:r>
      <w:r w:rsidRPr="00CB700D">
        <w:rPr>
          <w:rFonts w:ascii="Times New Roman" w:hAnsi="Times New Roman" w:cs="Times New Roman"/>
          <w:w w:val="110"/>
          <w:sz w:val="24"/>
          <w:szCs w:val="24"/>
        </w:rPr>
        <w:t xml:space="preserve"> </w:t>
      </w:r>
      <w:r>
        <w:rPr>
          <w:rFonts w:ascii="Times New Roman" w:hAnsi="Times New Roman" w:cs="Times New Roman"/>
          <w:w w:val="110"/>
          <w:sz w:val="24"/>
          <w:szCs w:val="24"/>
        </w:rPr>
        <w:t>parágrafo único</w:t>
      </w:r>
      <w:r w:rsidRPr="00CB700D">
        <w:rPr>
          <w:rFonts w:ascii="Times New Roman" w:hAnsi="Times New Roman" w:cs="Times New Roman"/>
          <w:w w:val="110"/>
          <w:sz w:val="24"/>
          <w:szCs w:val="24"/>
        </w:rPr>
        <w:t xml:space="preserve"> do </w:t>
      </w:r>
      <w:r>
        <w:rPr>
          <w:rFonts w:ascii="Times New Roman" w:hAnsi="Times New Roman" w:cs="Times New Roman"/>
          <w:w w:val="110"/>
          <w:sz w:val="24"/>
          <w:szCs w:val="24"/>
        </w:rPr>
        <w:t>a</w:t>
      </w:r>
      <w:r w:rsidRPr="00CB700D">
        <w:rPr>
          <w:rFonts w:ascii="Times New Roman" w:hAnsi="Times New Roman" w:cs="Times New Roman"/>
          <w:w w:val="110"/>
          <w:sz w:val="24"/>
          <w:szCs w:val="24"/>
        </w:rPr>
        <w:t xml:space="preserve">rt. 5º, da Lei Municipal nº 1.974, de 26 de dezembro de 2018, que estima a </w:t>
      </w:r>
      <w:r w:rsidR="0048006B">
        <w:rPr>
          <w:rFonts w:ascii="Times New Roman" w:hAnsi="Times New Roman" w:cs="Times New Roman"/>
          <w:w w:val="110"/>
          <w:sz w:val="24"/>
          <w:szCs w:val="24"/>
        </w:rPr>
        <w:t>r</w:t>
      </w:r>
      <w:r w:rsidRPr="00CB700D">
        <w:rPr>
          <w:rFonts w:ascii="Times New Roman" w:hAnsi="Times New Roman" w:cs="Times New Roman"/>
          <w:w w:val="110"/>
          <w:sz w:val="24"/>
          <w:szCs w:val="24"/>
        </w:rPr>
        <w:t>eceita e fixa a despesa do município de Campo Novo do  Parecis para o exercício financeiro de 2019 e dá outras provid</w:t>
      </w:r>
      <w:r>
        <w:rPr>
          <w:rFonts w:ascii="Times New Roman" w:hAnsi="Times New Roman" w:cs="Times New Roman"/>
          <w:w w:val="110"/>
          <w:sz w:val="24"/>
          <w:szCs w:val="24"/>
        </w:rPr>
        <w:t>ê</w:t>
      </w:r>
      <w:r w:rsidRPr="00CB700D">
        <w:rPr>
          <w:rFonts w:ascii="Times New Roman" w:hAnsi="Times New Roman" w:cs="Times New Roman"/>
          <w:w w:val="110"/>
          <w:sz w:val="24"/>
          <w:szCs w:val="24"/>
        </w:rPr>
        <w:t>ncias, passa a vigorar com a seguinte</w:t>
      </w:r>
      <w:r w:rsidRPr="00CB700D">
        <w:rPr>
          <w:rFonts w:ascii="Times New Roman" w:hAnsi="Times New Roman" w:cs="Times New Roman"/>
          <w:spacing w:val="51"/>
          <w:w w:val="110"/>
          <w:sz w:val="24"/>
          <w:szCs w:val="24"/>
        </w:rPr>
        <w:t xml:space="preserve"> </w:t>
      </w:r>
      <w:r w:rsidRPr="00CB700D">
        <w:rPr>
          <w:rFonts w:ascii="Times New Roman" w:hAnsi="Times New Roman" w:cs="Times New Roman"/>
          <w:w w:val="110"/>
          <w:sz w:val="24"/>
          <w:szCs w:val="24"/>
        </w:rPr>
        <w:t>redação:</w:t>
      </w:r>
    </w:p>
    <w:p w:rsidR="00CB700D" w:rsidRPr="00CB700D" w:rsidRDefault="00CB700D" w:rsidP="00CB700D">
      <w:pPr>
        <w:tabs>
          <w:tab w:val="left" w:pos="1418"/>
        </w:tabs>
        <w:ind w:right="-46"/>
        <w:jc w:val="both"/>
        <w:rPr>
          <w:rFonts w:ascii="Times New Roman" w:hAnsi="Times New Roman" w:cs="Times New Roman"/>
          <w:sz w:val="24"/>
          <w:szCs w:val="24"/>
        </w:rPr>
      </w:pPr>
    </w:p>
    <w:p w:rsidR="00CB700D" w:rsidRPr="00D91B6D" w:rsidRDefault="00CB700D" w:rsidP="00CB700D">
      <w:pPr>
        <w:tabs>
          <w:tab w:val="left" w:pos="1418"/>
        </w:tabs>
        <w:adjustRightInd w:val="0"/>
        <w:ind w:left="567" w:right="66"/>
        <w:jc w:val="both"/>
        <w:rPr>
          <w:rFonts w:ascii="Times New Roman" w:hAnsi="Times New Roman" w:cs="Times New Roman"/>
          <w:bCs/>
          <w:i/>
          <w:sz w:val="24"/>
          <w:szCs w:val="24"/>
        </w:rPr>
      </w:pPr>
      <w:r>
        <w:rPr>
          <w:rFonts w:ascii="Times New Roman" w:hAnsi="Times New Roman" w:cs="Times New Roman"/>
          <w:w w:val="110"/>
          <w:sz w:val="24"/>
          <w:szCs w:val="24"/>
        </w:rPr>
        <w:tab/>
      </w:r>
      <w:r w:rsidRPr="00D91B6D">
        <w:rPr>
          <w:rFonts w:ascii="Times New Roman" w:hAnsi="Times New Roman" w:cs="Times New Roman"/>
          <w:i/>
          <w:sz w:val="24"/>
          <w:szCs w:val="24"/>
        </w:rPr>
        <w:t xml:space="preserve">“Art. 5º </w:t>
      </w:r>
      <w:r w:rsidRPr="00D91B6D">
        <w:rPr>
          <w:rFonts w:ascii="Times New Roman" w:hAnsi="Times New Roman" w:cs="Times New Roman"/>
          <w:bCs/>
          <w:i/>
          <w:sz w:val="24"/>
          <w:szCs w:val="24"/>
        </w:rPr>
        <w:t>. .....</w:t>
      </w:r>
      <w:r w:rsidR="00B12A0B" w:rsidRPr="00D91B6D">
        <w:rPr>
          <w:rFonts w:ascii="Times New Roman" w:hAnsi="Times New Roman" w:cs="Times New Roman"/>
          <w:bCs/>
          <w:i/>
          <w:sz w:val="24"/>
          <w:szCs w:val="24"/>
        </w:rPr>
        <w:t>...</w:t>
      </w:r>
      <w:r w:rsidRPr="00D91B6D">
        <w:rPr>
          <w:rFonts w:ascii="Times New Roman" w:hAnsi="Times New Roman" w:cs="Times New Roman"/>
          <w:bCs/>
          <w:i/>
          <w:sz w:val="24"/>
          <w:szCs w:val="24"/>
        </w:rPr>
        <w:t>.......</w:t>
      </w:r>
      <w:r w:rsidR="00D91B6D">
        <w:rPr>
          <w:rFonts w:ascii="Times New Roman" w:hAnsi="Times New Roman" w:cs="Times New Roman"/>
          <w:bCs/>
          <w:i/>
          <w:sz w:val="24"/>
          <w:szCs w:val="24"/>
        </w:rPr>
        <w:t>...........</w:t>
      </w:r>
      <w:r w:rsidRPr="00D91B6D">
        <w:rPr>
          <w:rFonts w:ascii="Times New Roman" w:hAnsi="Times New Roman" w:cs="Times New Roman"/>
          <w:bCs/>
          <w:i/>
          <w:sz w:val="24"/>
          <w:szCs w:val="24"/>
        </w:rPr>
        <w:t>...........</w:t>
      </w:r>
    </w:p>
    <w:p w:rsidR="00CB700D" w:rsidRDefault="00CB700D" w:rsidP="00CB700D">
      <w:pPr>
        <w:tabs>
          <w:tab w:val="left" w:pos="1418"/>
        </w:tabs>
        <w:adjustRightInd w:val="0"/>
        <w:ind w:left="567" w:right="66"/>
        <w:jc w:val="both"/>
        <w:rPr>
          <w:rFonts w:ascii="Times New Roman" w:hAnsi="Times New Roman" w:cs="Times New Roman"/>
          <w:bCs/>
          <w:i/>
          <w:sz w:val="24"/>
          <w:szCs w:val="24"/>
        </w:rPr>
      </w:pPr>
      <w:r w:rsidRPr="00CB700D">
        <w:rPr>
          <w:rFonts w:ascii="Times New Roman" w:hAnsi="Times New Roman" w:cs="Times New Roman"/>
          <w:bCs/>
          <w:i/>
          <w:sz w:val="24"/>
          <w:szCs w:val="24"/>
        </w:rPr>
        <w:tab/>
      </w:r>
      <w:r w:rsidRPr="00CB700D">
        <w:rPr>
          <w:rFonts w:ascii="Times New Roman" w:hAnsi="Times New Roman" w:cs="Times New Roman"/>
          <w:bCs/>
          <w:i/>
          <w:sz w:val="24"/>
          <w:szCs w:val="24"/>
        </w:rPr>
        <w:tab/>
        <w:t xml:space="preserve"> ........................</w:t>
      </w:r>
      <w:r w:rsidR="00B12A0B">
        <w:rPr>
          <w:rFonts w:ascii="Times New Roman" w:hAnsi="Times New Roman" w:cs="Times New Roman"/>
          <w:bCs/>
          <w:i/>
          <w:sz w:val="24"/>
          <w:szCs w:val="24"/>
        </w:rPr>
        <w:t>.</w:t>
      </w:r>
      <w:r w:rsidRPr="00CB700D">
        <w:rPr>
          <w:rFonts w:ascii="Times New Roman" w:hAnsi="Times New Roman" w:cs="Times New Roman"/>
          <w:bCs/>
          <w:i/>
          <w:sz w:val="24"/>
          <w:szCs w:val="24"/>
        </w:rPr>
        <w:t>....</w:t>
      </w:r>
      <w:r w:rsidR="00D91B6D">
        <w:rPr>
          <w:rFonts w:ascii="Times New Roman" w:hAnsi="Times New Roman" w:cs="Times New Roman"/>
          <w:bCs/>
          <w:i/>
          <w:sz w:val="24"/>
          <w:szCs w:val="24"/>
        </w:rPr>
        <w:t>..........</w:t>
      </w:r>
      <w:r w:rsidRPr="00CB700D">
        <w:rPr>
          <w:rFonts w:ascii="Times New Roman" w:hAnsi="Times New Roman" w:cs="Times New Roman"/>
          <w:bCs/>
          <w:i/>
          <w:sz w:val="24"/>
          <w:szCs w:val="24"/>
        </w:rPr>
        <w:t>............</w:t>
      </w:r>
    </w:p>
    <w:p w:rsidR="00CB700D" w:rsidRDefault="00CB700D" w:rsidP="00CB700D">
      <w:pPr>
        <w:tabs>
          <w:tab w:val="left" w:pos="1418"/>
        </w:tabs>
        <w:adjustRightInd w:val="0"/>
        <w:ind w:right="-46"/>
        <w:jc w:val="both"/>
        <w:rPr>
          <w:rFonts w:ascii="Times New Roman" w:hAnsi="Times New Roman" w:cs="Times New Roman"/>
          <w:bCs/>
          <w:i/>
          <w:sz w:val="24"/>
          <w:szCs w:val="24"/>
        </w:rPr>
      </w:pPr>
      <w:r>
        <w:rPr>
          <w:rFonts w:ascii="Times New Roman" w:hAnsi="Times New Roman" w:cs="Times New Roman"/>
          <w:bCs/>
          <w:i/>
          <w:sz w:val="24"/>
          <w:szCs w:val="24"/>
        </w:rPr>
        <w:tab/>
      </w:r>
      <w:r>
        <w:rPr>
          <w:rFonts w:ascii="Times New Roman" w:hAnsi="Times New Roman" w:cs="Times New Roman"/>
          <w:bCs/>
          <w:i/>
          <w:sz w:val="24"/>
          <w:szCs w:val="24"/>
        </w:rPr>
        <w:tab/>
      </w:r>
      <w:r w:rsidRPr="00CB700D">
        <w:rPr>
          <w:rFonts w:ascii="Times New Roman" w:hAnsi="Times New Roman" w:cs="Times New Roman"/>
          <w:bCs/>
          <w:i/>
          <w:sz w:val="24"/>
          <w:szCs w:val="24"/>
        </w:rPr>
        <w:t xml:space="preserve">Parágrafo único. Os limites autorizados no artigo não serão onerados quando se tratar de movimentação de recursos decorrentes de anulação parcial ou total de dotações, dentro do mesmo projeto ou atividade, até o limite de </w:t>
      </w:r>
      <w:r>
        <w:rPr>
          <w:rFonts w:ascii="Times New Roman" w:hAnsi="Times New Roman" w:cs="Times New Roman"/>
          <w:bCs/>
          <w:i/>
          <w:sz w:val="24"/>
          <w:szCs w:val="24"/>
        </w:rPr>
        <w:t>7</w:t>
      </w:r>
      <w:r w:rsidRPr="00CB700D">
        <w:rPr>
          <w:rFonts w:ascii="Times New Roman" w:hAnsi="Times New Roman" w:cs="Times New Roman"/>
          <w:bCs/>
          <w:i/>
          <w:sz w:val="24"/>
          <w:szCs w:val="24"/>
        </w:rPr>
        <w:t xml:space="preserve">% </w:t>
      </w:r>
      <w:r>
        <w:rPr>
          <w:rFonts w:ascii="Times New Roman" w:hAnsi="Times New Roman" w:cs="Times New Roman"/>
          <w:bCs/>
          <w:i/>
          <w:sz w:val="24"/>
          <w:szCs w:val="24"/>
        </w:rPr>
        <w:t xml:space="preserve">(sete por cento) </w:t>
      </w:r>
      <w:r w:rsidRPr="00CB700D">
        <w:rPr>
          <w:rStyle w:val="fontstyle01"/>
          <w:rFonts w:ascii="Times New Roman" w:hAnsi="Times New Roman" w:cs="Times New Roman"/>
          <w:i/>
        </w:rPr>
        <w:t>do total da despesa fixada no art. 3º desta Lei</w:t>
      </w:r>
      <w:r>
        <w:rPr>
          <w:rFonts w:ascii="Times New Roman" w:hAnsi="Times New Roman" w:cs="Times New Roman"/>
          <w:i/>
          <w:sz w:val="24"/>
          <w:szCs w:val="24"/>
        </w:rPr>
        <w:t>.ˮ</w:t>
      </w:r>
    </w:p>
    <w:p w:rsidR="00CB700D" w:rsidRDefault="00CB700D" w:rsidP="00CB700D">
      <w:pPr>
        <w:tabs>
          <w:tab w:val="left" w:pos="1418"/>
        </w:tabs>
        <w:adjustRightInd w:val="0"/>
        <w:ind w:right="-46"/>
        <w:jc w:val="both"/>
        <w:rPr>
          <w:rFonts w:ascii="Times New Roman" w:hAnsi="Times New Roman" w:cs="Times New Roman"/>
          <w:bCs/>
          <w:i/>
          <w:sz w:val="24"/>
          <w:szCs w:val="24"/>
        </w:rPr>
      </w:pPr>
    </w:p>
    <w:p w:rsidR="00CB700D" w:rsidRDefault="00CB700D" w:rsidP="00CB700D">
      <w:pPr>
        <w:tabs>
          <w:tab w:val="left" w:pos="1418"/>
        </w:tabs>
        <w:adjustRightInd w:val="0"/>
        <w:ind w:right="-46"/>
        <w:jc w:val="both"/>
        <w:rPr>
          <w:rFonts w:ascii="Times New Roman" w:hAnsi="Times New Roman" w:cs="Times New Roman"/>
          <w:w w:val="110"/>
          <w:sz w:val="24"/>
          <w:szCs w:val="24"/>
        </w:rPr>
      </w:pPr>
      <w:r>
        <w:rPr>
          <w:rFonts w:ascii="Times New Roman" w:hAnsi="Times New Roman" w:cs="Times New Roman"/>
          <w:bCs/>
          <w:i/>
          <w:sz w:val="24"/>
          <w:szCs w:val="24"/>
        </w:rPr>
        <w:tab/>
      </w:r>
      <w:r w:rsidRPr="00CB700D">
        <w:rPr>
          <w:rFonts w:ascii="Times New Roman" w:hAnsi="Times New Roman" w:cs="Times New Roman"/>
          <w:b/>
          <w:w w:val="105"/>
          <w:sz w:val="24"/>
          <w:szCs w:val="24"/>
        </w:rPr>
        <w:t>Art. 2º</w:t>
      </w:r>
      <w:r w:rsidRPr="00B12A0B">
        <w:rPr>
          <w:rFonts w:ascii="Times New Roman" w:hAnsi="Times New Roman" w:cs="Times New Roman"/>
          <w:w w:val="105"/>
          <w:sz w:val="24"/>
          <w:szCs w:val="24"/>
        </w:rPr>
        <w:t xml:space="preserve">. </w:t>
      </w:r>
      <w:r w:rsidRPr="00CB700D">
        <w:rPr>
          <w:rFonts w:ascii="Times New Roman" w:hAnsi="Times New Roman" w:cs="Times New Roman"/>
          <w:w w:val="110"/>
          <w:sz w:val="24"/>
          <w:szCs w:val="24"/>
        </w:rPr>
        <w:t xml:space="preserve">O </w:t>
      </w:r>
      <w:r>
        <w:rPr>
          <w:rFonts w:ascii="Times New Roman" w:hAnsi="Times New Roman" w:cs="Times New Roman"/>
          <w:w w:val="110"/>
          <w:sz w:val="24"/>
          <w:szCs w:val="24"/>
        </w:rPr>
        <w:t>a</w:t>
      </w:r>
      <w:r w:rsidRPr="00CB700D">
        <w:rPr>
          <w:rFonts w:ascii="Times New Roman" w:hAnsi="Times New Roman" w:cs="Times New Roman"/>
          <w:w w:val="110"/>
          <w:sz w:val="24"/>
          <w:szCs w:val="24"/>
        </w:rPr>
        <w:t xml:space="preserve">rt. 6º da Lei Municipal nº 1.974, de 26 de dezembro de 2018, que estima a </w:t>
      </w:r>
      <w:r>
        <w:rPr>
          <w:rFonts w:ascii="Times New Roman" w:hAnsi="Times New Roman" w:cs="Times New Roman"/>
          <w:w w:val="110"/>
          <w:sz w:val="24"/>
          <w:szCs w:val="24"/>
        </w:rPr>
        <w:t>r</w:t>
      </w:r>
      <w:r w:rsidRPr="00CB700D">
        <w:rPr>
          <w:rFonts w:ascii="Times New Roman" w:hAnsi="Times New Roman" w:cs="Times New Roman"/>
          <w:w w:val="110"/>
          <w:sz w:val="24"/>
          <w:szCs w:val="24"/>
        </w:rPr>
        <w:t>eceita e fixa a despesa do município de Campo Novo do  Parecis para o exercício financeiro de 2019 e dá outras providencias, passa a vigorar com a seguinte</w:t>
      </w:r>
      <w:r w:rsidRPr="00CB700D">
        <w:rPr>
          <w:rFonts w:ascii="Times New Roman" w:hAnsi="Times New Roman" w:cs="Times New Roman"/>
          <w:spacing w:val="51"/>
          <w:w w:val="110"/>
          <w:sz w:val="24"/>
          <w:szCs w:val="24"/>
        </w:rPr>
        <w:t xml:space="preserve"> </w:t>
      </w:r>
      <w:r w:rsidRPr="00CB700D">
        <w:rPr>
          <w:rFonts w:ascii="Times New Roman" w:hAnsi="Times New Roman" w:cs="Times New Roman"/>
          <w:w w:val="110"/>
          <w:sz w:val="24"/>
          <w:szCs w:val="24"/>
        </w:rPr>
        <w:t>redação, acrescido do</w:t>
      </w:r>
      <w:r>
        <w:rPr>
          <w:rFonts w:ascii="Times New Roman" w:hAnsi="Times New Roman" w:cs="Times New Roman"/>
          <w:w w:val="110"/>
          <w:sz w:val="24"/>
          <w:szCs w:val="24"/>
        </w:rPr>
        <w:t>s</w:t>
      </w:r>
      <w:r w:rsidRPr="00CB700D">
        <w:rPr>
          <w:rFonts w:ascii="Times New Roman" w:hAnsi="Times New Roman" w:cs="Times New Roman"/>
          <w:w w:val="110"/>
          <w:sz w:val="24"/>
          <w:szCs w:val="24"/>
        </w:rPr>
        <w:t xml:space="preserve"> </w:t>
      </w:r>
      <w:r w:rsidR="00B12A0B">
        <w:rPr>
          <w:rFonts w:ascii="Times New Roman" w:hAnsi="Times New Roman" w:cs="Times New Roman"/>
          <w:w w:val="110"/>
          <w:sz w:val="24"/>
          <w:szCs w:val="24"/>
        </w:rPr>
        <w:t xml:space="preserve">parágrafos </w:t>
      </w:r>
      <w:r w:rsidRPr="00CB700D">
        <w:rPr>
          <w:rFonts w:ascii="Times New Roman" w:hAnsi="Times New Roman" w:cs="Times New Roman"/>
          <w:w w:val="110"/>
          <w:sz w:val="24"/>
          <w:szCs w:val="24"/>
        </w:rPr>
        <w:t>1º e 2º:</w:t>
      </w:r>
    </w:p>
    <w:p w:rsidR="00CB700D" w:rsidRDefault="00CB700D" w:rsidP="00CB700D">
      <w:pPr>
        <w:tabs>
          <w:tab w:val="left" w:pos="1418"/>
        </w:tabs>
        <w:adjustRightInd w:val="0"/>
        <w:ind w:right="-46"/>
        <w:jc w:val="both"/>
        <w:rPr>
          <w:rFonts w:ascii="Times New Roman" w:hAnsi="Times New Roman" w:cs="Times New Roman"/>
          <w:bCs/>
          <w:i/>
          <w:sz w:val="24"/>
          <w:szCs w:val="24"/>
        </w:rPr>
      </w:pPr>
    </w:p>
    <w:p w:rsidR="00CB700D" w:rsidRDefault="00CB700D" w:rsidP="00CB700D">
      <w:pPr>
        <w:tabs>
          <w:tab w:val="left" w:pos="1418"/>
        </w:tabs>
        <w:adjustRightInd w:val="0"/>
        <w:ind w:right="-46"/>
        <w:jc w:val="both"/>
        <w:rPr>
          <w:rStyle w:val="fontstyle01"/>
          <w:rFonts w:ascii="Times New Roman" w:hAnsi="Times New Roman" w:cs="Times New Roman"/>
          <w:bCs/>
          <w:i/>
          <w:color w:val="auto"/>
        </w:rPr>
      </w:pPr>
      <w:r>
        <w:rPr>
          <w:rFonts w:ascii="Times New Roman" w:hAnsi="Times New Roman" w:cs="Times New Roman"/>
          <w:bCs/>
          <w:i/>
          <w:sz w:val="24"/>
          <w:szCs w:val="24"/>
        </w:rPr>
        <w:tab/>
      </w:r>
      <w:r w:rsidRPr="00D91B6D">
        <w:rPr>
          <w:rFonts w:ascii="Times New Roman" w:hAnsi="Times New Roman" w:cs="Times New Roman"/>
          <w:i/>
          <w:sz w:val="24"/>
          <w:szCs w:val="24"/>
        </w:rPr>
        <w:t>“Art. 6º</w:t>
      </w:r>
      <w:r w:rsidR="00F9648A" w:rsidRPr="00D91B6D">
        <w:rPr>
          <w:rFonts w:ascii="Times New Roman" w:hAnsi="Times New Roman" w:cs="Times New Roman"/>
          <w:i/>
          <w:sz w:val="24"/>
          <w:szCs w:val="24"/>
        </w:rPr>
        <w:t>.</w:t>
      </w:r>
      <w:r w:rsidRPr="00CB700D">
        <w:rPr>
          <w:rFonts w:ascii="Times New Roman" w:hAnsi="Times New Roman" w:cs="Times New Roman"/>
          <w:i/>
          <w:sz w:val="24"/>
          <w:szCs w:val="24"/>
        </w:rPr>
        <w:t xml:space="preserve"> Não onerarão o limite previsto no artigo anterior os créditos destinados a suprir insuficiência nas dotações orçamentárias relativas à pessoal e encargos, inativos e pensionistas, bem como, de amortização e encargos da dívida e vinculações constitucionais, </w:t>
      </w:r>
      <w:r w:rsidRPr="00CB700D">
        <w:rPr>
          <w:rFonts w:ascii="Times New Roman" w:hAnsi="Times New Roman" w:cs="Times New Roman"/>
          <w:bCs/>
          <w:i/>
          <w:sz w:val="24"/>
          <w:szCs w:val="24"/>
        </w:rPr>
        <w:t xml:space="preserve">até o limite de </w:t>
      </w:r>
      <w:r w:rsidR="00B12A0B">
        <w:rPr>
          <w:rFonts w:ascii="Times New Roman" w:hAnsi="Times New Roman" w:cs="Times New Roman"/>
          <w:bCs/>
          <w:i/>
          <w:sz w:val="24"/>
          <w:szCs w:val="24"/>
        </w:rPr>
        <w:t>7</w:t>
      </w:r>
      <w:r w:rsidRPr="00CB700D">
        <w:rPr>
          <w:rFonts w:ascii="Times New Roman" w:hAnsi="Times New Roman" w:cs="Times New Roman"/>
          <w:bCs/>
          <w:i/>
          <w:sz w:val="24"/>
          <w:szCs w:val="24"/>
        </w:rPr>
        <w:t xml:space="preserve">% </w:t>
      </w:r>
      <w:r w:rsidR="00B12A0B">
        <w:rPr>
          <w:rFonts w:ascii="Times New Roman" w:hAnsi="Times New Roman" w:cs="Times New Roman"/>
          <w:bCs/>
          <w:i/>
          <w:sz w:val="24"/>
          <w:szCs w:val="24"/>
        </w:rPr>
        <w:t xml:space="preserve">(sete por cento) </w:t>
      </w:r>
      <w:r w:rsidRPr="00CB700D">
        <w:rPr>
          <w:rStyle w:val="fontstyle01"/>
          <w:rFonts w:ascii="Times New Roman" w:hAnsi="Times New Roman" w:cs="Times New Roman"/>
          <w:i/>
        </w:rPr>
        <w:t>do total da despesa fixada no art. 3º desta Lei.</w:t>
      </w:r>
    </w:p>
    <w:p w:rsidR="00CB700D" w:rsidRDefault="00CB700D" w:rsidP="00CB700D">
      <w:pPr>
        <w:tabs>
          <w:tab w:val="left" w:pos="1418"/>
        </w:tabs>
        <w:adjustRightInd w:val="0"/>
        <w:ind w:right="-46"/>
        <w:jc w:val="both"/>
        <w:rPr>
          <w:rFonts w:ascii="Times New Roman" w:hAnsi="Times New Roman" w:cs="Times New Roman"/>
          <w:bCs/>
          <w:i/>
          <w:sz w:val="24"/>
          <w:szCs w:val="24"/>
        </w:rPr>
      </w:pPr>
      <w:r>
        <w:rPr>
          <w:rStyle w:val="fontstyle01"/>
          <w:rFonts w:ascii="Times New Roman" w:hAnsi="Times New Roman" w:cs="Times New Roman"/>
          <w:bCs/>
          <w:i/>
          <w:color w:val="auto"/>
        </w:rPr>
        <w:tab/>
      </w:r>
      <w:r>
        <w:rPr>
          <w:rStyle w:val="fontstyle01"/>
          <w:rFonts w:ascii="Times New Roman" w:hAnsi="Times New Roman" w:cs="Times New Roman"/>
          <w:bCs/>
          <w:i/>
          <w:color w:val="auto"/>
        </w:rPr>
        <w:tab/>
      </w:r>
      <w:r w:rsidRPr="00CB700D">
        <w:rPr>
          <w:rFonts w:ascii="Times New Roman" w:hAnsi="Times New Roman" w:cs="Times New Roman"/>
          <w:bCs/>
          <w:i/>
          <w:sz w:val="24"/>
          <w:szCs w:val="24"/>
        </w:rPr>
        <w:t>§ 1º</w:t>
      </w:r>
      <w:r>
        <w:rPr>
          <w:rFonts w:ascii="Times New Roman" w:hAnsi="Times New Roman" w:cs="Times New Roman"/>
          <w:bCs/>
          <w:i/>
          <w:sz w:val="24"/>
          <w:szCs w:val="24"/>
        </w:rPr>
        <w:t>.</w:t>
      </w:r>
      <w:r w:rsidRPr="00CB700D">
        <w:rPr>
          <w:rFonts w:ascii="Times New Roman" w:hAnsi="Times New Roman" w:cs="Times New Roman"/>
          <w:bCs/>
          <w:i/>
          <w:sz w:val="24"/>
          <w:szCs w:val="24"/>
        </w:rPr>
        <w:t xml:space="preserve"> Quando o crédito suplementar se enquadrar em mais de uma das exceções estabelecidas no </w:t>
      </w:r>
      <w:r w:rsidR="00B12A0B">
        <w:rPr>
          <w:rFonts w:ascii="Times New Roman" w:hAnsi="Times New Roman" w:cs="Times New Roman"/>
          <w:bCs/>
          <w:i/>
          <w:sz w:val="24"/>
          <w:szCs w:val="24"/>
        </w:rPr>
        <w:t>p</w:t>
      </w:r>
      <w:r w:rsidRPr="00CB700D">
        <w:rPr>
          <w:rFonts w:ascii="Times New Roman" w:hAnsi="Times New Roman" w:cs="Times New Roman"/>
          <w:bCs/>
          <w:i/>
          <w:sz w:val="24"/>
          <w:szCs w:val="24"/>
        </w:rPr>
        <w:t xml:space="preserve">arágrafo </w:t>
      </w:r>
      <w:r w:rsidR="00B12A0B">
        <w:rPr>
          <w:rFonts w:ascii="Times New Roman" w:hAnsi="Times New Roman" w:cs="Times New Roman"/>
          <w:bCs/>
          <w:i/>
          <w:sz w:val="24"/>
          <w:szCs w:val="24"/>
        </w:rPr>
        <w:t>ú</w:t>
      </w:r>
      <w:r w:rsidRPr="00CB700D">
        <w:rPr>
          <w:rFonts w:ascii="Times New Roman" w:hAnsi="Times New Roman" w:cs="Times New Roman"/>
          <w:bCs/>
          <w:i/>
          <w:sz w:val="24"/>
          <w:szCs w:val="24"/>
        </w:rPr>
        <w:t xml:space="preserve">nico do </w:t>
      </w:r>
      <w:r w:rsidR="00B12A0B">
        <w:rPr>
          <w:rFonts w:ascii="Times New Roman" w:hAnsi="Times New Roman" w:cs="Times New Roman"/>
          <w:bCs/>
          <w:i/>
          <w:sz w:val="24"/>
          <w:szCs w:val="24"/>
        </w:rPr>
        <w:t>a</w:t>
      </w:r>
      <w:r w:rsidRPr="00CB700D">
        <w:rPr>
          <w:rFonts w:ascii="Times New Roman" w:hAnsi="Times New Roman" w:cs="Times New Roman"/>
          <w:bCs/>
          <w:i/>
          <w:sz w:val="24"/>
          <w:szCs w:val="24"/>
        </w:rPr>
        <w:t>rt. 5º e caput deste artigo, deverá ser computado apenas uma vez para fins de cálculo do percentual, observad</w:t>
      </w:r>
      <w:r w:rsidR="00F9648A">
        <w:rPr>
          <w:rFonts w:ascii="Times New Roman" w:hAnsi="Times New Roman" w:cs="Times New Roman"/>
          <w:bCs/>
          <w:i/>
          <w:sz w:val="24"/>
          <w:szCs w:val="24"/>
        </w:rPr>
        <w:t>a,</w:t>
      </w:r>
      <w:r w:rsidRPr="00CB700D">
        <w:rPr>
          <w:rFonts w:ascii="Times New Roman" w:hAnsi="Times New Roman" w:cs="Times New Roman"/>
          <w:bCs/>
          <w:i/>
          <w:sz w:val="24"/>
          <w:szCs w:val="24"/>
        </w:rPr>
        <w:t xml:space="preserve"> como</w:t>
      </w:r>
      <w:r w:rsidR="00F9648A">
        <w:rPr>
          <w:rFonts w:ascii="Times New Roman" w:hAnsi="Times New Roman" w:cs="Times New Roman"/>
          <w:bCs/>
          <w:i/>
          <w:sz w:val="24"/>
          <w:szCs w:val="24"/>
        </w:rPr>
        <w:t xml:space="preserve"> ordem de hierarquia, </w:t>
      </w:r>
      <w:r w:rsidRPr="00CB700D">
        <w:rPr>
          <w:rFonts w:ascii="Times New Roman" w:hAnsi="Times New Roman" w:cs="Times New Roman"/>
          <w:bCs/>
          <w:i/>
          <w:sz w:val="24"/>
          <w:szCs w:val="24"/>
        </w:rPr>
        <w:t xml:space="preserve">o caput deste artigo e, seqüencialmente, </w:t>
      </w:r>
      <w:r w:rsidR="00D93C50">
        <w:rPr>
          <w:rFonts w:ascii="Times New Roman" w:hAnsi="Times New Roman" w:cs="Times New Roman"/>
          <w:bCs/>
          <w:i/>
          <w:sz w:val="24"/>
          <w:szCs w:val="24"/>
        </w:rPr>
        <w:t>as estabelecidas no</w:t>
      </w:r>
      <w:r w:rsidRPr="00CB700D">
        <w:rPr>
          <w:rFonts w:ascii="Times New Roman" w:hAnsi="Times New Roman" w:cs="Times New Roman"/>
          <w:bCs/>
          <w:i/>
          <w:sz w:val="24"/>
          <w:szCs w:val="24"/>
        </w:rPr>
        <w:t xml:space="preserve"> </w:t>
      </w:r>
      <w:r w:rsidR="00B12A0B">
        <w:rPr>
          <w:rFonts w:ascii="Times New Roman" w:hAnsi="Times New Roman" w:cs="Times New Roman"/>
          <w:bCs/>
          <w:i/>
          <w:sz w:val="24"/>
          <w:szCs w:val="24"/>
        </w:rPr>
        <w:t>p</w:t>
      </w:r>
      <w:r w:rsidRPr="00CB700D">
        <w:rPr>
          <w:rFonts w:ascii="Times New Roman" w:hAnsi="Times New Roman" w:cs="Times New Roman"/>
          <w:bCs/>
          <w:i/>
          <w:sz w:val="24"/>
          <w:szCs w:val="24"/>
        </w:rPr>
        <w:t xml:space="preserve">arágrafo </w:t>
      </w:r>
      <w:r w:rsidR="00B12A0B">
        <w:rPr>
          <w:rFonts w:ascii="Times New Roman" w:hAnsi="Times New Roman" w:cs="Times New Roman"/>
          <w:bCs/>
          <w:i/>
          <w:sz w:val="24"/>
          <w:szCs w:val="24"/>
        </w:rPr>
        <w:t>ú</w:t>
      </w:r>
      <w:r w:rsidRPr="00CB700D">
        <w:rPr>
          <w:rFonts w:ascii="Times New Roman" w:hAnsi="Times New Roman" w:cs="Times New Roman"/>
          <w:bCs/>
          <w:i/>
          <w:sz w:val="24"/>
          <w:szCs w:val="24"/>
        </w:rPr>
        <w:t xml:space="preserve">nico do </w:t>
      </w:r>
      <w:r w:rsidR="00B12A0B">
        <w:rPr>
          <w:rFonts w:ascii="Times New Roman" w:hAnsi="Times New Roman" w:cs="Times New Roman"/>
          <w:bCs/>
          <w:i/>
          <w:sz w:val="24"/>
          <w:szCs w:val="24"/>
        </w:rPr>
        <w:t>a</w:t>
      </w:r>
      <w:r w:rsidRPr="00CB700D">
        <w:rPr>
          <w:rFonts w:ascii="Times New Roman" w:hAnsi="Times New Roman" w:cs="Times New Roman"/>
          <w:bCs/>
          <w:i/>
          <w:sz w:val="24"/>
          <w:szCs w:val="24"/>
        </w:rPr>
        <w:t>rt. 5º.</w:t>
      </w:r>
    </w:p>
    <w:p w:rsidR="00CB700D" w:rsidRDefault="00CB700D" w:rsidP="00CB700D">
      <w:pPr>
        <w:tabs>
          <w:tab w:val="left" w:pos="1418"/>
        </w:tabs>
        <w:adjustRightInd w:val="0"/>
        <w:ind w:right="-46"/>
        <w:jc w:val="both"/>
        <w:rPr>
          <w:rFonts w:ascii="Times New Roman" w:hAnsi="Times New Roman" w:cs="Times New Roman"/>
          <w:bCs/>
          <w:i/>
          <w:sz w:val="24"/>
          <w:szCs w:val="24"/>
        </w:rPr>
      </w:pPr>
      <w:r>
        <w:rPr>
          <w:rFonts w:ascii="Times New Roman" w:hAnsi="Times New Roman" w:cs="Times New Roman"/>
          <w:bCs/>
          <w:i/>
          <w:sz w:val="24"/>
          <w:szCs w:val="24"/>
        </w:rPr>
        <w:tab/>
      </w:r>
      <w:r>
        <w:rPr>
          <w:rFonts w:ascii="Times New Roman" w:hAnsi="Times New Roman" w:cs="Times New Roman"/>
          <w:bCs/>
          <w:i/>
          <w:sz w:val="24"/>
          <w:szCs w:val="24"/>
        </w:rPr>
        <w:tab/>
      </w:r>
      <w:r w:rsidRPr="00CB700D">
        <w:rPr>
          <w:rFonts w:ascii="Times New Roman" w:hAnsi="Times New Roman" w:cs="Times New Roman"/>
          <w:bCs/>
          <w:i/>
          <w:sz w:val="24"/>
          <w:szCs w:val="24"/>
        </w:rPr>
        <w:t>§ 2º</w:t>
      </w:r>
      <w:r>
        <w:rPr>
          <w:rFonts w:ascii="Times New Roman" w:hAnsi="Times New Roman" w:cs="Times New Roman"/>
          <w:bCs/>
          <w:i/>
          <w:sz w:val="24"/>
          <w:szCs w:val="24"/>
        </w:rPr>
        <w:t>.</w:t>
      </w:r>
      <w:r w:rsidRPr="00CB700D">
        <w:rPr>
          <w:rFonts w:ascii="Times New Roman" w:hAnsi="Times New Roman" w:cs="Times New Roman"/>
          <w:bCs/>
          <w:i/>
          <w:sz w:val="24"/>
          <w:szCs w:val="24"/>
        </w:rPr>
        <w:t xml:space="preserve"> Os limites autorizados no </w:t>
      </w:r>
      <w:r w:rsidR="00B12A0B">
        <w:rPr>
          <w:rFonts w:ascii="Times New Roman" w:hAnsi="Times New Roman" w:cs="Times New Roman"/>
          <w:bCs/>
          <w:i/>
          <w:sz w:val="24"/>
          <w:szCs w:val="24"/>
        </w:rPr>
        <w:t>p</w:t>
      </w:r>
      <w:r w:rsidRPr="00CB700D">
        <w:rPr>
          <w:rFonts w:ascii="Times New Roman" w:hAnsi="Times New Roman" w:cs="Times New Roman"/>
          <w:bCs/>
          <w:i/>
          <w:sz w:val="24"/>
          <w:szCs w:val="24"/>
        </w:rPr>
        <w:t xml:space="preserve">arágrafo </w:t>
      </w:r>
      <w:r w:rsidR="00B12A0B">
        <w:rPr>
          <w:rFonts w:ascii="Times New Roman" w:hAnsi="Times New Roman" w:cs="Times New Roman"/>
          <w:bCs/>
          <w:i/>
          <w:sz w:val="24"/>
          <w:szCs w:val="24"/>
        </w:rPr>
        <w:t>ú</w:t>
      </w:r>
      <w:r w:rsidRPr="00CB700D">
        <w:rPr>
          <w:rFonts w:ascii="Times New Roman" w:hAnsi="Times New Roman" w:cs="Times New Roman"/>
          <w:bCs/>
          <w:i/>
          <w:sz w:val="24"/>
          <w:szCs w:val="24"/>
        </w:rPr>
        <w:t xml:space="preserve">nico do </w:t>
      </w:r>
      <w:r w:rsidR="00B12A0B">
        <w:rPr>
          <w:rFonts w:ascii="Times New Roman" w:hAnsi="Times New Roman" w:cs="Times New Roman"/>
          <w:bCs/>
          <w:i/>
          <w:sz w:val="24"/>
          <w:szCs w:val="24"/>
        </w:rPr>
        <w:t>a</w:t>
      </w:r>
      <w:r w:rsidRPr="00CB700D">
        <w:rPr>
          <w:rFonts w:ascii="Times New Roman" w:hAnsi="Times New Roman" w:cs="Times New Roman"/>
          <w:bCs/>
          <w:i/>
          <w:sz w:val="24"/>
          <w:szCs w:val="24"/>
        </w:rPr>
        <w:t xml:space="preserve">rt. 5º e </w:t>
      </w:r>
      <w:r w:rsidR="00B12A0B">
        <w:rPr>
          <w:rFonts w:ascii="Times New Roman" w:hAnsi="Times New Roman" w:cs="Times New Roman"/>
          <w:bCs/>
          <w:i/>
          <w:sz w:val="24"/>
          <w:szCs w:val="24"/>
        </w:rPr>
        <w:t>a</w:t>
      </w:r>
      <w:r w:rsidRPr="00CB700D">
        <w:rPr>
          <w:rFonts w:ascii="Times New Roman" w:hAnsi="Times New Roman" w:cs="Times New Roman"/>
          <w:bCs/>
          <w:i/>
          <w:sz w:val="24"/>
          <w:szCs w:val="24"/>
        </w:rPr>
        <w:t xml:space="preserve">rt. 6º, quando excedidos, poderão utilizar os limites autorizados nos incisos I, II e III do </w:t>
      </w:r>
      <w:r w:rsidR="00B12A0B">
        <w:rPr>
          <w:rFonts w:ascii="Times New Roman" w:hAnsi="Times New Roman" w:cs="Times New Roman"/>
          <w:bCs/>
          <w:i/>
          <w:sz w:val="24"/>
          <w:szCs w:val="24"/>
        </w:rPr>
        <w:t>a</w:t>
      </w:r>
      <w:r w:rsidRPr="00CB700D">
        <w:rPr>
          <w:rFonts w:ascii="Times New Roman" w:hAnsi="Times New Roman" w:cs="Times New Roman"/>
          <w:bCs/>
          <w:i/>
          <w:sz w:val="24"/>
          <w:szCs w:val="24"/>
        </w:rPr>
        <w:t>rt. 5º.”</w:t>
      </w:r>
    </w:p>
    <w:p w:rsidR="00CB700D" w:rsidRDefault="00CB700D" w:rsidP="00CB700D">
      <w:pPr>
        <w:tabs>
          <w:tab w:val="left" w:pos="1418"/>
        </w:tabs>
        <w:adjustRightInd w:val="0"/>
        <w:ind w:right="-46"/>
        <w:jc w:val="both"/>
        <w:rPr>
          <w:rFonts w:ascii="Times New Roman" w:hAnsi="Times New Roman" w:cs="Times New Roman"/>
          <w:bCs/>
          <w:i/>
          <w:sz w:val="24"/>
          <w:szCs w:val="24"/>
        </w:rPr>
      </w:pPr>
    </w:p>
    <w:p w:rsidR="00CB700D" w:rsidRDefault="00CB700D" w:rsidP="00CB700D">
      <w:pPr>
        <w:tabs>
          <w:tab w:val="left" w:pos="1418"/>
        </w:tabs>
        <w:adjustRightInd w:val="0"/>
        <w:ind w:right="-46"/>
        <w:jc w:val="both"/>
        <w:rPr>
          <w:rFonts w:ascii="Times New Roman" w:hAnsi="Times New Roman" w:cs="Times New Roman"/>
          <w:bCs/>
          <w:i/>
          <w:sz w:val="24"/>
          <w:szCs w:val="24"/>
        </w:rPr>
      </w:pPr>
      <w:r>
        <w:rPr>
          <w:rFonts w:ascii="Times New Roman" w:hAnsi="Times New Roman" w:cs="Times New Roman"/>
          <w:bCs/>
          <w:i/>
          <w:sz w:val="24"/>
          <w:szCs w:val="24"/>
        </w:rPr>
        <w:tab/>
      </w:r>
      <w:r>
        <w:rPr>
          <w:rFonts w:ascii="Times New Roman" w:hAnsi="Times New Roman" w:cs="Times New Roman"/>
          <w:bCs/>
          <w:i/>
          <w:sz w:val="24"/>
          <w:szCs w:val="24"/>
        </w:rPr>
        <w:tab/>
      </w:r>
      <w:r w:rsidRPr="00CB700D">
        <w:rPr>
          <w:rFonts w:ascii="Times New Roman" w:hAnsi="Times New Roman" w:cs="Times New Roman"/>
          <w:b/>
          <w:w w:val="105"/>
          <w:sz w:val="24"/>
          <w:szCs w:val="24"/>
        </w:rPr>
        <w:t>Art. 3º</w:t>
      </w:r>
      <w:r w:rsidRPr="00B12A0B">
        <w:rPr>
          <w:rFonts w:ascii="Times New Roman" w:hAnsi="Times New Roman" w:cs="Times New Roman"/>
          <w:w w:val="105"/>
          <w:sz w:val="24"/>
          <w:szCs w:val="24"/>
        </w:rPr>
        <w:t xml:space="preserve">. </w:t>
      </w:r>
      <w:r w:rsidRPr="00CB700D">
        <w:rPr>
          <w:rFonts w:ascii="Times New Roman" w:hAnsi="Times New Roman" w:cs="Times New Roman"/>
          <w:w w:val="105"/>
          <w:sz w:val="24"/>
          <w:szCs w:val="24"/>
        </w:rPr>
        <w:t>Esta Lei entra em vigor na data de sua publicação.</w:t>
      </w:r>
    </w:p>
    <w:p w:rsidR="00CB700D" w:rsidRDefault="00CB700D" w:rsidP="00CB700D">
      <w:pPr>
        <w:tabs>
          <w:tab w:val="left" w:pos="1418"/>
        </w:tabs>
        <w:adjustRightInd w:val="0"/>
        <w:ind w:right="-46"/>
        <w:jc w:val="both"/>
        <w:rPr>
          <w:rFonts w:ascii="Times New Roman" w:hAnsi="Times New Roman" w:cs="Times New Roman"/>
          <w:bCs/>
          <w:i/>
          <w:sz w:val="24"/>
          <w:szCs w:val="24"/>
        </w:rPr>
      </w:pPr>
    </w:p>
    <w:p w:rsidR="00CB700D" w:rsidRPr="00CB700D" w:rsidRDefault="00CB700D" w:rsidP="00CB700D">
      <w:pPr>
        <w:tabs>
          <w:tab w:val="left" w:pos="1418"/>
        </w:tabs>
        <w:adjustRightInd w:val="0"/>
        <w:ind w:right="-46"/>
        <w:jc w:val="both"/>
        <w:rPr>
          <w:rFonts w:ascii="Times New Roman" w:hAnsi="Times New Roman" w:cs="Times New Roman"/>
          <w:bCs/>
          <w:i/>
          <w:sz w:val="24"/>
          <w:szCs w:val="24"/>
        </w:rPr>
      </w:pPr>
      <w:r>
        <w:rPr>
          <w:rFonts w:ascii="Times New Roman" w:hAnsi="Times New Roman" w:cs="Times New Roman"/>
          <w:bCs/>
          <w:i/>
          <w:sz w:val="24"/>
          <w:szCs w:val="24"/>
        </w:rPr>
        <w:tab/>
      </w:r>
      <w:r>
        <w:rPr>
          <w:rFonts w:ascii="Times New Roman" w:hAnsi="Times New Roman" w:cs="Times New Roman"/>
          <w:bCs/>
          <w:i/>
          <w:sz w:val="24"/>
          <w:szCs w:val="24"/>
        </w:rPr>
        <w:tab/>
      </w:r>
      <w:r w:rsidRPr="00CB700D">
        <w:rPr>
          <w:rFonts w:ascii="Times New Roman" w:hAnsi="Times New Roman" w:cs="Times New Roman"/>
          <w:b/>
          <w:w w:val="110"/>
          <w:sz w:val="24"/>
          <w:szCs w:val="24"/>
        </w:rPr>
        <w:t>Art. 4</w:t>
      </w:r>
      <w:r>
        <w:rPr>
          <w:rFonts w:ascii="Times New Roman" w:hAnsi="Times New Roman" w:cs="Times New Roman"/>
          <w:b/>
          <w:w w:val="110"/>
          <w:sz w:val="24"/>
          <w:szCs w:val="24"/>
        </w:rPr>
        <w:t>º</w:t>
      </w:r>
      <w:r w:rsidRPr="00CB700D">
        <w:rPr>
          <w:rFonts w:ascii="Times New Roman" w:hAnsi="Times New Roman" w:cs="Times New Roman"/>
          <w:w w:val="110"/>
          <w:sz w:val="24"/>
          <w:szCs w:val="24"/>
        </w:rPr>
        <w:t>.</w:t>
      </w:r>
      <w:r w:rsidRPr="00CB700D">
        <w:rPr>
          <w:rFonts w:ascii="Times New Roman" w:hAnsi="Times New Roman" w:cs="Times New Roman"/>
          <w:b/>
          <w:w w:val="110"/>
          <w:sz w:val="24"/>
          <w:szCs w:val="24"/>
        </w:rPr>
        <w:t xml:space="preserve"> </w:t>
      </w:r>
      <w:r w:rsidRPr="00CB700D">
        <w:rPr>
          <w:rFonts w:ascii="Times New Roman" w:hAnsi="Times New Roman" w:cs="Times New Roman"/>
          <w:w w:val="110"/>
          <w:sz w:val="24"/>
          <w:szCs w:val="24"/>
        </w:rPr>
        <w:t>Revogam-se as disposições em</w:t>
      </w:r>
      <w:r w:rsidRPr="00CB700D">
        <w:rPr>
          <w:rFonts w:ascii="Times New Roman" w:hAnsi="Times New Roman" w:cs="Times New Roman"/>
          <w:spacing w:val="54"/>
          <w:w w:val="110"/>
          <w:sz w:val="24"/>
          <w:szCs w:val="24"/>
        </w:rPr>
        <w:t xml:space="preserve"> </w:t>
      </w:r>
      <w:r w:rsidRPr="00CB700D">
        <w:rPr>
          <w:rFonts w:ascii="Times New Roman" w:hAnsi="Times New Roman" w:cs="Times New Roman"/>
          <w:w w:val="110"/>
          <w:sz w:val="24"/>
          <w:szCs w:val="24"/>
        </w:rPr>
        <w:t>contrário.</w:t>
      </w:r>
    </w:p>
    <w:p w:rsidR="00CB700D" w:rsidRPr="00CB700D" w:rsidRDefault="00CB700D" w:rsidP="00CB700D">
      <w:pPr>
        <w:pStyle w:val="Corpodetexto"/>
        <w:tabs>
          <w:tab w:val="left" w:pos="1418"/>
        </w:tabs>
        <w:ind w:right="-46"/>
        <w:jc w:val="both"/>
        <w:rPr>
          <w:rFonts w:ascii="Times New Roman" w:hAnsi="Times New Roman" w:cs="Times New Roman"/>
          <w:lang w:val="pt-BR"/>
        </w:rPr>
      </w:pPr>
    </w:p>
    <w:p w:rsidR="00CB700D" w:rsidRPr="00CB700D" w:rsidRDefault="00CB700D" w:rsidP="00CB700D">
      <w:pPr>
        <w:pStyle w:val="Corpodetexto"/>
        <w:tabs>
          <w:tab w:val="left" w:pos="1418"/>
        </w:tabs>
        <w:ind w:right="-46"/>
        <w:jc w:val="both"/>
        <w:rPr>
          <w:rFonts w:ascii="Times New Roman" w:hAnsi="Times New Roman" w:cs="Times New Roman"/>
          <w:lang w:val="pt-BR"/>
        </w:rPr>
      </w:pPr>
    </w:p>
    <w:p w:rsidR="00CB700D" w:rsidRPr="00CB700D" w:rsidRDefault="00CB700D" w:rsidP="00CB700D">
      <w:pPr>
        <w:pStyle w:val="Corpodetexto"/>
        <w:tabs>
          <w:tab w:val="left" w:pos="1418"/>
        </w:tabs>
        <w:ind w:right="-46"/>
        <w:jc w:val="both"/>
        <w:rPr>
          <w:rFonts w:ascii="Times New Roman" w:hAnsi="Times New Roman" w:cs="Times New Roman"/>
        </w:rPr>
      </w:pPr>
      <w:r w:rsidRPr="00CB700D">
        <w:rPr>
          <w:rFonts w:ascii="Times New Roman" w:hAnsi="Times New Roman" w:cs="Times New Roman"/>
          <w:color w:val="000000" w:themeColor="text1"/>
        </w:rPr>
        <w:tab/>
      </w:r>
      <w:r w:rsidRPr="00CB700D">
        <w:rPr>
          <w:rFonts w:ascii="Times New Roman" w:hAnsi="Times New Roman" w:cs="Times New Roman"/>
          <w:color w:val="000000" w:themeColor="text1"/>
        </w:rPr>
        <w:tab/>
      </w:r>
      <w:r w:rsidRPr="00CB700D">
        <w:rPr>
          <w:rFonts w:ascii="Times New Roman" w:hAnsi="Times New Roman" w:cs="Times New Roman"/>
        </w:rPr>
        <w:t xml:space="preserve">Câmara Municipal de Campo Novo do Parecis, em 4 de novembro de 2019.  </w:t>
      </w:r>
    </w:p>
    <w:p w:rsidR="00CB700D" w:rsidRPr="00CB700D" w:rsidRDefault="00CB700D" w:rsidP="00CB700D">
      <w:pPr>
        <w:tabs>
          <w:tab w:val="left" w:pos="1418"/>
        </w:tabs>
        <w:ind w:right="-46" w:firstLine="1418"/>
        <w:jc w:val="both"/>
        <w:rPr>
          <w:rFonts w:ascii="Times New Roman" w:hAnsi="Times New Roman" w:cs="Times New Roman"/>
          <w:sz w:val="24"/>
          <w:szCs w:val="24"/>
        </w:rPr>
      </w:pPr>
    </w:p>
    <w:p w:rsidR="00CB700D" w:rsidRPr="00CB700D" w:rsidRDefault="00CB700D" w:rsidP="00CB700D">
      <w:pPr>
        <w:tabs>
          <w:tab w:val="left" w:pos="1418"/>
        </w:tabs>
        <w:ind w:right="-46" w:firstLine="1418"/>
        <w:jc w:val="both"/>
        <w:rPr>
          <w:rFonts w:ascii="Times New Roman" w:hAnsi="Times New Roman" w:cs="Times New Roman"/>
          <w:sz w:val="24"/>
          <w:szCs w:val="24"/>
        </w:rPr>
      </w:pPr>
    </w:p>
    <w:p w:rsidR="00CB700D" w:rsidRDefault="00CB700D" w:rsidP="00CB700D">
      <w:pPr>
        <w:tabs>
          <w:tab w:val="left" w:pos="1418"/>
        </w:tabs>
        <w:ind w:right="-46" w:firstLine="1418"/>
        <w:jc w:val="both"/>
        <w:rPr>
          <w:rFonts w:ascii="Times New Roman" w:hAnsi="Times New Roman" w:cs="Times New Roman"/>
          <w:sz w:val="24"/>
          <w:szCs w:val="24"/>
        </w:rPr>
      </w:pPr>
    </w:p>
    <w:p w:rsidR="00D93C50" w:rsidRDefault="00D93C50" w:rsidP="00CB700D">
      <w:pPr>
        <w:tabs>
          <w:tab w:val="left" w:pos="1418"/>
        </w:tabs>
        <w:ind w:right="-46" w:firstLine="1418"/>
        <w:jc w:val="both"/>
        <w:rPr>
          <w:rFonts w:ascii="Times New Roman" w:hAnsi="Times New Roman" w:cs="Times New Roman"/>
          <w:sz w:val="24"/>
          <w:szCs w:val="24"/>
        </w:rPr>
      </w:pPr>
    </w:p>
    <w:p w:rsidR="00D93C50" w:rsidRDefault="00D93C50" w:rsidP="00CB700D">
      <w:pPr>
        <w:tabs>
          <w:tab w:val="left" w:pos="1418"/>
        </w:tabs>
        <w:ind w:right="-46" w:firstLine="1418"/>
        <w:jc w:val="both"/>
        <w:rPr>
          <w:rFonts w:ascii="Times New Roman" w:hAnsi="Times New Roman" w:cs="Times New Roman"/>
          <w:sz w:val="24"/>
          <w:szCs w:val="24"/>
        </w:rPr>
      </w:pPr>
    </w:p>
    <w:p w:rsidR="00D93C50" w:rsidRPr="00CB700D" w:rsidRDefault="00D93C50" w:rsidP="00CB700D">
      <w:pPr>
        <w:tabs>
          <w:tab w:val="left" w:pos="1418"/>
        </w:tabs>
        <w:ind w:right="-46" w:firstLine="1418"/>
        <w:jc w:val="both"/>
        <w:rPr>
          <w:rFonts w:ascii="Times New Roman" w:hAnsi="Times New Roman" w:cs="Times New Roman"/>
          <w:sz w:val="24"/>
          <w:szCs w:val="24"/>
        </w:rPr>
      </w:pPr>
    </w:p>
    <w:p w:rsidR="00CB700D" w:rsidRPr="00CB700D" w:rsidRDefault="00CB700D" w:rsidP="00CB700D">
      <w:pPr>
        <w:tabs>
          <w:tab w:val="left" w:pos="1418"/>
        </w:tabs>
        <w:ind w:right="-46" w:firstLine="1418"/>
        <w:jc w:val="both"/>
        <w:rPr>
          <w:rFonts w:ascii="Times New Roman" w:hAnsi="Times New Roman" w:cs="Times New Roman"/>
          <w:b/>
          <w:sz w:val="24"/>
          <w:szCs w:val="24"/>
        </w:rPr>
      </w:pPr>
      <w:r w:rsidRPr="00CB700D">
        <w:rPr>
          <w:rFonts w:ascii="Times New Roman" w:hAnsi="Times New Roman" w:cs="Times New Roman"/>
          <w:sz w:val="24"/>
          <w:szCs w:val="24"/>
        </w:rPr>
        <w:tab/>
      </w:r>
      <w:r w:rsidRPr="00CB700D">
        <w:rPr>
          <w:rFonts w:ascii="Times New Roman" w:hAnsi="Times New Roman" w:cs="Times New Roman"/>
          <w:sz w:val="24"/>
          <w:szCs w:val="24"/>
        </w:rPr>
        <w:tab/>
      </w:r>
      <w:r w:rsidRPr="00CB700D">
        <w:rPr>
          <w:rFonts w:ascii="Times New Roman" w:hAnsi="Times New Roman" w:cs="Times New Roman"/>
          <w:sz w:val="24"/>
          <w:szCs w:val="24"/>
        </w:rPr>
        <w:tab/>
      </w:r>
      <w:r w:rsidRPr="00CB700D">
        <w:rPr>
          <w:rFonts w:ascii="Times New Roman" w:hAnsi="Times New Roman" w:cs="Times New Roman"/>
          <w:sz w:val="24"/>
          <w:szCs w:val="24"/>
        </w:rPr>
        <w:tab/>
      </w:r>
      <w:r w:rsidRPr="00CB700D">
        <w:rPr>
          <w:rFonts w:ascii="Times New Roman" w:hAnsi="Times New Roman" w:cs="Times New Roman"/>
          <w:b/>
          <w:sz w:val="24"/>
          <w:szCs w:val="24"/>
        </w:rPr>
        <w:t xml:space="preserve">       VER. WAGNER TAVARES DA CUNHA</w:t>
      </w:r>
    </w:p>
    <w:p w:rsidR="00CB700D" w:rsidRPr="00CB700D" w:rsidRDefault="00CB700D" w:rsidP="00CB700D">
      <w:pPr>
        <w:pStyle w:val="Ttulo2"/>
        <w:spacing w:before="0"/>
        <w:ind w:right="-46" w:firstLine="1418"/>
        <w:jc w:val="both"/>
        <w:rPr>
          <w:rFonts w:ascii="Times New Roman" w:hAnsi="Times New Roman" w:cs="Times New Roman"/>
          <w:b w:val="0"/>
          <w:color w:val="auto"/>
          <w:sz w:val="24"/>
          <w:szCs w:val="24"/>
        </w:rPr>
      </w:pPr>
      <w:r w:rsidRPr="00CB700D">
        <w:rPr>
          <w:rFonts w:ascii="Times New Roman" w:hAnsi="Times New Roman" w:cs="Times New Roman"/>
          <w:sz w:val="24"/>
          <w:szCs w:val="24"/>
        </w:rPr>
        <w:t xml:space="preserve"> </w:t>
      </w:r>
      <w:r w:rsidRPr="00CB700D">
        <w:rPr>
          <w:rFonts w:ascii="Times New Roman" w:hAnsi="Times New Roman" w:cs="Times New Roman"/>
          <w:sz w:val="24"/>
          <w:szCs w:val="24"/>
        </w:rPr>
        <w:tab/>
      </w:r>
      <w:r w:rsidRPr="00CB700D">
        <w:rPr>
          <w:rFonts w:ascii="Times New Roman" w:hAnsi="Times New Roman" w:cs="Times New Roman"/>
          <w:sz w:val="24"/>
          <w:szCs w:val="24"/>
        </w:rPr>
        <w:tab/>
      </w:r>
      <w:r w:rsidRPr="00CB700D">
        <w:rPr>
          <w:rFonts w:ascii="Times New Roman" w:hAnsi="Times New Roman" w:cs="Times New Roman"/>
          <w:sz w:val="24"/>
          <w:szCs w:val="24"/>
        </w:rPr>
        <w:tab/>
      </w:r>
      <w:r w:rsidRPr="00CB700D">
        <w:rPr>
          <w:rFonts w:ascii="Times New Roman" w:hAnsi="Times New Roman" w:cs="Times New Roman"/>
          <w:sz w:val="24"/>
          <w:szCs w:val="24"/>
        </w:rPr>
        <w:tab/>
      </w:r>
      <w:r w:rsidRPr="00CB700D">
        <w:rPr>
          <w:rFonts w:ascii="Times New Roman" w:hAnsi="Times New Roman" w:cs="Times New Roman"/>
          <w:sz w:val="24"/>
          <w:szCs w:val="24"/>
        </w:rPr>
        <w:tab/>
        <w:t xml:space="preserve">          </w:t>
      </w:r>
      <w:r w:rsidRPr="00CB700D">
        <w:rPr>
          <w:rFonts w:ascii="Times New Roman" w:hAnsi="Times New Roman" w:cs="Times New Roman"/>
          <w:b w:val="0"/>
          <w:color w:val="auto"/>
          <w:sz w:val="24"/>
          <w:szCs w:val="24"/>
        </w:rPr>
        <w:t>Presidente</w:t>
      </w:r>
    </w:p>
    <w:p w:rsidR="00CB700D" w:rsidRPr="00CB700D" w:rsidRDefault="00CB700D" w:rsidP="00CB700D">
      <w:pPr>
        <w:ind w:right="-46"/>
        <w:jc w:val="both"/>
        <w:rPr>
          <w:rFonts w:ascii="Times New Roman" w:hAnsi="Times New Roman" w:cs="Times New Roman"/>
          <w:sz w:val="24"/>
          <w:szCs w:val="24"/>
        </w:rPr>
      </w:pPr>
    </w:p>
    <w:p w:rsidR="00CB700D" w:rsidRPr="00CB700D" w:rsidRDefault="00CB700D" w:rsidP="00CB700D">
      <w:pPr>
        <w:pStyle w:val="Recuodecorpodetexto"/>
        <w:spacing w:after="0"/>
        <w:ind w:right="-46" w:firstLine="1418"/>
        <w:jc w:val="both"/>
        <w:rPr>
          <w:rFonts w:ascii="Times New Roman" w:hAnsi="Times New Roman" w:cs="Times New Roman"/>
          <w:sz w:val="24"/>
          <w:szCs w:val="24"/>
        </w:rPr>
      </w:pPr>
    </w:p>
    <w:p w:rsidR="00CB700D" w:rsidRPr="00CB700D" w:rsidRDefault="00CB700D" w:rsidP="00CB700D">
      <w:pPr>
        <w:pStyle w:val="Recuodecorpodetexto"/>
        <w:spacing w:after="0"/>
        <w:ind w:right="-46" w:firstLine="1135"/>
        <w:jc w:val="both"/>
        <w:rPr>
          <w:rFonts w:ascii="Times New Roman" w:hAnsi="Times New Roman" w:cs="Times New Roman"/>
          <w:sz w:val="24"/>
          <w:szCs w:val="24"/>
        </w:rPr>
      </w:pPr>
      <w:r w:rsidRPr="00CB700D">
        <w:rPr>
          <w:rFonts w:ascii="Times New Roman" w:hAnsi="Times New Roman" w:cs="Times New Roman"/>
          <w:sz w:val="24"/>
          <w:szCs w:val="24"/>
        </w:rPr>
        <w:t>Registrado na Secretaria da Câmara Municipal, publicado por afixação no lugar de costume, em 05.11.2019.</w:t>
      </w:r>
    </w:p>
    <w:p w:rsidR="00CB700D" w:rsidRPr="00CB700D" w:rsidRDefault="00CB700D" w:rsidP="00CB700D">
      <w:pPr>
        <w:pStyle w:val="Recuodecorpodetexto"/>
        <w:spacing w:after="0"/>
        <w:ind w:right="-46" w:firstLine="1418"/>
        <w:jc w:val="both"/>
        <w:rPr>
          <w:rFonts w:ascii="Times New Roman" w:hAnsi="Times New Roman" w:cs="Times New Roman"/>
          <w:sz w:val="24"/>
          <w:szCs w:val="24"/>
        </w:rPr>
      </w:pPr>
    </w:p>
    <w:p w:rsidR="00CB700D" w:rsidRPr="00CB700D" w:rsidRDefault="00CB700D" w:rsidP="00CB700D">
      <w:pPr>
        <w:pStyle w:val="Recuodecorpodetexto"/>
        <w:spacing w:after="0"/>
        <w:ind w:right="-46" w:firstLine="1418"/>
        <w:jc w:val="both"/>
        <w:rPr>
          <w:rFonts w:ascii="Times New Roman" w:hAnsi="Times New Roman" w:cs="Times New Roman"/>
          <w:sz w:val="24"/>
          <w:szCs w:val="24"/>
        </w:rPr>
      </w:pPr>
    </w:p>
    <w:p w:rsidR="00CB700D" w:rsidRPr="00CB700D" w:rsidRDefault="00CB700D" w:rsidP="00CB700D">
      <w:pPr>
        <w:pStyle w:val="Ttulo5"/>
        <w:spacing w:before="0"/>
        <w:ind w:right="-46"/>
        <w:rPr>
          <w:rFonts w:ascii="Times New Roman" w:hAnsi="Times New Roman" w:cs="Times New Roman"/>
          <w:b/>
          <w:color w:val="auto"/>
          <w:sz w:val="24"/>
          <w:szCs w:val="24"/>
        </w:rPr>
      </w:pPr>
      <w:r w:rsidRPr="00CB700D">
        <w:rPr>
          <w:rFonts w:ascii="Times New Roman" w:hAnsi="Times New Roman" w:cs="Times New Roman"/>
          <w:b/>
          <w:color w:val="auto"/>
          <w:sz w:val="24"/>
          <w:szCs w:val="24"/>
        </w:rPr>
        <w:tab/>
      </w:r>
      <w:r w:rsidRPr="00CB700D">
        <w:rPr>
          <w:rFonts w:ascii="Times New Roman" w:hAnsi="Times New Roman" w:cs="Times New Roman"/>
          <w:b/>
          <w:color w:val="auto"/>
          <w:sz w:val="24"/>
          <w:szCs w:val="24"/>
        </w:rPr>
        <w:tab/>
      </w:r>
      <w:r w:rsidRPr="00CB700D">
        <w:rPr>
          <w:rFonts w:ascii="Times New Roman" w:hAnsi="Times New Roman" w:cs="Times New Roman"/>
          <w:b/>
          <w:color w:val="auto"/>
          <w:sz w:val="24"/>
          <w:szCs w:val="24"/>
        </w:rPr>
        <w:tab/>
      </w:r>
      <w:r w:rsidRPr="00CB700D">
        <w:rPr>
          <w:rFonts w:ascii="Times New Roman" w:hAnsi="Times New Roman" w:cs="Times New Roman"/>
          <w:b/>
          <w:color w:val="auto"/>
          <w:sz w:val="24"/>
          <w:szCs w:val="24"/>
        </w:rPr>
        <w:tab/>
      </w:r>
      <w:r w:rsidRPr="00CB700D">
        <w:rPr>
          <w:rFonts w:ascii="Times New Roman" w:hAnsi="Times New Roman" w:cs="Times New Roman"/>
          <w:b/>
          <w:color w:val="auto"/>
          <w:sz w:val="24"/>
          <w:szCs w:val="24"/>
        </w:rPr>
        <w:tab/>
        <w:t xml:space="preserve">                   DALVA LÚCIA ZAMBALDI</w:t>
      </w:r>
    </w:p>
    <w:p w:rsidR="00CB700D" w:rsidRPr="00CB700D" w:rsidRDefault="00CB700D" w:rsidP="00CB700D">
      <w:pPr>
        <w:widowControl w:val="0"/>
        <w:tabs>
          <w:tab w:val="left" w:pos="1434"/>
          <w:tab w:val="left" w:pos="1729"/>
        </w:tabs>
        <w:autoSpaceDE w:val="0"/>
        <w:autoSpaceDN w:val="0"/>
        <w:adjustRightInd w:val="0"/>
        <w:ind w:right="-46" w:firstLine="1434"/>
        <w:jc w:val="both"/>
        <w:rPr>
          <w:rFonts w:ascii="Times New Roman" w:hAnsi="Times New Roman" w:cs="Times New Roman"/>
          <w:sz w:val="24"/>
          <w:szCs w:val="24"/>
        </w:rPr>
      </w:pPr>
      <w:r w:rsidRPr="00CB700D">
        <w:rPr>
          <w:rFonts w:ascii="Times New Roman" w:hAnsi="Times New Roman" w:cs="Times New Roman"/>
          <w:b/>
          <w:bCs/>
          <w:sz w:val="24"/>
          <w:szCs w:val="24"/>
        </w:rPr>
        <w:tab/>
      </w:r>
      <w:r w:rsidRPr="00CB700D">
        <w:rPr>
          <w:rFonts w:ascii="Times New Roman" w:hAnsi="Times New Roman" w:cs="Times New Roman"/>
          <w:b/>
          <w:bCs/>
          <w:sz w:val="24"/>
          <w:szCs w:val="24"/>
        </w:rPr>
        <w:tab/>
      </w:r>
      <w:r w:rsidRPr="00CB700D">
        <w:rPr>
          <w:rFonts w:ascii="Times New Roman" w:hAnsi="Times New Roman" w:cs="Times New Roman"/>
          <w:b/>
          <w:bCs/>
          <w:sz w:val="24"/>
          <w:szCs w:val="24"/>
        </w:rPr>
        <w:tab/>
      </w:r>
      <w:r w:rsidRPr="00CB700D">
        <w:rPr>
          <w:rFonts w:ascii="Times New Roman" w:hAnsi="Times New Roman" w:cs="Times New Roman"/>
          <w:b/>
          <w:bCs/>
          <w:sz w:val="24"/>
          <w:szCs w:val="24"/>
        </w:rPr>
        <w:tab/>
      </w:r>
      <w:r w:rsidRPr="00CB700D">
        <w:rPr>
          <w:rFonts w:ascii="Times New Roman" w:hAnsi="Times New Roman" w:cs="Times New Roman"/>
          <w:b/>
          <w:bCs/>
          <w:sz w:val="24"/>
          <w:szCs w:val="24"/>
        </w:rPr>
        <w:tab/>
        <w:t xml:space="preserve">                   </w:t>
      </w:r>
      <w:r w:rsidRPr="00CB700D">
        <w:rPr>
          <w:rFonts w:ascii="Times New Roman" w:hAnsi="Times New Roman" w:cs="Times New Roman"/>
          <w:sz w:val="24"/>
          <w:szCs w:val="24"/>
        </w:rPr>
        <w:t>Secretária Geral</w:t>
      </w:r>
    </w:p>
    <w:p w:rsidR="00CB700D" w:rsidRPr="00CB700D" w:rsidRDefault="00CB700D" w:rsidP="00CB700D">
      <w:pPr>
        <w:ind w:right="-46"/>
        <w:rPr>
          <w:rFonts w:ascii="Times New Roman" w:hAnsi="Times New Roman" w:cs="Times New Roman"/>
          <w:sz w:val="24"/>
          <w:szCs w:val="24"/>
          <w:lang w:val="pt-PT"/>
        </w:rPr>
      </w:pPr>
    </w:p>
    <w:p w:rsidR="00CB700D" w:rsidRPr="00CB700D" w:rsidRDefault="00CB700D" w:rsidP="00CB700D">
      <w:pPr>
        <w:ind w:right="-46"/>
        <w:rPr>
          <w:rFonts w:ascii="Times New Roman" w:hAnsi="Times New Roman" w:cs="Times New Roman"/>
          <w:sz w:val="24"/>
          <w:szCs w:val="24"/>
          <w:lang w:val="pt-PT"/>
        </w:rPr>
      </w:pPr>
    </w:p>
    <w:p w:rsidR="00CB700D" w:rsidRPr="00CB700D" w:rsidRDefault="00CB700D" w:rsidP="00CB700D">
      <w:pPr>
        <w:ind w:right="-46"/>
        <w:rPr>
          <w:rFonts w:ascii="Times New Roman" w:hAnsi="Times New Roman" w:cs="Times New Roman"/>
          <w:sz w:val="24"/>
          <w:szCs w:val="24"/>
        </w:rPr>
      </w:pPr>
    </w:p>
    <w:p w:rsidR="00CB700D" w:rsidRPr="00CB700D" w:rsidRDefault="00CB700D" w:rsidP="00CB700D">
      <w:pPr>
        <w:ind w:right="-46"/>
        <w:rPr>
          <w:rFonts w:ascii="Times New Roman" w:hAnsi="Times New Roman" w:cs="Times New Roman"/>
          <w:sz w:val="24"/>
          <w:szCs w:val="24"/>
        </w:rPr>
      </w:pPr>
    </w:p>
    <w:p w:rsidR="00CB700D" w:rsidRPr="00CB700D" w:rsidRDefault="00CB700D" w:rsidP="00CB700D">
      <w:pPr>
        <w:rPr>
          <w:rFonts w:ascii="Times New Roman" w:hAnsi="Times New Roman" w:cs="Times New Roman"/>
          <w:sz w:val="24"/>
          <w:szCs w:val="24"/>
        </w:rPr>
      </w:pPr>
    </w:p>
    <w:p w:rsidR="00CB700D" w:rsidRPr="00CB700D" w:rsidRDefault="00CB700D" w:rsidP="00CB700D">
      <w:pPr>
        <w:rPr>
          <w:rFonts w:ascii="Times New Roman" w:hAnsi="Times New Roman" w:cs="Times New Roman"/>
          <w:sz w:val="24"/>
          <w:szCs w:val="24"/>
        </w:rPr>
      </w:pPr>
    </w:p>
    <w:p w:rsidR="0073336C" w:rsidRPr="00CB700D" w:rsidRDefault="0073336C" w:rsidP="00CB700D">
      <w:pPr>
        <w:rPr>
          <w:rFonts w:ascii="Times New Roman" w:hAnsi="Times New Roman" w:cs="Times New Roman"/>
          <w:sz w:val="24"/>
          <w:szCs w:val="24"/>
        </w:rPr>
      </w:pPr>
    </w:p>
    <w:p w:rsidR="00CB700D" w:rsidRPr="00CB700D" w:rsidRDefault="00CB700D">
      <w:pPr>
        <w:rPr>
          <w:rFonts w:ascii="Times New Roman" w:hAnsi="Times New Roman" w:cs="Times New Roman"/>
          <w:sz w:val="24"/>
          <w:szCs w:val="24"/>
        </w:rPr>
      </w:pPr>
    </w:p>
    <w:sectPr w:rsidR="00CB700D" w:rsidRPr="00CB700D" w:rsidSect="00B12A0B">
      <w:headerReference w:type="default" r:id="rId6"/>
      <w:footerReference w:type="default" r:id="rId7"/>
      <w:pgSz w:w="11906" w:h="16838"/>
      <w:pgMar w:top="567" w:right="1440" w:bottom="567" w:left="1440" w:header="680" w:footer="6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F74" w:rsidRDefault="006E3F74" w:rsidP="00B12A0B">
      <w:r>
        <w:separator/>
      </w:r>
    </w:p>
  </w:endnote>
  <w:endnote w:type="continuationSeparator" w:id="1">
    <w:p w:rsidR="006E3F74" w:rsidRDefault="006E3F74" w:rsidP="00B12A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D3B" w:rsidRDefault="00CE4F91">
    <w:pPr>
      <w:pStyle w:val="Rodap"/>
    </w:pPr>
    <w:r w:rsidRPr="00DC3D3B">
      <w:rPr>
        <w:noProof/>
        <w:lang w:eastAsia="pt-BR"/>
      </w:rPr>
      <w:drawing>
        <wp:inline distT="0" distB="0" distL="0" distR="0">
          <wp:extent cx="5731510" cy="437408"/>
          <wp:effectExtent l="19050" t="0" r="2540" b="0"/>
          <wp:docPr id="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43740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F74" w:rsidRDefault="006E3F74" w:rsidP="00B12A0B">
      <w:r>
        <w:separator/>
      </w:r>
    </w:p>
  </w:footnote>
  <w:footnote w:type="continuationSeparator" w:id="1">
    <w:p w:rsidR="006E3F74" w:rsidRDefault="006E3F74" w:rsidP="00B12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D3B" w:rsidRDefault="00CE4F91">
    <w:pPr>
      <w:pStyle w:val="Cabealho"/>
    </w:pPr>
    <w:r w:rsidRPr="00DC3D3B">
      <w:rPr>
        <w:noProof/>
        <w:lang w:eastAsia="pt-BR"/>
      </w:rPr>
      <w:drawing>
        <wp:inline distT="0" distB="0" distL="0" distR="0">
          <wp:extent cx="5731510" cy="711046"/>
          <wp:effectExtent l="19050" t="0" r="2540" b="0"/>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711046"/>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footnotePr>
    <w:footnote w:id="0"/>
    <w:footnote w:id="1"/>
  </w:footnotePr>
  <w:endnotePr>
    <w:endnote w:id="0"/>
    <w:endnote w:id="1"/>
  </w:endnotePr>
  <w:compat/>
  <w:rsids>
    <w:rsidRoot w:val="00217F62"/>
    <w:rsid w:val="001915A3"/>
    <w:rsid w:val="00217F62"/>
    <w:rsid w:val="0048006B"/>
    <w:rsid w:val="006C01FD"/>
    <w:rsid w:val="006E3F74"/>
    <w:rsid w:val="0073336C"/>
    <w:rsid w:val="00A906D8"/>
    <w:rsid w:val="00AB5A74"/>
    <w:rsid w:val="00B12A0B"/>
    <w:rsid w:val="00CB700D"/>
    <w:rsid w:val="00CE4F91"/>
    <w:rsid w:val="00D91B6D"/>
    <w:rsid w:val="00D93C50"/>
    <w:rsid w:val="00F071AE"/>
    <w:rsid w:val="00F964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semiHidden/>
    <w:unhideWhenUsed/>
    <w:rsid w:val="00CB700D"/>
    <w:pPr>
      <w:tabs>
        <w:tab w:val="center" w:pos="4252"/>
        <w:tab w:val="right" w:pos="8504"/>
      </w:tabs>
    </w:pPr>
  </w:style>
  <w:style w:type="character" w:customStyle="1" w:styleId="CabealhoChar">
    <w:name w:val="Cabeçalho Char"/>
    <w:basedOn w:val="Fontepargpadro"/>
    <w:link w:val="Cabealho"/>
    <w:uiPriority w:val="99"/>
    <w:semiHidden/>
    <w:rsid w:val="00CB700D"/>
  </w:style>
  <w:style w:type="paragraph" w:styleId="Rodap">
    <w:name w:val="footer"/>
    <w:basedOn w:val="Normal"/>
    <w:link w:val="RodapChar"/>
    <w:uiPriority w:val="99"/>
    <w:semiHidden/>
    <w:unhideWhenUsed/>
    <w:rsid w:val="00CB700D"/>
    <w:pPr>
      <w:tabs>
        <w:tab w:val="center" w:pos="4252"/>
        <w:tab w:val="right" w:pos="8504"/>
      </w:tabs>
    </w:pPr>
  </w:style>
  <w:style w:type="character" w:customStyle="1" w:styleId="RodapChar">
    <w:name w:val="Rodapé Char"/>
    <w:basedOn w:val="Fontepargpadro"/>
    <w:link w:val="Rodap"/>
    <w:uiPriority w:val="99"/>
    <w:semiHidden/>
    <w:rsid w:val="00CB700D"/>
  </w:style>
  <w:style w:type="paragraph" w:styleId="Corpodetexto">
    <w:name w:val="Body Text"/>
    <w:basedOn w:val="Normal"/>
    <w:link w:val="CorpodetextoChar"/>
    <w:uiPriority w:val="1"/>
    <w:qFormat/>
    <w:rsid w:val="00CB700D"/>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CB700D"/>
    <w:rPr>
      <w:rFonts w:ascii="Arial" w:eastAsia="Arial" w:hAnsi="Arial" w:cs="Arial"/>
      <w:sz w:val="24"/>
      <w:szCs w:val="24"/>
      <w:lang w:val="pt-PT" w:eastAsia="pt-PT" w:bidi="pt-PT"/>
    </w:rPr>
  </w:style>
  <w:style w:type="paragraph" w:styleId="Recuodecorpodetexto3">
    <w:name w:val="Body Text Indent 3"/>
    <w:basedOn w:val="Normal"/>
    <w:link w:val="Recuodecorpodetexto3Char"/>
    <w:uiPriority w:val="99"/>
    <w:unhideWhenUsed/>
    <w:rsid w:val="00CB700D"/>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B700D"/>
    <w:rPr>
      <w:sz w:val="16"/>
      <w:szCs w:val="16"/>
    </w:rPr>
  </w:style>
  <w:style w:type="paragraph" w:styleId="Recuodecorpodetexto">
    <w:name w:val="Body Text Indent"/>
    <w:basedOn w:val="Normal"/>
    <w:link w:val="RecuodecorpodetextoChar"/>
    <w:uiPriority w:val="99"/>
    <w:semiHidden/>
    <w:unhideWhenUsed/>
    <w:rsid w:val="00CB700D"/>
    <w:pPr>
      <w:spacing w:after="120"/>
      <w:ind w:left="283"/>
    </w:pPr>
  </w:style>
  <w:style w:type="character" w:customStyle="1" w:styleId="RecuodecorpodetextoChar">
    <w:name w:val="Recuo de corpo de texto Char"/>
    <w:basedOn w:val="Fontepargpadro"/>
    <w:link w:val="Recuodecorpodetexto"/>
    <w:uiPriority w:val="99"/>
    <w:semiHidden/>
    <w:rsid w:val="00CB700D"/>
  </w:style>
  <w:style w:type="paragraph" w:styleId="Textodebalo">
    <w:name w:val="Balloon Text"/>
    <w:basedOn w:val="Normal"/>
    <w:link w:val="TextodebaloChar"/>
    <w:uiPriority w:val="99"/>
    <w:semiHidden/>
    <w:unhideWhenUsed/>
    <w:rsid w:val="00CB700D"/>
    <w:rPr>
      <w:rFonts w:ascii="Tahoma" w:hAnsi="Tahoma" w:cs="Tahoma"/>
      <w:sz w:val="16"/>
      <w:szCs w:val="16"/>
    </w:rPr>
  </w:style>
  <w:style w:type="character" w:customStyle="1" w:styleId="TextodebaloChar">
    <w:name w:val="Texto de balão Char"/>
    <w:basedOn w:val="Fontepargpadro"/>
    <w:link w:val="Textodebalo"/>
    <w:uiPriority w:val="99"/>
    <w:semiHidden/>
    <w:rsid w:val="00CB700D"/>
    <w:rPr>
      <w:rFonts w:ascii="Tahoma" w:hAnsi="Tahoma" w:cs="Tahoma"/>
      <w:sz w:val="16"/>
      <w:szCs w:val="16"/>
    </w:rPr>
  </w:style>
  <w:style w:type="character" w:customStyle="1" w:styleId="fontstyle01">
    <w:name w:val="fontstyle01"/>
    <w:basedOn w:val="Fontepargpadro"/>
    <w:rsid w:val="00CB700D"/>
    <w:rPr>
      <w:rFonts w:ascii="Helvetica" w:hAnsi="Helvetica"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418</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2019-11-05T16:48:00Z</cp:lastPrinted>
  <dcterms:created xsi:type="dcterms:W3CDTF">2019-11-05T13:34:00Z</dcterms:created>
  <dcterms:modified xsi:type="dcterms:W3CDTF">2019-11-05T16:49:00Z</dcterms:modified>
</cp:coreProperties>
</file>