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E6" w:rsidRPr="00B20A9C" w:rsidRDefault="00D213E6" w:rsidP="00D213E6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  <w:r w:rsidRPr="00B20A9C">
        <w:rPr>
          <w:rFonts w:ascii="Rubik Light" w:hAnsi="Rubik Light" w:cs="Rubik Light"/>
          <w:b/>
          <w:color w:val="000000" w:themeColor="text1"/>
        </w:rPr>
        <w:t>MENSAGEM LEGISLATIVA Nº 006/2019</w:t>
      </w:r>
      <w:r w:rsidRPr="00B20A9C">
        <w:rPr>
          <w:rFonts w:ascii="Rubik Light" w:hAnsi="Rubik Light" w:cs="Rubik Light"/>
          <w:b/>
          <w:color w:val="000000" w:themeColor="text1"/>
        </w:rPr>
        <w:tab/>
        <w:t xml:space="preserve">          </w:t>
      </w:r>
    </w:p>
    <w:p w:rsidR="00D213E6" w:rsidRPr="00B20A9C" w:rsidRDefault="00D213E6" w:rsidP="00D213E6">
      <w:pPr>
        <w:keepLines/>
        <w:spacing w:line="276" w:lineRule="auto"/>
        <w:jc w:val="right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b/>
          <w:color w:val="000000" w:themeColor="text1"/>
        </w:rPr>
        <w:t>30 de janeiro de 2019.</w:t>
      </w:r>
    </w:p>
    <w:p w:rsidR="00D213E6" w:rsidRPr="00B20A9C" w:rsidRDefault="00D213E6" w:rsidP="00D213E6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</w:rPr>
      </w:pPr>
    </w:p>
    <w:p w:rsidR="00D213E6" w:rsidRPr="00B20A9C" w:rsidRDefault="00D213E6" w:rsidP="00D213E6">
      <w:pPr>
        <w:spacing w:after="120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 w:rsidRPr="00B20A9C">
        <w:rPr>
          <w:rFonts w:ascii="Rubik Light" w:hAnsi="Rubik Light" w:cs="Rubik Light"/>
        </w:rPr>
        <w:t xml:space="preserve">Excelentíssimo Senhor Vereador </w:t>
      </w:r>
      <w:r w:rsidRPr="00B20A9C">
        <w:rPr>
          <w:rStyle w:val="nfase"/>
          <w:rFonts w:ascii="Rubik Light" w:hAnsi="Rubik Light" w:cs="Rubik Light"/>
          <w:bCs/>
          <w:shd w:val="clear" w:color="auto" w:fill="FFFFFF"/>
        </w:rPr>
        <w:t xml:space="preserve">WAGNER TAVARES CUNHA, </w:t>
      </w:r>
      <w:r w:rsidRPr="00B20A9C">
        <w:rPr>
          <w:rFonts w:ascii="Rubik Light" w:hAnsi="Rubik Light" w:cs="Rubik Light"/>
        </w:rPr>
        <w:t>Presidente da Câmara Municipal de Campo Novo do Parecis</w:t>
      </w:r>
    </w:p>
    <w:p w:rsidR="00D213E6" w:rsidRPr="00B20A9C" w:rsidRDefault="00D213E6" w:rsidP="00D213E6">
      <w:pPr>
        <w:spacing w:after="120" w:line="276" w:lineRule="auto"/>
        <w:outlineLvl w:val="0"/>
        <w:rPr>
          <w:rFonts w:ascii="Rubik Light" w:hAnsi="Rubik Light" w:cs="Rubik Light"/>
          <w:b/>
        </w:rPr>
      </w:pPr>
    </w:p>
    <w:p w:rsidR="00D213E6" w:rsidRPr="00B20A9C" w:rsidRDefault="00D213E6" w:rsidP="00D213E6">
      <w:pPr>
        <w:spacing w:after="120" w:line="276" w:lineRule="auto"/>
        <w:outlineLvl w:val="0"/>
        <w:rPr>
          <w:rFonts w:ascii="Rubik Light" w:hAnsi="Rubik Light" w:cs="Rubik Light"/>
        </w:rPr>
      </w:pPr>
      <w:r w:rsidRPr="00B20A9C">
        <w:rPr>
          <w:rFonts w:ascii="Rubik Light" w:hAnsi="Rubik Light" w:cs="Rubik Light"/>
          <w:b/>
        </w:rPr>
        <w:t>Senhores(as) Vereadores(as) da Câmara Municipal de Campo Novo do Parecis</w:t>
      </w:r>
    </w:p>
    <w:p w:rsidR="00D213E6" w:rsidRPr="00B20A9C" w:rsidRDefault="00D213E6" w:rsidP="00D213E6">
      <w:pPr>
        <w:jc w:val="center"/>
        <w:outlineLvl w:val="0"/>
        <w:rPr>
          <w:rFonts w:ascii="Rubik Light" w:hAnsi="Rubik Light" w:cs="Rubik Light"/>
          <w:color w:val="000000" w:themeColor="text1"/>
        </w:rPr>
      </w:pPr>
    </w:p>
    <w:p w:rsidR="00D213E6" w:rsidRPr="00B20A9C" w:rsidRDefault="00D213E6" w:rsidP="00D213E6">
      <w:pPr>
        <w:pStyle w:val="Recuodecorpodetexto"/>
        <w:tabs>
          <w:tab w:val="left" w:pos="0"/>
        </w:tabs>
        <w:spacing w:after="160" w:line="360" w:lineRule="auto"/>
        <w:ind w:left="0"/>
        <w:jc w:val="both"/>
        <w:rPr>
          <w:rFonts w:ascii="Rubik Light" w:hAnsi="Rubik Light" w:cs="Rubik Light"/>
          <w:b/>
          <w:i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ab/>
      </w:r>
      <w:r w:rsidRPr="00B20A9C">
        <w:rPr>
          <w:rFonts w:ascii="Rubik Light" w:hAnsi="Rubik Light" w:cs="Rubik Light"/>
          <w:color w:val="000000" w:themeColor="text1"/>
        </w:rPr>
        <w:tab/>
        <w:t>Encaminho Projeto de Lei que autoriza o Poder Executivo Municipal a abrir crédito adicional suplementar no valor de R$ 329.652,00 (trezentos e vinte e nove mil e seiscentos e cinquenta e dois reais) e dá outras providências.</w:t>
      </w:r>
    </w:p>
    <w:p w:rsidR="00D213E6" w:rsidRPr="00B20A9C" w:rsidRDefault="00D213E6" w:rsidP="00D213E6">
      <w:pPr>
        <w:pStyle w:val="Recuodecorpodetexto"/>
        <w:tabs>
          <w:tab w:val="left" w:pos="142"/>
        </w:tabs>
        <w:spacing w:after="160" w:line="360" w:lineRule="auto"/>
        <w:ind w:left="0"/>
        <w:jc w:val="both"/>
        <w:rPr>
          <w:rFonts w:ascii="Rubik Light" w:hAnsi="Rubik Light" w:cs="Rubik Light"/>
          <w:b/>
          <w:i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ab/>
      </w:r>
      <w:r w:rsidRPr="00B20A9C">
        <w:rPr>
          <w:rFonts w:ascii="Rubik Light" w:hAnsi="Rubik Light" w:cs="Rubik Light"/>
          <w:color w:val="000000" w:themeColor="text1"/>
        </w:rPr>
        <w:tab/>
      </w:r>
      <w:r w:rsidRPr="00B20A9C">
        <w:rPr>
          <w:rFonts w:ascii="Rubik Light" w:hAnsi="Rubik Light" w:cs="Rubik Light"/>
          <w:color w:val="000000" w:themeColor="text1"/>
        </w:rPr>
        <w:tab/>
        <w:t xml:space="preserve"> A presente matéria tem por finalidade de alocar dotação, haja vista a continuidade da reforma para as novas instalações da Casa Lar, bem como reforço de dotação para aditivo ao contrato de prestação de serviços de limpeza predial considerando que o novo prédio possui dimensões maiores que as instalações atuais. E para complementar o Projeto de Lei nº. 005/2019 referente ao Convênio firmado entre esta Municipalidade e o Ministério de Desenvolvimento Social – MDS. Outrossim informamos que o recurso do convênio foi depositado em conta no dia 27.12.2018, dessa forma solicitamos abertura do crédito suplementar a fim de dar andamento ao processo licitatório para a aquisição dos veículos para atender o CRAS. </w:t>
      </w:r>
    </w:p>
    <w:p w:rsidR="00D213E6" w:rsidRPr="00B20A9C" w:rsidRDefault="00D213E6" w:rsidP="00D213E6">
      <w:pPr>
        <w:pStyle w:val="Recuodecorpodetexto"/>
        <w:tabs>
          <w:tab w:val="left" w:pos="142"/>
        </w:tabs>
        <w:spacing w:after="160" w:line="360" w:lineRule="auto"/>
        <w:ind w:left="0"/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ab/>
      </w:r>
      <w:r w:rsidRPr="00B20A9C">
        <w:rPr>
          <w:rFonts w:ascii="Rubik Light" w:hAnsi="Rubik Light" w:cs="Rubik Light"/>
          <w:color w:val="000000" w:themeColor="text1"/>
        </w:rPr>
        <w:tab/>
      </w:r>
      <w:r w:rsidRPr="00B20A9C">
        <w:rPr>
          <w:rFonts w:ascii="Rubik Light" w:hAnsi="Rubik Light" w:cs="Rubik Light"/>
          <w:color w:val="000000" w:themeColor="text1"/>
        </w:rPr>
        <w:tab/>
        <w:t xml:space="preserve">Pela razão do que se explanou, encaminhamos, com pedido de tramitação em </w:t>
      </w:r>
      <w:r w:rsidRPr="00B20A9C">
        <w:rPr>
          <w:rFonts w:ascii="Rubik Light" w:hAnsi="Rubik Light" w:cs="Rubik Light"/>
          <w:b/>
          <w:color w:val="000000" w:themeColor="text1"/>
        </w:rPr>
        <w:t>regime de urgência especial</w:t>
      </w:r>
      <w:r w:rsidRPr="00B20A9C">
        <w:rPr>
          <w:rFonts w:ascii="Rubik Light" w:hAnsi="Rubik Light" w:cs="Rubik Light"/>
          <w:color w:val="000000" w:themeColor="text1"/>
        </w:rPr>
        <w:t>, o presente Projeto de Lei para análise</w:t>
      </w:r>
    </w:p>
    <w:p w:rsidR="00D213E6" w:rsidRPr="00B20A9C" w:rsidRDefault="00D213E6" w:rsidP="00D213E6">
      <w:pPr>
        <w:pStyle w:val="Corpodetexto"/>
        <w:spacing w:after="160" w:line="360" w:lineRule="auto"/>
        <w:ind w:firstLine="1560"/>
        <w:rPr>
          <w:rFonts w:ascii="Rubik Light" w:hAnsi="Rubik Light" w:cs="Rubik Light"/>
          <w:color w:val="000000" w:themeColor="text1"/>
          <w:sz w:val="22"/>
          <w:szCs w:val="22"/>
        </w:rPr>
      </w:pPr>
      <w:r w:rsidRPr="00B20A9C">
        <w:rPr>
          <w:rFonts w:ascii="Rubik Light" w:hAnsi="Rubik Light" w:cs="Rubik Light"/>
          <w:color w:val="000000" w:themeColor="text1"/>
          <w:sz w:val="22"/>
          <w:szCs w:val="22"/>
        </w:rPr>
        <w:t xml:space="preserve"> Respeitosamente,</w:t>
      </w:r>
    </w:p>
    <w:p w:rsidR="00D213E6" w:rsidRPr="00B20A9C" w:rsidRDefault="00D213E6" w:rsidP="00D213E6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 w:rsidRPr="00B20A9C"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D213E6" w:rsidRPr="00B20A9C" w:rsidRDefault="00D213E6" w:rsidP="00D213E6">
      <w:pPr>
        <w:spacing w:line="276" w:lineRule="auto"/>
        <w:jc w:val="center"/>
        <w:rPr>
          <w:rFonts w:ascii="Rubik Light" w:hAnsi="Rubik Light" w:cs="Rubik Light"/>
          <w:b/>
          <w:color w:val="000000" w:themeColor="text1"/>
        </w:rPr>
      </w:pPr>
      <w:r w:rsidRPr="00B20A9C"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D213E6" w:rsidRPr="00B20A9C" w:rsidRDefault="00D213E6" w:rsidP="00D213E6">
      <w:pPr>
        <w:pStyle w:val="Corpodetexto"/>
        <w:spacing w:before="10"/>
        <w:rPr>
          <w:rFonts w:ascii="Rubik Light" w:hAnsi="Rubik Light" w:cs="Rubik Light"/>
          <w:sz w:val="22"/>
          <w:szCs w:val="22"/>
        </w:rPr>
      </w:pPr>
    </w:p>
    <w:p w:rsidR="00D213E6" w:rsidRPr="00B20A9C" w:rsidRDefault="00D213E6" w:rsidP="00D213E6">
      <w:pPr>
        <w:rPr>
          <w:rFonts w:ascii="Rubik Light" w:hAnsi="Rubik Light" w:cs="Rubik Light"/>
          <w:w w:val="105"/>
        </w:rPr>
      </w:pPr>
      <w:r w:rsidRPr="00B20A9C">
        <w:rPr>
          <w:rFonts w:ascii="Rubik Light" w:hAnsi="Rubik Light" w:cs="Rubik Light"/>
          <w:w w:val="105"/>
        </w:rPr>
        <w:br w:type="page"/>
      </w:r>
    </w:p>
    <w:p w:rsidR="00D213E6" w:rsidRPr="00B20A9C" w:rsidRDefault="00D213E6" w:rsidP="00D213E6">
      <w:pPr>
        <w:rPr>
          <w:rFonts w:ascii="Rubik Light" w:hAnsi="Rubik Light" w:cs="Rubik Light"/>
          <w:b/>
          <w:color w:val="000000" w:themeColor="text1"/>
        </w:rPr>
      </w:pPr>
      <w:r w:rsidRPr="00B20A9C">
        <w:rPr>
          <w:rFonts w:ascii="Rubik Light" w:hAnsi="Rubik Light" w:cs="Rubik Light"/>
          <w:b/>
          <w:color w:val="000000" w:themeColor="text1"/>
        </w:rPr>
        <w:lastRenderedPageBreak/>
        <w:t>PROJETO DE LEI Nº 006/2019</w:t>
      </w:r>
      <w:r w:rsidRPr="00B20A9C">
        <w:rPr>
          <w:rFonts w:ascii="Rubik Light" w:hAnsi="Rubik Light" w:cs="Rubik Light"/>
          <w:b/>
          <w:color w:val="000000" w:themeColor="text1"/>
        </w:rPr>
        <w:tab/>
      </w:r>
      <w:r w:rsidRPr="00B20A9C">
        <w:rPr>
          <w:rFonts w:ascii="Rubik Light" w:hAnsi="Rubik Light" w:cs="Rubik Light"/>
          <w:b/>
          <w:color w:val="000000" w:themeColor="text1"/>
        </w:rPr>
        <w:tab/>
        <w:t xml:space="preserve">                                 </w:t>
      </w:r>
    </w:p>
    <w:p w:rsidR="00D213E6" w:rsidRPr="00B20A9C" w:rsidRDefault="00D213E6" w:rsidP="00D213E6">
      <w:pPr>
        <w:rPr>
          <w:rFonts w:ascii="Rubik Light" w:hAnsi="Rubik Light" w:cs="Rubik Light"/>
          <w:b/>
          <w:color w:val="000000" w:themeColor="text1"/>
        </w:rPr>
      </w:pPr>
    </w:p>
    <w:p w:rsidR="00D213E6" w:rsidRPr="00B20A9C" w:rsidRDefault="00D213E6" w:rsidP="00D213E6">
      <w:pPr>
        <w:jc w:val="right"/>
        <w:rPr>
          <w:rFonts w:ascii="Rubik Light" w:hAnsi="Rubik Light" w:cs="Rubik Light"/>
          <w:b/>
          <w:color w:val="000000" w:themeColor="text1"/>
        </w:rPr>
      </w:pPr>
      <w:r w:rsidRPr="00B20A9C">
        <w:rPr>
          <w:rFonts w:ascii="Rubik Light" w:hAnsi="Rubik Light" w:cs="Rubik Light"/>
          <w:b/>
          <w:color w:val="000000" w:themeColor="text1"/>
        </w:rPr>
        <w:t>Autoria: Poder Executivo Municipal</w:t>
      </w:r>
    </w:p>
    <w:p w:rsidR="00D213E6" w:rsidRPr="00B20A9C" w:rsidRDefault="00D213E6" w:rsidP="00D213E6">
      <w:pPr>
        <w:jc w:val="right"/>
        <w:rPr>
          <w:rFonts w:ascii="Rubik Light" w:hAnsi="Rubik Light" w:cs="Rubik Light"/>
          <w:b/>
          <w:i/>
          <w:color w:val="000000" w:themeColor="text1"/>
        </w:rPr>
      </w:pPr>
    </w:p>
    <w:p w:rsidR="00D213E6" w:rsidRPr="00B20A9C" w:rsidRDefault="00D213E6" w:rsidP="00D213E6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 w:rsidRPr="00B20A9C">
        <w:rPr>
          <w:rFonts w:ascii="Rubik Light" w:hAnsi="Rubik Light" w:cs="Rubik Light"/>
          <w:b/>
          <w:bCs/>
          <w:iCs/>
          <w:color w:val="000000" w:themeColor="text1"/>
        </w:rPr>
        <w:t>AUTORIZA O PODER EXECUTIVO MUNICIPAL A ABRIR CRÉDITO ADICIONAL SUPLEMENTAR NO VALOR DE R$ 329.652,00 E DÁ OUTRAS PROVIDÊNCIAS.</w:t>
      </w:r>
    </w:p>
    <w:p w:rsidR="00D213E6" w:rsidRPr="00B20A9C" w:rsidRDefault="00D213E6" w:rsidP="00D213E6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D213E6" w:rsidRPr="00B20A9C" w:rsidRDefault="00D213E6" w:rsidP="00D213E6">
      <w:pPr>
        <w:ind w:right="-51"/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 xml:space="preserve">O </w:t>
      </w:r>
      <w:r w:rsidRPr="00B20A9C">
        <w:rPr>
          <w:rFonts w:ascii="Rubik Light" w:hAnsi="Rubik Light" w:cs="Rubik Light"/>
          <w:b/>
          <w:color w:val="000000" w:themeColor="text1"/>
        </w:rPr>
        <w:t xml:space="preserve">PREFEITO MUNICIPAL </w:t>
      </w:r>
      <w:r w:rsidRPr="00B20A9C"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D213E6" w:rsidRPr="00B20A9C" w:rsidRDefault="00D213E6" w:rsidP="00D213E6">
      <w:pPr>
        <w:pStyle w:val="Corpodetexto"/>
        <w:spacing w:before="11"/>
        <w:rPr>
          <w:rFonts w:ascii="Rubik Light" w:hAnsi="Rubik Light" w:cs="Rubik Light"/>
          <w:sz w:val="22"/>
          <w:szCs w:val="22"/>
        </w:rPr>
      </w:pP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  <w:r w:rsidRPr="00EC7E53">
        <w:rPr>
          <w:rFonts w:ascii="Rubik Light" w:hAnsi="Rubik Light" w:cs="Rubik Light"/>
          <w:b/>
        </w:rPr>
        <w:t>Art. 1º.</w:t>
      </w:r>
      <w:r>
        <w:rPr>
          <w:rFonts w:ascii="Rubik Light" w:hAnsi="Rubik Light" w:cs="Rubik Light"/>
        </w:rPr>
        <w:t xml:space="preserve"> </w:t>
      </w:r>
      <w:r w:rsidRPr="00B20A9C">
        <w:rPr>
          <w:rFonts w:ascii="Rubik Light" w:hAnsi="Rubik Light" w:cs="Rubik Light"/>
        </w:rPr>
        <w:t xml:space="preserve">Fica o Poder Executivo Municipal autorizado a abrir crédito adicional suplementar no Orçamento Geral do Município no valor de R$ 329.652,00 (trezentos e vinte e nove mil e seiscentos e cinquenta e dois reais), </w:t>
      </w:r>
      <w:r w:rsidRPr="00B20A9C">
        <w:rPr>
          <w:rFonts w:ascii="Rubik Light" w:hAnsi="Rubik Light" w:cs="Rubik Light"/>
          <w:color w:val="000000" w:themeColor="text1"/>
        </w:rPr>
        <w:t xml:space="preserve">nos termos do inciso I do art. 41 da Lei Federal nº 4.320/64, nas seguintes classificações orçamentárias: </w:t>
      </w:r>
      <w:r w:rsidRPr="00B20A9C">
        <w:rPr>
          <w:rFonts w:ascii="Rubik Light" w:hAnsi="Rubik Light" w:cs="Rubik Light"/>
          <w:color w:val="000000" w:themeColor="text1"/>
        </w:rPr>
        <w:cr/>
      </w:r>
    </w:p>
    <w:p w:rsidR="00D213E6" w:rsidRPr="00B20A9C" w:rsidRDefault="00D213E6" w:rsidP="00D213E6">
      <w:pPr>
        <w:jc w:val="both"/>
        <w:rPr>
          <w:rFonts w:ascii="Rubik Light" w:hAnsi="Rubik Light" w:cs="Rubik Light"/>
          <w:b/>
          <w:color w:val="000000" w:themeColor="text1"/>
        </w:rPr>
      </w:pPr>
      <w:r w:rsidRPr="00B20A9C">
        <w:rPr>
          <w:rFonts w:ascii="Rubik Light" w:hAnsi="Rubik Light" w:cs="Rubik Light"/>
          <w:b/>
          <w:color w:val="000000" w:themeColor="text1"/>
        </w:rPr>
        <w:t>11 SECRETARIA MUNICIPAL DE ASSISTÊNCIA SOCIAL</w:t>
      </w: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>11.002 FUNDO MUNICIPAL DE ASSISTÊNCIA SOCIAL - FMAS</w:t>
      </w: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>002.08.244.0013.20111 EXECUÇÃO DE PROGRAMAS EM ATENDIMENTO A PROTEÇÃO SOCIAL ESPECIAL - FNAS</w:t>
      </w: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>3390000000 - Aplicações Diretas</w:t>
      </w: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 xml:space="preserve">0.3.00.000000 - Recursos Ordinários - Exerc. Anterior                                 </w:t>
      </w:r>
      <w:r>
        <w:rPr>
          <w:rFonts w:ascii="Rubik Light" w:hAnsi="Rubik Light" w:cs="Rubik Light"/>
          <w:color w:val="000000" w:themeColor="text1"/>
        </w:rPr>
        <w:t xml:space="preserve">          </w:t>
      </w:r>
      <w:r w:rsidRPr="00B20A9C">
        <w:rPr>
          <w:rFonts w:ascii="Rubik Light" w:hAnsi="Rubik Light" w:cs="Rubik Light"/>
          <w:color w:val="000000" w:themeColor="text1"/>
        </w:rPr>
        <w:t>R$ 169.652,00</w:t>
      </w: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>4490000000 - Aplicações Diretas</w:t>
      </w: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 xml:space="preserve">0.3.00.000000 - Recursos Ordinários - Exerc. Anterior                                  </w:t>
      </w:r>
      <w:r>
        <w:rPr>
          <w:rFonts w:ascii="Rubik Light" w:hAnsi="Rubik Light" w:cs="Rubik Light"/>
          <w:color w:val="000000" w:themeColor="text1"/>
        </w:rPr>
        <w:t xml:space="preserve">           </w:t>
      </w:r>
      <w:r w:rsidRPr="00B20A9C">
        <w:rPr>
          <w:rFonts w:ascii="Rubik Light" w:hAnsi="Rubik Light" w:cs="Rubik Light"/>
          <w:color w:val="000000" w:themeColor="text1"/>
        </w:rPr>
        <w:t>R$</w:t>
      </w:r>
      <w:r>
        <w:rPr>
          <w:rFonts w:ascii="Rubik Light" w:hAnsi="Rubik Light" w:cs="Rubik Light"/>
          <w:color w:val="000000" w:themeColor="text1"/>
        </w:rPr>
        <w:t xml:space="preserve"> </w:t>
      </w:r>
      <w:r w:rsidRPr="00B20A9C">
        <w:rPr>
          <w:rFonts w:ascii="Rubik Light" w:hAnsi="Rubik Light" w:cs="Rubik Light"/>
          <w:color w:val="000000" w:themeColor="text1"/>
        </w:rPr>
        <w:t xml:space="preserve"> 60.000,00</w:t>
      </w: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>002.08.244.0013.20112 EXECUÇÃO DE PROGRAMAS DE GESTÃO - FNAS</w:t>
      </w: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>4490000000 -  Aplicações Diretas</w:t>
      </w: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 xml:space="preserve">0.3.21.054000 -Transferências de Convênios – Assistência Social –          </w:t>
      </w:r>
      <w:r>
        <w:rPr>
          <w:rFonts w:ascii="Rubik Light" w:hAnsi="Rubik Light" w:cs="Rubik Light"/>
          <w:color w:val="000000" w:themeColor="text1"/>
        </w:rPr>
        <w:t xml:space="preserve">            </w:t>
      </w:r>
      <w:r w:rsidRPr="00B20A9C">
        <w:rPr>
          <w:rFonts w:ascii="Rubik Light" w:hAnsi="Rubik Light" w:cs="Rubik Light"/>
          <w:color w:val="000000" w:themeColor="text1"/>
        </w:rPr>
        <w:t xml:space="preserve">R$ 100.000,00          </w:t>
      </w: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 xml:space="preserve">                             União - Exerc. anterior</w:t>
      </w:r>
    </w:p>
    <w:p w:rsidR="00D213E6" w:rsidRPr="00B20A9C" w:rsidRDefault="00D213E6" w:rsidP="00D213E6">
      <w:pPr>
        <w:jc w:val="both"/>
        <w:rPr>
          <w:rFonts w:ascii="Rubik Light" w:hAnsi="Rubik Light" w:cs="Rubik Light"/>
          <w:color w:val="000000" w:themeColor="text1"/>
        </w:rPr>
      </w:pPr>
    </w:p>
    <w:p w:rsidR="00D213E6" w:rsidRPr="00B20A9C" w:rsidRDefault="00D213E6" w:rsidP="00D213E6">
      <w:pPr>
        <w:jc w:val="both"/>
        <w:rPr>
          <w:rFonts w:ascii="Rubik Light" w:hAnsi="Rubik Light" w:cs="Rubik Light"/>
          <w:b/>
          <w:bCs/>
          <w:color w:val="000000" w:themeColor="text1"/>
        </w:rPr>
      </w:pPr>
      <w:r w:rsidRPr="00B20A9C">
        <w:rPr>
          <w:rFonts w:ascii="Rubik Light" w:hAnsi="Rubik Light" w:cs="Rubik Light"/>
          <w:b/>
          <w:bCs/>
          <w:color w:val="000000" w:themeColor="text1"/>
        </w:rPr>
        <w:t xml:space="preserve">TOTAL O CRÉDITO                                                                                      </w:t>
      </w:r>
      <w:r w:rsidRPr="00B20A9C">
        <w:rPr>
          <w:rFonts w:ascii="Rubik Light" w:hAnsi="Rubik Light" w:cs="Rubik Light"/>
          <w:b/>
        </w:rPr>
        <w:t>R$ 329.652,00</w:t>
      </w:r>
    </w:p>
    <w:p w:rsidR="00D213E6" w:rsidRPr="00B20A9C" w:rsidRDefault="00D213E6" w:rsidP="00D213E6">
      <w:pPr>
        <w:jc w:val="both"/>
        <w:rPr>
          <w:rFonts w:ascii="Rubik Light" w:hAnsi="Rubik Light" w:cs="Rubik Light"/>
        </w:rPr>
      </w:pPr>
    </w:p>
    <w:p w:rsidR="00D213E6" w:rsidRPr="00B20A9C" w:rsidRDefault="00D213E6" w:rsidP="00D213E6">
      <w:pPr>
        <w:spacing w:line="276" w:lineRule="auto"/>
        <w:ind w:right="-51"/>
        <w:jc w:val="both"/>
        <w:rPr>
          <w:rFonts w:ascii="Rubik Light" w:hAnsi="Rubik Light" w:cs="Rubik Light"/>
        </w:rPr>
      </w:pPr>
      <w:r w:rsidRPr="00B20A9C">
        <w:rPr>
          <w:rFonts w:ascii="Rubik Light" w:hAnsi="Rubik Light" w:cs="Rubik Light"/>
          <w:b/>
          <w:color w:val="000000" w:themeColor="text1"/>
        </w:rPr>
        <w:t xml:space="preserve">Art. 2º. </w:t>
      </w:r>
      <w:r w:rsidRPr="00B20A9C">
        <w:rPr>
          <w:rFonts w:ascii="Rubik Light" w:hAnsi="Rubik Light" w:cs="Rubik Light"/>
          <w:color w:val="000000" w:themeColor="text1"/>
        </w:rPr>
        <w:t>Para dar cobertura ao crédito adicional suplementar aberto no artigo anterior serão utilizados os recursos provenientes do Superávit Financeiro, de acordo com o Artigo 43, do §1º, Inciso I da Lei Federal nº 4.320/64.</w:t>
      </w:r>
    </w:p>
    <w:p w:rsidR="00D213E6" w:rsidRPr="00B20A9C" w:rsidRDefault="00D213E6" w:rsidP="00D213E6">
      <w:pPr>
        <w:pStyle w:val="Corpodetexto"/>
        <w:spacing w:before="172" w:line="312" w:lineRule="auto"/>
        <w:ind w:right="17"/>
        <w:jc w:val="both"/>
        <w:rPr>
          <w:rFonts w:ascii="Rubik Light" w:hAnsi="Rubik Light" w:cs="Rubik Light"/>
          <w:sz w:val="22"/>
          <w:szCs w:val="22"/>
        </w:rPr>
      </w:pPr>
      <w:r w:rsidRPr="00B20A9C">
        <w:rPr>
          <w:rFonts w:ascii="Rubik Light" w:hAnsi="Rubik Light" w:cs="Rubik Light"/>
          <w:b/>
          <w:sz w:val="22"/>
          <w:szCs w:val="22"/>
        </w:rPr>
        <w:t xml:space="preserve">Art. 3º. </w:t>
      </w:r>
      <w:r w:rsidRPr="00B20A9C">
        <w:rPr>
          <w:rFonts w:ascii="Rubik Light" w:hAnsi="Rubik Light" w:cs="Rubik Light"/>
          <w:sz w:val="22"/>
          <w:szCs w:val="22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D213E6" w:rsidRPr="00B20A9C" w:rsidRDefault="00D213E6" w:rsidP="00D213E6">
      <w:pPr>
        <w:pStyle w:val="Corpodetexto"/>
        <w:ind w:left="1418" w:right="955"/>
        <w:rPr>
          <w:rFonts w:ascii="Rubik Light" w:hAnsi="Rubik Light" w:cs="Rubik Light"/>
          <w:sz w:val="22"/>
          <w:szCs w:val="22"/>
        </w:rPr>
      </w:pPr>
    </w:p>
    <w:p w:rsidR="00D213E6" w:rsidRPr="00B20A9C" w:rsidRDefault="00D213E6" w:rsidP="00D213E6">
      <w:pPr>
        <w:ind w:right="17"/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b/>
          <w:bCs/>
          <w:iCs/>
          <w:color w:val="000000" w:themeColor="text1"/>
        </w:rPr>
        <w:t>Art. 4º</w:t>
      </w:r>
      <w:r w:rsidRPr="00B20A9C">
        <w:rPr>
          <w:rFonts w:ascii="Rubik Light" w:hAnsi="Rubik Light" w:cs="Rubik Light"/>
          <w:bCs/>
          <w:iCs/>
          <w:color w:val="000000" w:themeColor="text1"/>
        </w:rPr>
        <w:t xml:space="preserve">. </w:t>
      </w:r>
      <w:r w:rsidRPr="00B20A9C">
        <w:rPr>
          <w:rFonts w:ascii="Rubik Light" w:hAnsi="Rubik Light" w:cs="Rubik Light"/>
          <w:color w:val="000000" w:themeColor="text1"/>
        </w:rPr>
        <w:t>Esta Lei entra em vigor na data de sua publicação.</w:t>
      </w:r>
    </w:p>
    <w:p w:rsidR="00D213E6" w:rsidRPr="00B20A9C" w:rsidRDefault="00D213E6" w:rsidP="00D213E6">
      <w:pPr>
        <w:ind w:right="17" w:firstLine="1701"/>
        <w:jc w:val="both"/>
        <w:rPr>
          <w:rFonts w:ascii="Rubik Light" w:hAnsi="Rubik Light" w:cs="Rubik Light"/>
          <w:color w:val="000000" w:themeColor="text1"/>
        </w:rPr>
      </w:pPr>
    </w:p>
    <w:p w:rsidR="00D213E6" w:rsidRPr="00B20A9C" w:rsidRDefault="00D213E6" w:rsidP="00D213E6">
      <w:pPr>
        <w:ind w:right="17"/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b/>
          <w:bCs/>
          <w:iCs/>
          <w:color w:val="000000" w:themeColor="text1"/>
        </w:rPr>
        <w:t>Art. 5º</w:t>
      </w:r>
      <w:r w:rsidRPr="00B20A9C">
        <w:rPr>
          <w:rFonts w:ascii="Rubik Light" w:hAnsi="Rubik Light" w:cs="Rubik Light"/>
          <w:bCs/>
          <w:iCs/>
          <w:color w:val="000000" w:themeColor="text1"/>
        </w:rPr>
        <w:t>.</w:t>
      </w:r>
      <w:r w:rsidRPr="00B20A9C">
        <w:rPr>
          <w:rFonts w:ascii="Rubik Light" w:hAnsi="Rubik Light" w:cs="Rubik Light"/>
          <w:color w:val="000000" w:themeColor="text1"/>
        </w:rPr>
        <w:t xml:space="preserve"> Revogam-se as disposições em contrário.</w:t>
      </w:r>
    </w:p>
    <w:p w:rsidR="00D213E6" w:rsidRPr="00B20A9C" w:rsidRDefault="00D213E6" w:rsidP="00D213E6">
      <w:pPr>
        <w:ind w:right="17" w:firstLine="1701"/>
        <w:jc w:val="both"/>
        <w:rPr>
          <w:rFonts w:ascii="Rubik Light" w:hAnsi="Rubik Light" w:cs="Rubik Light"/>
          <w:color w:val="000000" w:themeColor="text1"/>
        </w:rPr>
      </w:pPr>
    </w:p>
    <w:p w:rsidR="00D213E6" w:rsidRPr="00B20A9C" w:rsidRDefault="00D213E6" w:rsidP="00D213E6">
      <w:pPr>
        <w:pStyle w:val="Corpodetexto"/>
        <w:ind w:right="17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  <w:r w:rsidRPr="00B20A9C">
        <w:rPr>
          <w:rFonts w:ascii="Rubik Light" w:hAnsi="Rubik Light" w:cs="Rubik Light"/>
          <w:color w:val="000000" w:themeColor="text1"/>
          <w:sz w:val="22"/>
          <w:szCs w:val="22"/>
        </w:rPr>
        <w:t>Gabinete do Prefeito Municipal de Campo Novo do Parecis, aos 30 dias do mês de janeiro de 2019.</w:t>
      </w:r>
    </w:p>
    <w:p w:rsidR="00D213E6" w:rsidRPr="00B20A9C" w:rsidRDefault="00D213E6" w:rsidP="00D213E6">
      <w:pPr>
        <w:ind w:left="1418" w:right="955"/>
        <w:jc w:val="both"/>
        <w:rPr>
          <w:rFonts w:ascii="Rubik Light" w:hAnsi="Rubik Light" w:cs="Rubik Light"/>
          <w:b/>
          <w:color w:val="000000" w:themeColor="text1"/>
        </w:rPr>
      </w:pPr>
    </w:p>
    <w:p w:rsidR="00D213E6" w:rsidRPr="00B20A9C" w:rsidRDefault="00D213E6" w:rsidP="00D213E6">
      <w:pPr>
        <w:ind w:left="1418" w:right="955"/>
        <w:jc w:val="both"/>
        <w:rPr>
          <w:rFonts w:ascii="Rubik Light" w:hAnsi="Rubik Light" w:cs="Rubik Light"/>
          <w:b/>
          <w:color w:val="000000" w:themeColor="text1"/>
        </w:rPr>
      </w:pPr>
    </w:p>
    <w:p w:rsidR="00D213E6" w:rsidRPr="00B20A9C" w:rsidRDefault="00D213E6" w:rsidP="00D213E6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B20A9C">
        <w:rPr>
          <w:rFonts w:ascii="Rubik Light" w:hAnsi="Rubik Light" w:cs="Rubik Light"/>
          <w:b/>
          <w:color w:val="000000" w:themeColor="text1"/>
        </w:rPr>
        <w:t>RAFAEL MACHADO</w:t>
      </w:r>
    </w:p>
    <w:p w:rsidR="00D213E6" w:rsidRPr="00B20A9C" w:rsidRDefault="00D213E6" w:rsidP="00D213E6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B20A9C">
        <w:rPr>
          <w:rFonts w:ascii="Rubik Light" w:hAnsi="Rubik Light" w:cs="Rubik Light"/>
          <w:b/>
          <w:color w:val="000000" w:themeColor="text1"/>
        </w:rPr>
        <w:t>Prefeito Municipal</w:t>
      </w:r>
    </w:p>
    <w:p w:rsidR="00D213E6" w:rsidRPr="00B20A9C" w:rsidRDefault="00D213E6" w:rsidP="00D213E6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D213E6" w:rsidRPr="00B20A9C" w:rsidRDefault="00D213E6" w:rsidP="00D213E6">
      <w:pPr>
        <w:ind w:right="17"/>
        <w:jc w:val="both"/>
        <w:rPr>
          <w:rFonts w:ascii="Rubik Light" w:hAnsi="Rubik Light" w:cs="Rubik Light"/>
          <w:color w:val="000000" w:themeColor="text1"/>
        </w:rPr>
      </w:pPr>
      <w:r w:rsidRPr="00B20A9C">
        <w:rPr>
          <w:rFonts w:ascii="Rubik Light" w:hAnsi="Rubik Light" w:cs="Rubik Light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D213E6" w:rsidRPr="00B20A9C" w:rsidRDefault="00D213E6" w:rsidP="00D213E6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D213E6" w:rsidRPr="00B20A9C" w:rsidRDefault="00D213E6" w:rsidP="00D213E6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D213E6" w:rsidRPr="00B20A9C" w:rsidRDefault="00D213E6" w:rsidP="00D213E6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B20A9C"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D213E6" w:rsidRPr="00B20A9C" w:rsidRDefault="00D213E6" w:rsidP="00D213E6">
      <w:pPr>
        <w:ind w:right="17"/>
        <w:jc w:val="center"/>
        <w:rPr>
          <w:rFonts w:ascii="Rubik Light" w:hAnsi="Rubik Light" w:cs="Rubik Light"/>
          <w:bCs/>
          <w:color w:val="000000" w:themeColor="text1"/>
        </w:rPr>
      </w:pPr>
      <w:r w:rsidRPr="00B20A9C">
        <w:rPr>
          <w:rFonts w:ascii="Rubik Light" w:hAnsi="Rubik Light" w:cs="Rubik Light"/>
          <w:b/>
          <w:color w:val="000000" w:themeColor="text1"/>
        </w:rPr>
        <w:t>Secretário Municipal de Administração</w:t>
      </w:r>
    </w:p>
    <w:p w:rsidR="00D213E6" w:rsidRPr="00B20A9C" w:rsidRDefault="00D213E6" w:rsidP="00D213E6">
      <w:pPr>
        <w:jc w:val="both"/>
        <w:rPr>
          <w:rFonts w:ascii="Rubik Light" w:hAnsi="Rubik Light" w:cs="Rubik Light"/>
        </w:rPr>
      </w:pPr>
    </w:p>
    <w:p w:rsidR="00D213E6" w:rsidRPr="00B20A9C" w:rsidRDefault="00D213E6" w:rsidP="00D213E6">
      <w:pPr>
        <w:jc w:val="both"/>
        <w:rPr>
          <w:rFonts w:ascii="Rubik Light" w:hAnsi="Rubik Light" w:cs="Rubik Light"/>
        </w:rPr>
      </w:pPr>
    </w:p>
    <w:p w:rsidR="00D213E6" w:rsidRPr="00B20A9C" w:rsidRDefault="00D213E6" w:rsidP="00D213E6">
      <w:pPr>
        <w:jc w:val="both"/>
        <w:rPr>
          <w:rFonts w:ascii="Rubik Light" w:hAnsi="Rubik Light" w:cs="Rubik Light"/>
        </w:rPr>
      </w:pPr>
    </w:p>
    <w:p w:rsidR="00D213E6" w:rsidRPr="00B20A9C" w:rsidRDefault="00D213E6" w:rsidP="00D213E6">
      <w:pPr>
        <w:jc w:val="both"/>
        <w:rPr>
          <w:rFonts w:ascii="Rubik Light" w:hAnsi="Rubik Light" w:cs="Rubik Light"/>
        </w:rPr>
      </w:pPr>
    </w:p>
    <w:p w:rsidR="00D213E6" w:rsidRPr="00B20A9C" w:rsidRDefault="00D213E6" w:rsidP="00D213E6">
      <w:pPr>
        <w:jc w:val="both"/>
        <w:rPr>
          <w:rFonts w:ascii="Rubik Light" w:hAnsi="Rubik Light" w:cs="Rubik Light"/>
        </w:rPr>
        <w:sectPr w:rsidR="00D213E6" w:rsidRPr="00B20A9C" w:rsidSect="005B322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350" w:h="17250"/>
          <w:pgMar w:top="1985" w:right="1134" w:bottom="1985" w:left="1701" w:header="765" w:footer="459" w:gutter="0"/>
          <w:cols w:space="720"/>
        </w:sectPr>
      </w:pPr>
    </w:p>
    <w:p w:rsidR="00D213E6" w:rsidRPr="00B20A9C" w:rsidRDefault="00D213E6" w:rsidP="00D213E6">
      <w:pPr>
        <w:rPr>
          <w:rFonts w:ascii="Rubik Light" w:hAnsi="Rubik Light" w:cs="Rubik Light"/>
        </w:rPr>
        <w:sectPr w:rsidR="00D213E6" w:rsidRPr="00B20A9C">
          <w:headerReference w:type="default" r:id="rId12"/>
          <w:pgSz w:w="12350" w:h="17250"/>
          <w:pgMar w:top="3820" w:right="160" w:bottom="640" w:left="260" w:header="765" w:footer="458" w:gutter="0"/>
          <w:cols w:num="3" w:space="720" w:equalWidth="0">
            <w:col w:w="1226" w:space="767"/>
            <w:col w:w="4505" w:space="2690"/>
            <w:col w:w="2742"/>
          </w:cols>
        </w:sectPr>
      </w:pPr>
    </w:p>
    <w:p w:rsidR="00D213E6" w:rsidRPr="00B20A9C" w:rsidRDefault="00D213E6" w:rsidP="00D213E6">
      <w:pPr>
        <w:rPr>
          <w:rFonts w:ascii="Rubik Light" w:hAnsi="Rubik Light" w:cs="Rubik Light"/>
        </w:rPr>
        <w:sectPr w:rsidR="00D213E6" w:rsidRPr="00B20A9C">
          <w:pgSz w:w="12350" w:h="17250"/>
          <w:pgMar w:top="3820" w:right="160" w:bottom="640" w:left="260" w:header="765" w:footer="458" w:gutter="0"/>
          <w:cols w:num="3" w:space="720" w:equalWidth="0">
            <w:col w:w="1226" w:space="767"/>
            <w:col w:w="4178" w:space="3016"/>
            <w:col w:w="2743"/>
          </w:cols>
        </w:sectPr>
      </w:pPr>
    </w:p>
    <w:p w:rsidR="00D213E6" w:rsidRPr="00B20A9C" w:rsidRDefault="00D213E6" w:rsidP="00D213E6">
      <w:pPr>
        <w:spacing w:before="105"/>
        <w:rPr>
          <w:rFonts w:ascii="Rubik Light" w:hAnsi="Rubik Light" w:cs="Rubik Light"/>
        </w:rPr>
      </w:pPr>
    </w:p>
    <w:p w:rsidR="00D213E6" w:rsidRPr="00B20A9C" w:rsidRDefault="00D213E6" w:rsidP="00D213E6">
      <w:pPr>
        <w:rPr>
          <w:rFonts w:ascii="Rubik Light" w:hAnsi="Rubik Light" w:cs="Rubik Light"/>
        </w:rPr>
        <w:sectPr w:rsidR="00D213E6" w:rsidRPr="00B20A9C">
          <w:type w:val="continuous"/>
          <w:pgSz w:w="12350" w:h="17250"/>
          <w:pgMar w:top="3380" w:right="160" w:bottom="640" w:left="260" w:header="720" w:footer="720" w:gutter="0"/>
          <w:cols w:num="3" w:space="720" w:equalWidth="0">
            <w:col w:w="1226" w:space="718"/>
            <w:col w:w="7639" w:space="1158"/>
            <w:col w:w="1189"/>
          </w:cols>
        </w:sectPr>
      </w:pPr>
    </w:p>
    <w:p w:rsidR="00D213E6" w:rsidRPr="00B20A9C" w:rsidRDefault="00D213E6" w:rsidP="00D213E6">
      <w:pPr>
        <w:spacing w:line="173" w:lineRule="exact"/>
        <w:jc w:val="right"/>
        <w:rPr>
          <w:rFonts w:ascii="Rubik Light" w:hAnsi="Rubik Light" w:cs="Rubik Light"/>
        </w:rPr>
        <w:sectPr w:rsidR="00D213E6" w:rsidRPr="00B20A9C">
          <w:type w:val="continuous"/>
          <w:pgSz w:w="12350" w:h="17250"/>
          <w:pgMar w:top="3380" w:right="160" w:bottom="640" w:left="260" w:header="720" w:footer="720" w:gutter="0"/>
          <w:cols w:space="720"/>
        </w:sectPr>
      </w:pPr>
    </w:p>
    <w:p w:rsidR="00D213E6" w:rsidRPr="00B20A9C" w:rsidRDefault="00D213E6" w:rsidP="00D213E6">
      <w:pPr>
        <w:pStyle w:val="Corpodetexto"/>
        <w:spacing w:before="6"/>
        <w:rPr>
          <w:rFonts w:ascii="Rubik Light" w:hAnsi="Rubik Light" w:cs="Rubik Light"/>
          <w:sz w:val="22"/>
          <w:szCs w:val="22"/>
        </w:rPr>
      </w:pPr>
    </w:p>
    <w:p w:rsidR="00D213E6" w:rsidRPr="00B20A9C" w:rsidRDefault="00D213E6" w:rsidP="00D213E6">
      <w:pPr>
        <w:rPr>
          <w:rFonts w:ascii="Rubik Light" w:hAnsi="Rubik Light" w:cs="Rubik Light"/>
        </w:rPr>
        <w:sectPr w:rsidR="00D213E6" w:rsidRPr="00B20A9C">
          <w:headerReference w:type="default" r:id="rId13"/>
          <w:type w:val="continuous"/>
          <w:pgSz w:w="12350" w:h="17250"/>
          <w:pgMar w:top="3380" w:right="160" w:bottom="640" w:left="260" w:header="720" w:footer="720" w:gutter="0"/>
          <w:cols w:num="3" w:space="720" w:equalWidth="0">
            <w:col w:w="1226" w:space="767"/>
            <w:col w:w="3759" w:space="3133"/>
            <w:col w:w="3045"/>
          </w:cols>
        </w:sectPr>
      </w:pPr>
    </w:p>
    <w:p w:rsidR="00D213E6" w:rsidRPr="00B20A9C" w:rsidRDefault="00D213E6" w:rsidP="00D213E6">
      <w:pPr>
        <w:spacing w:line="275" w:lineRule="exact"/>
        <w:jc w:val="center"/>
        <w:rPr>
          <w:rFonts w:ascii="Rubik Light" w:hAnsi="Rubik Light" w:cs="Rubik Light"/>
        </w:rPr>
        <w:sectPr w:rsidR="00D213E6" w:rsidRPr="00B20A9C">
          <w:type w:val="continuous"/>
          <w:pgSz w:w="12350" w:h="17250"/>
          <w:pgMar w:top="3380" w:right="160" w:bottom="640" w:left="260" w:header="720" w:footer="720" w:gutter="0"/>
          <w:cols w:space="720"/>
        </w:sectPr>
      </w:pPr>
    </w:p>
    <w:p w:rsidR="00D213E6" w:rsidRPr="00B20A9C" w:rsidRDefault="00D213E6" w:rsidP="00D213E6">
      <w:pPr>
        <w:pStyle w:val="Corpodetexto"/>
        <w:spacing w:before="5"/>
        <w:rPr>
          <w:rFonts w:ascii="Rubik Light" w:hAnsi="Rubik Light" w:cs="Rubik Light"/>
          <w:sz w:val="22"/>
          <w:szCs w:val="22"/>
        </w:rPr>
      </w:pPr>
    </w:p>
    <w:p w:rsidR="00D213E6" w:rsidRPr="00B20A9C" w:rsidRDefault="00D213E6" w:rsidP="00D213E6">
      <w:pPr>
        <w:spacing w:before="93" w:line="312" w:lineRule="auto"/>
        <w:ind w:right="119"/>
        <w:jc w:val="both"/>
        <w:rPr>
          <w:rFonts w:ascii="Rubik Light" w:hAnsi="Rubik Light" w:cs="Rubik Light"/>
        </w:rPr>
      </w:pPr>
      <w:r w:rsidRPr="00B20A9C">
        <w:rPr>
          <w:rFonts w:ascii="Rubik Light" w:hAnsi="Rubik Light" w:cs="Rubik Light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D213E6" w:rsidRPr="00B20A9C" w:rsidRDefault="00D213E6" w:rsidP="00D213E6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D213E6" w:rsidRPr="00B20A9C" w:rsidRDefault="00D213E6" w:rsidP="00D213E6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D213E6" w:rsidRPr="00B20A9C" w:rsidRDefault="00D213E6" w:rsidP="00D213E6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D213E6" w:rsidRPr="00B20A9C" w:rsidRDefault="00D213E6" w:rsidP="00D213E6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D213E6" w:rsidRPr="00B20A9C" w:rsidRDefault="00D213E6" w:rsidP="00D213E6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D213E6" w:rsidRPr="00B20A9C" w:rsidRDefault="00D213E6" w:rsidP="00D213E6">
      <w:pPr>
        <w:pStyle w:val="Corpodetexto"/>
        <w:spacing w:before="7"/>
        <w:rPr>
          <w:rFonts w:ascii="Rubik Light" w:hAnsi="Rubik Light" w:cs="Rubik Light"/>
          <w:sz w:val="22"/>
          <w:szCs w:val="22"/>
        </w:rPr>
      </w:pPr>
    </w:p>
    <w:p w:rsidR="00D213E6" w:rsidRPr="00B20A9C" w:rsidRDefault="00D213E6" w:rsidP="00D213E6">
      <w:pPr>
        <w:spacing w:line="275" w:lineRule="exact"/>
        <w:ind w:right="3875"/>
        <w:jc w:val="center"/>
        <w:rPr>
          <w:rFonts w:ascii="Rubik Light" w:hAnsi="Rubik Light" w:cs="Rubik Light"/>
        </w:rPr>
      </w:pPr>
      <w:r w:rsidRPr="00B20A9C">
        <w:rPr>
          <w:rFonts w:ascii="Rubik Light" w:hAnsi="Rubik Light" w:cs="Rubik Light"/>
        </w:rPr>
        <w:t>GIRLEI AUGUSTO PEZ BOLZAN</w:t>
      </w:r>
    </w:p>
    <w:p w:rsidR="00D213E6" w:rsidRPr="00B20A9C" w:rsidRDefault="00D213E6" w:rsidP="00D213E6">
      <w:pPr>
        <w:spacing w:line="275" w:lineRule="exact"/>
        <w:ind w:right="3875"/>
        <w:jc w:val="center"/>
        <w:rPr>
          <w:rFonts w:ascii="Rubik Light" w:hAnsi="Rubik Light" w:cs="Rubik Light"/>
        </w:rPr>
      </w:pPr>
      <w:r w:rsidRPr="00B20A9C">
        <w:rPr>
          <w:rFonts w:ascii="Rubik Light" w:hAnsi="Rubik Light" w:cs="Rubik Light"/>
        </w:rPr>
        <w:t>Secretário Municipal de Administração</w:t>
      </w:r>
    </w:p>
    <w:p w:rsidR="00D213E6" w:rsidRPr="00B20A9C" w:rsidRDefault="00D213E6" w:rsidP="00D213E6">
      <w:pPr>
        <w:spacing w:line="275" w:lineRule="exact"/>
        <w:ind w:right="3875"/>
        <w:jc w:val="center"/>
        <w:rPr>
          <w:rFonts w:ascii="Rubik Light" w:hAnsi="Rubik Light" w:cs="Rubik Light"/>
        </w:rPr>
      </w:pPr>
    </w:p>
    <w:p w:rsidR="004D4398" w:rsidRPr="00D213E6" w:rsidRDefault="004D4398" w:rsidP="00D213E6"/>
    <w:sectPr w:rsidR="004D4398" w:rsidRPr="00D213E6" w:rsidSect="00502AF7">
      <w:footerReference w:type="default" r:id="rId14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DDF" w:rsidRDefault="00DB3DDF" w:rsidP="00502AF7">
      <w:r>
        <w:separator/>
      </w:r>
    </w:p>
  </w:endnote>
  <w:endnote w:type="continuationSeparator" w:id="1">
    <w:p w:rsidR="00DB3DDF" w:rsidRDefault="00DB3DDF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E6" w:rsidRDefault="00D213E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17944"/>
      <w:docPartObj>
        <w:docPartGallery w:val="Page Numbers (Bottom of Page)"/>
        <w:docPartUnique/>
      </w:docPartObj>
    </w:sdtPr>
    <w:sdtContent>
      <w:p w:rsidR="00D213E6" w:rsidRDefault="00D213E6" w:rsidP="008D1A9D">
        <w:pPr>
          <w:pStyle w:val="Rodap"/>
          <w:jc w:val="center"/>
        </w:pPr>
        <w:r>
          <w:t>Av. Mato Grosso, 66-NE | Centro | CEP 78.360-000 | Campo Novo do Parecis | MT</w:t>
        </w:r>
      </w:p>
      <w:p w:rsidR="00D213E6" w:rsidRDefault="00D213E6" w:rsidP="008D1A9D">
        <w:pPr>
          <w:pStyle w:val="Rodap"/>
          <w:jc w:val="center"/>
        </w:pPr>
        <w:r>
          <w:t>CNPJ 24.772.287/0001-36 | Fone (65) 3382-5100 | www.camponovodoparecis.mt.gov.br</w:t>
        </w:r>
      </w:p>
    </w:sdtContent>
  </w:sdt>
  <w:p w:rsidR="00D213E6" w:rsidRDefault="00D213E6">
    <w:pPr>
      <w:pStyle w:val="Corpodetexto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E6" w:rsidRDefault="00D213E6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864EFF" w:rsidRPr="00202907" w:rsidTr="00353CEA">
      <w:tc>
        <w:tcPr>
          <w:tcW w:w="8505" w:type="dxa"/>
          <w:shd w:val="clear" w:color="auto" w:fill="auto"/>
        </w:tcPr>
        <w:p w:rsidR="00864EFF" w:rsidRPr="00202907" w:rsidRDefault="00DB3DDF" w:rsidP="00353CEA"/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Protocolado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na Câmara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>em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     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______________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Protocolo</w:t>
          </w: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DB3DDF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DB3DDF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___________________________________</w:t>
          </w:r>
        </w:p>
        <w:p w:rsidR="00864EFF" w:rsidRPr="00864EFF" w:rsidRDefault="00DB3DDF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Vereador</w:t>
          </w:r>
          <w:r w:rsidR="00502AF7" w:rsidRPr="00502AF7">
            <w:rPr>
              <w:rFonts w:ascii="Times New Roman" w:hAnsi="Times New Roman" w:cs="Times New Roman"/>
              <w:sz w:val="18"/>
              <w:szCs w:val="18"/>
            </w:rPr>
            <w:t xml:space="preserve"> Vanderlei Baioto</w:t>
          </w:r>
        </w:p>
        <w:p w:rsidR="00864EFF" w:rsidRPr="00202907" w:rsidRDefault="00DB3DDF" w:rsidP="00353CEA">
          <w:pPr>
            <w:rPr>
              <w:sz w:val="16"/>
              <w:szCs w:val="16"/>
            </w:rPr>
          </w:pPr>
        </w:p>
      </w:tc>
    </w:tr>
  </w:tbl>
  <w:p w:rsidR="00864EFF" w:rsidRPr="003D3AA8" w:rsidRDefault="00DB3DDF" w:rsidP="00864EFF">
    <w:pPr>
      <w:pStyle w:val="Rodap"/>
    </w:pPr>
  </w:p>
  <w:p w:rsidR="00864EFF" w:rsidRPr="003D3AA8" w:rsidRDefault="00DB3DDF" w:rsidP="00864EFF">
    <w:pPr>
      <w:pStyle w:val="Rodap"/>
    </w:pPr>
  </w:p>
  <w:p w:rsidR="004A45C3" w:rsidRPr="003D3AA8" w:rsidRDefault="00DB3DDF" w:rsidP="004A45C3">
    <w:pPr>
      <w:pStyle w:val="Rodap"/>
    </w:pPr>
  </w:p>
  <w:p w:rsidR="009F196D" w:rsidRPr="003D3AA8" w:rsidRDefault="00DB3DD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DDF" w:rsidRDefault="00DB3DDF" w:rsidP="00502AF7">
      <w:r>
        <w:separator/>
      </w:r>
    </w:p>
  </w:footnote>
  <w:footnote w:type="continuationSeparator" w:id="1">
    <w:p w:rsidR="00DB3DDF" w:rsidRDefault="00DB3DDF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E6" w:rsidRDefault="00D213E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E6" w:rsidRDefault="00D213E6">
    <w:pPr>
      <w:pStyle w:val="Corpodetexto"/>
      <w:spacing w:line="14" w:lineRule="auto"/>
      <w:rPr>
        <w:sz w:val="20"/>
      </w:rPr>
    </w:pPr>
    <w:r w:rsidRPr="00BF79F0"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2043622</wp:posOffset>
          </wp:positionH>
          <wp:positionV relativeFrom="paragraph">
            <wp:posOffset>-134901</wp:posOffset>
          </wp:positionV>
          <wp:extent cx="1955431" cy="723014"/>
          <wp:effectExtent l="19050" t="0" r="3544" b="0"/>
          <wp:wrapSquare wrapText="bothSides"/>
          <wp:docPr id="1" name="Imagem 1" descr="C:\Users\Usuario_2\Desktop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_2\Desktop\LOG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606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E6" w:rsidRDefault="00D213E6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E6" w:rsidRDefault="00D213E6">
    <w:pPr>
      <w:pStyle w:val="Corpodetexto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E6" w:rsidRDefault="00D213E6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A906D8"/>
    <w:rsid w:val="00AB5A74"/>
    <w:rsid w:val="00D213E6"/>
    <w:rsid w:val="00D907BC"/>
    <w:rsid w:val="00DB3DDF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D213E6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13E6"/>
    <w:rPr>
      <w:rFonts w:ascii="Tahoma" w:eastAsia="Tahoma" w:hAnsi="Tahoma" w:cs="Tahoma"/>
      <w:sz w:val="18"/>
      <w:szCs w:val="18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213E6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13E6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D213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708</Words>
  <Characters>3827</Characters>
  <Application>Microsoft Office Word</Application>
  <DocSecurity>0</DocSecurity>
  <Lines>31</Lines>
  <Paragraphs>9</Paragraphs>
  <ScaleCrop>false</ScaleCrop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2019-02-05T16:38:00Z</dcterms:created>
  <dcterms:modified xsi:type="dcterms:W3CDTF">2019-02-05T16:38:00Z</dcterms:modified>
</cp:coreProperties>
</file>