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DE9" w:rsidRPr="007D6AC7" w:rsidRDefault="009D0DE9" w:rsidP="009D0DE9">
      <w:pPr>
        <w:keepLines/>
        <w:spacing w:line="276" w:lineRule="auto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MENSAGEM LEGISLATIVA Nº 012</w:t>
      </w:r>
      <w:r w:rsidRPr="007D6AC7">
        <w:rPr>
          <w:rFonts w:ascii="Rubik Light" w:hAnsi="Rubik Light" w:cs="Rubik Light"/>
          <w:b/>
          <w:color w:val="000000" w:themeColor="text1"/>
          <w:sz w:val="24"/>
          <w:szCs w:val="24"/>
        </w:rPr>
        <w:t>/2019</w:t>
      </w:r>
      <w:r w:rsidRPr="007D6AC7">
        <w:rPr>
          <w:rFonts w:ascii="Rubik Light" w:hAnsi="Rubik Light" w:cs="Rubik Light"/>
          <w:b/>
          <w:color w:val="000000" w:themeColor="text1"/>
          <w:sz w:val="24"/>
          <w:szCs w:val="24"/>
        </w:rPr>
        <w:tab/>
        <w:t xml:space="preserve">          </w:t>
      </w:r>
    </w:p>
    <w:p w:rsidR="009D0DE9" w:rsidRPr="007D6AC7" w:rsidRDefault="009D0DE9" w:rsidP="009D0DE9">
      <w:pPr>
        <w:keepLines/>
        <w:spacing w:line="276" w:lineRule="auto"/>
        <w:jc w:val="right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20</w:t>
      </w:r>
      <w:r w:rsidRPr="007D6AC7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 de fevereiro de 2019.</w:t>
      </w:r>
    </w:p>
    <w:p w:rsidR="009D0DE9" w:rsidRPr="007D6AC7" w:rsidRDefault="009D0DE9" w:rsidP="009D0DE9">
      <w:pPr>
        <w:spacing w:line="276" w:lineRule="auto"/>
        <w:outlineLvl w:val="0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9D0DE9" w:rsidRPr="007D6AC7" w:rsidRDefault="009D0DE9" w:rsidP="009D0DE9">
      <w:pPr>
        <w:spacing w:after="120"/>
        <w:jc w:val="both"/>
        <w:outlineLvl w:val="0"/>
        <w:rPr>
          <w:rFonts w:ascii="Rubik Light" w:hAnsi="Rubik Light" w:cs="Rubik Light"/>
          <w:bCs/>
          <w:sz w:val="24"/>
          <w:szCs w:val="24"/>
          <w:shd w:val="clear" w:color="auto" w:fill="FFFFFF"/>
        </w:rPr>
      </w:pPr>
      <w:r w:rsidRPr="007D6AC7">
        <w:rPr>
          <w:rFonts w:ascii="Rubik Light" w:hAnsi="Rubik Light" w:cs="Rubik Light"/>
          <w:sz w:val="24"/>
          <w:szCs w:val="24"/>
        </w:rPr>
        <w:t xml:space="preserve">Excelentíssimo Senhor Vereador </w:t>
      </w:r>
      <w:r w:rsidRPr="007A35DB">
        <w:rPr>
          <w:rStyle w:val="nfase"/>
          <w:rFonts w:ascii="Rubik Light" w:hAnsi="Rubik Light" w:cs="Rubik Light"/>
          <w:b/>
          <w:bCs/>
          <w:sz w:val="24"/>
          <w:szCs w:val="24"/>
          <w:shd w:val="clear" w:color="auto" w:fill="FFFFFF"/>
        </w:rPr>
        <w:t>WAGNER TAVARES CUNHA</w:t>
      </w:r>
      <w:r w:rsidRPr="007D6AC7">
        <w:rPr>
          <w:rStyle w:val="nfase"/>
          <w:rFonts w:ascii="Rubik Light" w:hAnsi="Rubik Light" w:cs="Rubik Light"/>
          <w:bCs/>
          <w:sz w:val="24"/>
          <w:szCs w:val="24"/>
          <w:shd w:val="clear" w:color="auto" w:fill="FFFFFF"/>
        </w:rPr>
        <w:t xml:space="preserve">, </w:t>
      </w:r>
      <w:r w:rsidRPr="007D6AC7">
        <w:rPr>
          <w:rFonts w:ascii="Rubik Light" w:hAnsi="Rubik Light" w:cs="Rubik Light"/>
          <w:sz w:val="24"/>
          <w:szCs w:val="24"/>
        </w:rPr>
        <w:t>Presidente da Câmara Municipal de Campo Novo do Parecis</w:t>
      </w:r>
      <w:r>
        <w:rPr>
          <w:rFonts w:ascii="Rubik Light" w:hAnsi="Rubik Light" w:cs="Rubik Light"/>
          <w:sz w:val="24"/>
          <w:szCs w:val="24"/>
        </w:rPr>
        <w:t>.</w:t>
      </w:r>
    </w:p>
    <w:p w:rsidR="009D0DE9" w:rsidRPr="007D6AC7" w:rsidRDefault="009D0DE9" w:rsidP="009D0DE9">
      <w:pPr>
        <w:spacing w:after="120" w:line="276" w:lineRule="auto"/>
        <w:outlineLvl w:val="0"/>
        <w:rPr>
          <w:rFonts w:ascii="Rubik Light" w:hAnsi="Rubik Light" w:cs="Rubik Light"/>
          <w:b/>
          <w:sz w:val="24"/>
          <w:szCs w:val="24"/>
        </w:rPr>
      </w:pPr>
    </w:p>
    <w:p w:rsidR="009D0DE9" w:rsidRPr="007D6AC7" w:rsidRDefault="009D0DE9" w:rsidP="009D0DE9">
      <w:pPr>
        <w:spacing w:after="120" w:line="276" w:lineRule="auto"/>
        <w:outlineLvl w:val="0"/>
        <w:rPr>
          <w:rFonts w:ascii="Rubik Light" w:hAnsi="Rubik Light" w:cs="Rubik Light"/>
          <w:sz w:val="24"/>
          <w:szCs w:val="24"/>
        </w:rPr>
      </w:pPr>
      <w:r w:rsidRPr="007D6AC7">
        <w:rPr>
          <w:rFonts w:ascii="Rubik Light" w:hAnsi="Rubik Light" w:cs="Rubik Light"/>
          <w:b/>
          <w:sz w:val="24"/>
          <w:szCs w:val="24"/>
        </w:rPr>
        <w:t>Senhores(as) Vereadores(as) da Câmara Municipal de Campo Novo do Parecis</w:t>
      </w:r>
      <w:r>
        <w:rPr>
          <w:rFonts w:ascii="Rubik Light" w:hAnsi="Rubik Light" w:cs="Rubik Light"/>
          <w:b/>
          <w:sz w:val="24"/>
          <w:szCs w:val="24"/>
        </w:rPr>
        <w:t>.</w:t>
      </w:r>
    </w:p>
    <w:p w:rsidR="009D0DE9" w:rsidRPr="007D6AC7" w:rsidRDefault="009D0DE9" w:rsidP="009D0DE9">
      <w:pPr>
        <w:jc w:val="center"/>
        <w:outlineLvl w:val="0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9D0DE9" w:rsidRPr="007D6AC7" w:rsidRDefault="009D0DE9" w:rsidP="009D0DE9">
      <w:pPr>
        <w:pStyle w:val="Recuodecorpodetexto"/>
        <w:tabs>
          <w:tab w:val="left" w:pos="0"/>
        </w:tabs>
        <w:ind w:left="0"/>
        <w:jc w:val="both"/>
        <w:rPr>
          <w:rFonts w:ascii="Rubik Light" w:hAnsi="Rubik Light" w:cs="Rubik Light"/>
          <w:b/>
          <w:i/>
          <w:color w:val="000000" w:themeColor="text1"/>
          <w:sz w:val="24"/>
          <w:szCs w:val="24"/>
        </w:rPr>
      </w:pPr>
      <w:r w:rsidRPr="007D6AC7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7D6AC7">
        <w:rPr>
          <w:rFonts w:ascii="Rubik Light" w:hAnsi="Rubik Light" w:cs="Rubik Light"/>
          <w:color w:val="000000" w:themeColor="text1"/>
          <w:sz w:val="24"/>
          <w:szCs w:val="24"/>
        </w:rPr>
        <w:tab/>
        <w:t xml:space="preserve">Encaminho Projeto de Lei que autoriza o Poder Executivo Municipal a abrir crédito adicional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suplementar</w:t>
      </w:r>
      <w:r w:rsidRPr="007D6AC7">
        <w:rPr>
          <w:rFonts w:ascii="Rubik Light" w:hAnsi="Rubik Light" w:cs="Rubik Light"/>
          <w:color w:val="000000" w:themeColor="text1"/>
          <w:sz w:val="24"/>
          <w:szCs w:val="24"/>
        </w:rPr>
        <w:t xml:space="preserve"> no valor de R$ 13.000,00 (treze mil reais) e dá outras providências.</w:t>
      </w:r>
    </w:p>
    <w:p w:rsidR="009D0DE9" w:rsidRDefault="009D0DE9" w:rsidP="009D0DE9">
      <w:pPr>
        <w:pStyle w:val="Recuodecorpodetexto"/>
        <w:tabs>
          <w:tab w:val="left" w:pos="142"/>
        </w:tabs>
        <w:spacing w:before="240"/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7D6AC7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7D6AC7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7D6AC7">
        <w:rPr>
          <w:rFonts w:ascii="Rubik Light" w:hAnsi="Rubik Light" w:cs="Rubik Light"/>
          <w:color w:val="000000" w:themeColor="text1"/>
          <w:sz w:val="24"/>
          <w:szCs w:val="24"/>
        </w:rPr>
        <w:tab/>
        <w:t xml:space="preserve"> </w:t>
      </w:r>
      <w:r w:rsidRPr="0053158A">
        <w:rPr>
          <w:rFonts w:ascii="Rubik Light" w:hAnsi="Rubik Light" w:cs="Rubik Light"/>
          <w:color w:val="000000" w:themeColor="text1"/>
          <w:sz w:val="24"/>
          <w:szCs w:val="24"/>
        </w:rPr>
        <w:t>É inegável a importância do trânsito e de todas suas con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sequências na vida dos cidadãos</w:t>
      </w:r>
      <w:r w:rsidRPr="0053158A">
        <w:rPr>
          <w:rFonts w:ascii="Rubik Light" w:hAnsi="Rubik Light" w:cs="Rubik Light"/>
          <w:color w:val="000000" w:themeColor="text1"/>
          <w:sz w:val="24"/>
          <w:szCs w:val="24"/>
        </w:rPr>
        <w:t xml:space="preserve">. São várias as decorrências do trânsito que permeiam o cotidiano das pessoas, seja em grandes centros urbanos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ou em cidades interioranas, assim como Campo Novo do Parecis.</w:t>
      </w:r>
    </w:p>
    <w:p w:rsidR="009D0DE9" w:rsidRDefault="009D0DE9" w:rsidP="009D0DE9">
      <w:pPr>
        <w:pStyle w:val="Recuodecorpodetexto"/>
        <w:tabs>
          <w:tab w:val="left" w:pos="142"/>
        </w:tabs>
        <w:spacing w:before="240"/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color w:val="000000" w:themeColor="text1"/>
          <w:sz w:val="24"/>
          <w:szCs w:val="24"/>
        </w:rPr>
        <w:tab/>
        <w:t>Deste modo, a</w:t>
      </w:r>
      <w:r w:rsidRPr="007D6AC7">
        <w:rPr>
          <w:rFonts w:ascii="Rubik Light" w:hAnsi="Rubik Light" w:cs="Rubik Light"/>
          <w:color w:val="000000" w:themeColor="text1"/>
          <w:sz w:val="24"/>
          <w:szCs w:val="24"/>
        </w:rPr>
        <w:t xml:space="preserve"> presente matéria tem por finalidade a abertura de crédito suplementar para reforçar o el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emento 4.4.90.52.00.00–Equipamentos e</w:t>
      </w:r>
      <w:r w:rsidRPr="00293AC6">
        <w:rPr>
          <w:rFonts w:ascii="Rubik Light" w:hAnsi="Rubik Light" w:cs="Rubik Light"/>
          <w:color w:val="000000" w:themeColor="text1"/>
          <w:sz w:val="24"/>
          <w:szCs w:val="24"/>
        </w:rPr>
        <w:t xml:space="preserve"> Material Permanente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, para equipar o Departamento Municipal de Trânsito Urbano.</w:t>
      </w:r>
    </w:p>
    <w:p w:rsidR="009D0DE9" w:rsidRDefault="009D0DE9" w:rsidP="009D0DE9">
      <w:pPr>
        <w:pStyle w:val="Recuodecorpodetexto"/>
        <w:tabs>
          <w:tab w:val="left" w:pos="142"/>
        </w:tabs>
        <w:spacing w:before="240"/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color w:val="000000" w:themeColor="text1"/>
          <w:sz w:val="24"/>
          <w:szCs w:val="24"/>
        </w:rPr>
        <w:tab/>
        <w:t>E, com objetivo de i</w:t>
      </w:r>
      <w:r w:rsidRPr="00293AC6">
        <w:rPr>
          <w:rFonts w:ascii="Rubik Light" w:hAnsi="Rubik Light" w:cs="Rubik Light"/>
          <w:color w:val="000000" w:themeColor="text1"/>
          <w:sz w:val="24"/>
          <w:szCs w:val="24"/>
        </w:rPr>
        <w:t>ntensifica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r as</w:t>
      </w:r>
      <w:r w:rsidRPr="00293AC6">
        <w:rPr>
          <w:rFonts w:ascii="Rubik Light" w:hAnsi="Rubik Light" w:cs="Rubik Light"/>
          <w:color w:val="000000" w:themeColor="text1"/>
          <w:sz w:val="24"/>
          <w:szCs w:val="24"/>
        </w:rPr>
        <w:t xml:space="preserve"> palestras educativas de trânsito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, será adquirido com o recurso acima mencionado os equipamentos necessários para realização de palestras, como: datashow, microfone, caixa amplificada, entre outros. Sendo adquirido ainda, rádios comunicadores para aumentar a eficiência da comunicação entre os agentes de trânsito municipal.</w:t>
      </w:r>
    </w:p>
    <w:p w:rsidR="009D0DE9" w:rsidRDefault="009D0DE9" w:rsidP="009D0DE9">
      <w:pPr>
        <w:pStyle w:val="Recuodecorpodetexto"/>
        <w:tabs>
          <w:tab w:val="left" w:pos="142"/>
        </w:tabs>
        <w:spacing w:before="240"/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7D6AC7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7D6AC7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7D6AC7">
        <w:rPr>
          <w:rFonts w:ascii="Rubik Light" w:hAnsi="Rubik Light" w:cs="Rubik Light"/>
          <w:color w:val="000000" w:themeColor="text1"/>
          <w:sz w:val="24"/>
          <w:szCs w:val="24"/>
        </w:rPr>
        <w:tab/>
        <w:t>Prevaleço-me da oportunidade para reiterar a Vossa Excelência e a seus ilustres Pares a manifestação do meu singular apreço, encaminhando-lhes o presente Projeto de Lei para a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nálise e, posterior, aprovação.</w:t>
      </w:r>
    </w:p>
    <w:p w:rsidR="009D0DE9" w:rsidRDefault="009D0DE9" w:rsidP="009D0DE9">
      <w:pPr>
        <w:pStyle w:val="Recuodecorpodetexto"/>
        <w:tabs>
          <w:tab w:val="left" w:pos="142"/>
        </w:tabs>
        <w:spacing w:before="240"/>
        <w:ind w:left="0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7D6AC7">
        <w:rPr>
          <w:rFonts w:ascii="Rubik Light" w:hAnsi="Rubik Light" w:cs="Rubik Light"/>
          <w:color w:val="000000" w:themeColor="text1"/>
        </w:rPr>
        <w:t>Respeitosamente,</w:t>
      </w:r>
    </w:p>
    <w:p w:rsidR="009D0DE9" w:rsidRPr="007D6AC7" w:rsidRDefault="009D0DE9" w:rsidP="009D0DE9">
      <w:pPr>
        <w:pStyle w:val="Recuodecorpodetexto"/>
        <w:tabs>
          <w:tab w:val="left" w:pos="142"/>
        </w:tabs>
        <w:spacing w:before="240"/>
        <w:ind w:left="0"/>
        <w:jc w:val="both"/>
        <w:rPr>
          <w:rFonts w:ascii="Rubik Light" w:hAnsi="Rubik Light" w:cs="Rubik Light"/>
          <w:color w:val="000000" w:themeColor="text1"/>
        </w:rPr>
      </w:pPr>
    </w:p>
    <w:p w:rsidR="009D0DE9" w:rsidRPr="007D6AC7" w:rsidRDefault="009D0DE9" w:rsidP="009D0DE9">
      <w:pPr>
        <w:spacing w:line="276" w:lineRule="auto"/>
        <w:jc w:val="center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  <w:r w:rsidRPr="007D6AC7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RAFAEL MACHADO</w:t>
      </w:r>
    </w:p>
    <w:p w:rsidR="009D0DE9" w:rsidRPr="007D6AC7" w:rsidRDefault="009D0DE9" w:rsidP="009D0DE9">
      <w:pPr>
        <w:spacing w:line="276" w:lineRule="auto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7D6AC7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Prefeito Municipal</w:t>
      </w:r>
    </w:p>
    <w:p w:rsidR="009D0DE9" w:rsidRPr="007D6AC7" w:rsidRDefault="009D0DE9" w:rsidP="009D0DE9">
      <w:pPr>
        <w:pStyle w:val="Corpodetexto"/>
        <w:spacing w:before="10"/>
        <w:rPr>
          <w:rFonts w:ascii="Rubik Light" w:hAnsi="Rubik Light" w:cs="Rubik Light"/>
        </w:rPr>
      </w:pPr>
    </w:p>
    <w:p w:rsidR="009D0DE9" w:rsidRPr="007D6AC7" w:rsidRDefault="009D0DE9" w:rsidP="009D0DE9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7D6AC7">
        <w:rPr>
          <w:rFonts w:ascii="Rubik Light" w:hAnsi="Rubik Light" w:cs="Rubik Light"/>
          <w:b/>
          <w:color w:val="000000" w:themeColor="text1"/>
          <w:sz w:val="24"/>
          <w:szCs w:val="24"/>
        </w:rPr>
        <w:br w:type="page"/>
      </w:r>
    </w:p>
    <w:p w:rsidR="009D0DE9" w:rsidRPr="007D6AC7" w:rsidRDefault="009D0DE9" w:rsidP="009D0DE9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7D6AC7">
        <w:rPr>
          <w:rFonts w:ascii="Rubik Light" w:hAnsi="Rubik Light" w:cs="Rubik Light"/>
          <w:b/>
          <w:color w:val="000000" w:themeColor="text1"/>
          <w:sz w:val="24"/>
          <w:szCs w:val="24"/>
        </w:rPr>
        <w:lastRenderedPageBreak/>
        <w:t xml:space="preserve">PROJETO DE LEI Nº </w:t>
      </w:r>
      <w:r w:rsidRPr="006E0C12">
        <w:rPr>
          <w:rFonts w:ascii="Rubik Light" w:hAnsi="Rubik Light" w:cs="Rubik Light"/>
          <w:b/>
          <w:color w:val="000000" w:themeColor="text1"/>
          <w:sz w:val="24"/>
          <w:szCs w:val="24"/>
        </w:rPr>
        <w:t>012/2019</w:t>
      </w:r>
      <w:r w:rsidRPr="007D6AC7"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 w:rsidRPr="007D6AC7">
        <w:rPr>
          <w:rFonts w:ascii="Rubik Light" w:hAnsi="Rubik Light" w:cs="Rubik Light"/>
          <w:b/>
          <w:color w:val="000000" w:themeColor="text1"/>
          <w:sz w:val="24"/>
          <w:szCs w:val="24"/>
        </w:rPr>
        <w:tab/>
        <w:t xml:space="preserve">                                 </w:t>
      </w:r>
    </w:p>
    <w:p w:rsidR="009D0DE9" w:rsidRPr="007D6AC7" w:rsidRDefault="009D0DE9" w:rsidP="009D0DE9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9D0DE9" w:rsidRPr="007D6AC7" w:rsidRDefault="009D0DE9" w:rsidP="009D0DE9">
      <w:pPr>
        <w:jc w:val="right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7D6AC7">
        <w:rPr>
          <w:rFonts w:ascii="Rubik Light" w:hAnsi="Rubik Light" w:cs="Rubik Light"/>
          <w:b/>
          <w:color w:val="000000" w:themeColor="text1"/>
          <w:sz w:val="24"/>
          <w:szCs w:val="24"/>
        </w:rPr>
        <w:t>Autoria: Poder Executivo Municipal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.</w:t>
      </w:r>
    </w:p>
    <w:p w:rsidR="009D0DE9" w:rsidRPr="007D6AC7" w:rsidRDefault="009D0DE9" w:rsidP="009D0DE9">
      <w:pPr>
        <w:jc w:val="right"/>
        <w:rPr>
          <w:rFonts w:ascii="Rubik Light" w:hAnsi="Rubik Light" w:cs="Rubik Light"/>
          <w:b/>
          <w:i/>
          <w:color w:val="000000" w:themeColor="text1"/>
          <w:sz w:val="24"/>
          <w:szCs w:val="24"/>
        </w:rPr>
      </w:pPr>
    </w:p>
    <w:p w:rsidR="009D0DE9" w:rsidRPr="007D6AC7" w:rsidRDefault="009D0DE9" w:rsidP="009D0DE9">
      <w:pPr>
        <w:tabs>
          <w:tab w:val="left" w:pos="2977"/>
        </w:tabs>
        <w:ind w:left="3969"/>
        <w:jc w:val="both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  <w:r w:rsidRPr="007D6AC7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AUTORIZA O PODER EXECUTIVO MUNICIPAL A ABRIR CRÉDITO ADICIONAL SUPLEMENTAR</w:t>
      </w:r>
      <w:r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 xml:space="preserve"> NO VALOR DE R$ </w:t>
      </w:r>
      <w:r w:rsidRPr="007D6AC7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13.000,00 E DÁ OUTRAS PROVIDÊNCIAS.</w:t>
      </w:r>
    </w:p>
    <w:p w:rsidR="009D0DE9" w:rsidRPr="007D6AC7" w:rsidRDefault="009D0DE9" w:rsidP="009D0DE9">
      <w:pPr>
        <w:ind w:left="851"/>
        <w:jc w:val="both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</w:p>
    <w:p w:rsidR="009D0DE9" w:rsidRPr="007D6AC7" w:rsidRDefault="009D0DE9" w:rsidP="009D0DE9">
      <w:pPr>
        <w:ind w:right="-5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7D6AC7">
        <w:rPr>
          <w:rFonts w:ascii="Rubik Light" w:hAnsi="Rubik Light" w:cs="Rubik Light"/>
          <w:color w:val="000000" w:themeColor="text1"/>
          <w:sz w:val="24"/>
          <w:szCs w:val="24"/>
        </w:rPr>
        <w:t xml:space="preserve">O </w:t>
      </w:r>
      <w:r w:rsidRPr="007D6AC7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PREFEITO MUNICIPAL </w:t>
      </w:r>
      <w:r w:rsidRPr="000B0834">
        <w:rPr>
          <w:rFonts w:ascii="Rubik Light" w:hAnsi="Rubik Light" w:cs="Rubik Light"/>
          <w:b/>
          <w:color w:val="000000" w:themeColor="text1"/>
          <w:sz w:val="24"/>
          <w:szCs w:val="24"/>
        </w:rPr>
        <w:t>de Campo Novo do Parecis</w:t>
      </w:r>
      <w:r w:rsidRPr="007D6AC7">
        <w:rPr>
          <w:rFonts w:ascii="Rubik Light" w:hAnsi="Rubik Light" w:cs="Rubik Light"/>
          <w:color w:val="000000" w:themeColor="text1"/>
          <w:sz w:val="24"/>
          <w:szCs w:val="24"/>
        </w:rPr>
        <w:t>, Estado de Mato Grosso, faz saber que a Câmara Municipal aprovou e eu sanciono a seguinte Lei:</w:t>
      </w:r>
    </w:p>
    <w:p w:rsidR="009D0DE9" w:rsidRPr="007D6AC7" w:rsidRDefault="009D0DE9" w:rsidP="009D0DE9">
      <w:pPr>
        <w:pStyle w:val="Corpodetexto"/>
        <w:rPr>
          <w:rFonts w:ascii="Rubik Light" w:hAnsi="Rubik Light" w:cs="Rubik Light"/>
        </w:rPr>
      </w:pPr>
    </w:p>
    <w:p w:rsidR="009D0DE9" w:rsidRPr="007D6AC7" w:rsidRDefault="009D0DE9" w:rsidP="009D0DE9">
      <w:pPr>
        <w:spacing w:line="326" w:lineRule="auto"/>
        <w:ind w:right="122"/>
        <w:jc w:val="both"/>
        <w:rPr>
          <w:rFonts w:ascii="Rubik Light" w:hAnsi="Rubik Light" w:cs="Rubik Light"/>
          <w:sz w:val="24"/>
          <w:szCs w:val="24"/>
        </w:rPr>
      </w:pPr>
      <w:r w:rsidRPr="007D6AC7">
        <w:rPr>
          <w:rFonts w:ascii="Rubik Light" w:hAnsi="Rubik Light" w:cs="Rubik Light"/>
          <w:b/>
          <w:sz w:val="24"/>
          <w:szCs w:val="24"/>
        </w:rPr>
        <w:t>Art. 1º.</w:t>
      </w:r>
      <w:r w:rsidRPr="007D6AC7">
        <w:rPr>
          <w:rFonts w:ascii="Rubik Light" w:hAnsi="Rubik Light" w:cs="Rubik Light"/>
          <w:sz w:val="24"/>
          <w:szCs w:val="24"/>
        </w:rPr>
        <w:t xml:space="preserve"> </w:t>
      </w:r>
      <w:r w:rsidRPr="007D6AC7">
        <w:rPr>
          <w:rFonts w:ascii="Rubik Light" w:hAnsi="Rubik Light" w:cs="Rubik Light"/>
          <w:color w:val="000000" w:themeColor="text1"/>
          <w:sz w:val="24"/>
          <w:szCs w:val="24"/>
        </w:rPr>
        <w:t>Fica o Poder Executivo Municipal autorizado a abrir crédito adicional suplementar no Orçamento Geral do Município no valor de</w:t>
      </w:r>
      <w:r w:rsidRPr="007D6AC7">
        <w:rPr>
          <w:rFonts w:ascii="Rubik Light" w:hAnsi="Rubik Light" w:cs="Rubik Light"/>
          <w:sz w:val="24"/>
          <w:szCs w:val="24"/>
        </w:rPr>
        <w:t xml:space="preserve"> R$  13.000,00 (treze mil reais), </w:t>
      </w:r>
      <w:r w:rsidRPr="00B348EE">
        <w:rPr>
          <w:rFonts w:ascii="Rubik Light" w:hAnsi="Rubik Light" w:cs="Rubik Light"/>
          <w:sz w:val="24"/>
          <w:szCs w:val="24"/>
        </w:rPr>
        <w:t>nos termos do inciso I do art. 41, da Lei Federal nº 4.320/64,</w:t>
      </w:r>
      <w:r w:rsidRPr="007D6AC7">
        <w:rPr>
          <w:rFonts w:ascii="Rubik Light" w:hAnsi="Rubik Light" w:cs="Rubik Light"/>
          <w:sz w:val="24"/>
          <w:szCs w:val="24"/>
        </w:rPr>
        <w:t xml:space="preserve"> com seguinte classificação orçamentária:</w:t>
      </w:r>
    </w:p>
    <w:p w:rsidR="009D0DE9" w:rsidRPr="007D6AC7" w:rsidRDefault="009D0DE9" w:rsidP="009D0DE9">
      <w:pPr>
        <w:spacing w:line="360" w:lineRule="auto"/>
        <w:ind w:right="122"/>
        <w:jc w:val="both"/>
        <w:rPr>
          <w:rFonts w:ascii="Rubik Light" w:hAnsi="Rubik Light" w:cs="Rubik Light"/>
          <w:b/>
          <w:sz w:val="24"/>
          <w:szCs w:val="24"/>
        </w:rPr>
      </w:pPr>
      <w:r w:rsidRPr="007D6AC7">
        <w:rPr>
          <w:rFonts w:ascii="Rubik Light" w:hAnsi="Rubik Light" w:cs="Rubik Light"/>
          <w:b/>
          <w:sz w:val="24"/>
          <w:szCs w:val="24"/>
        </w:rPr>
        <w:t>07 SECRETARIA MUNICIPAL DE INFRAESTRUTURA</w:t>
      </w:r>
    </w:p>
    <w:p w:rsidR="009D0DE9" w:rsidRPr="00B348EE" w:rsidRDefault="009D0DE9" w:rsidP="009D0DE9">
      <w:pPr>
        <w:spacing w:line="360" w:lineRule="auto"/>
        <w:ind w:right="122"/>
        <w:jc w:val="both"/>
        <w:rPr>
          <w:rFonts w:ascii="Rubik Light" w:hAnsi="Rubik Light" w:cs="Rubik Light"/>
          <w:b/>
          <w:sz w:val="24"/>
          <w:szCs w:val="24"/>
        </w:rPr>
      </w:pPr>
      <w:r w:rsidRPr="00B348EE">
        <w:rPr>
          <w:rFonts w:ascii="Rubik Light" w:hAnsi="Rubik Light" w:cs="Rubik Light"/>
          <w:b/>
          <w:sz w:val="24"/>
          <w:szCs w:val="24"/>
        </w:rPr>
        <w:t>07.008.FUNDO MUNICIPAL DO TRÂNSITO</w:t>
      </w:r>
    </w:p>
    <w:p w:rsidR="009D0DE9" w:rsidRPr="007D6AC7" w:rsidRDefault="009D0DE9" w:rsidP="009D0DE9">
      <w:pPr>
        <w:spacing w:line="360" w:lineRule="auto"/>
        <w:ind w:right="122"/>
        <w:jc w:val="both"/>
        <w:rPr>
          <w:rFonts w:ascii="Rubik Light" w:hAnsi="Rubik Light" w:cs="Rubik Light"/>
          <w:sz w:val="24"/>
          <w:szCs w:val="24"/>
        </w:rPr>
      </w:pPr>
      <w:r w:rsidRPr="007D6AC7">
        <w:rPr>
          <w:rFonts w:ascii="Rubik Light" w:hAnsi="Rubik Light" w:cs="Rubik Light"/>
          <w:sz w:val="24"/>
          <w:szCs w:val="24"/>
        </w:rPr>
        <w:t>008.15.451.0005.20127 MANUTENÇÃO DO TRÂNSITO URBANO</w:t>
      </w:r>
    </w:p>
    <w:p w:rsidR="009D0DE9" w:rsidRPr="007D6AC7" w:rsidRDefault="009D0DE9" w:rsidP="009D0DE9">
      <w:pPr>
        <w:spacing w:line="360" w:lineRule="auto"/>
        <w:ind w:right="122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4490000000 – Aplicações Diretas</w:t>
      </w:r>
    </w:p>
    <w:p w:rsidR="009D0DE9" w:rsidRPr="007D6AC7" w:rsidRDefault="009D0DE9" w:rsidP="009D0DE9">
      <w:pPr>
        <w:spacing w:line="360" w:lineRule="auto"/>
        <w:ind w:right="122"/>
        <w:jc w:val="both"/>
        <w:rPr>
          <w:rFonts w:ascii="Rubik Light" w:hAnsi="Rubik Light" w:cs="Rubik Light"/>
          <w:sz w:val="24"/>
          <w:szCs w:val="24"/>
        </w:rPr>
      </w:pPr>
      <w:r w:rsidRPr="007D6AC7">
        <w:rPr>
          <w:rFonts w:ascii="Rubik Light" w:hAnsi="Rubik Light" w:cs="Rubik Light"/>
          <w:sz w:val="24"/>
          <w:szCs w:val="24"/>
        </w:rPr>
        <w:t>0.1.00.000000 - Recursos Ordinários – Exercício                                           R$ 13.000,00</w:t>
      </w:r>
    </w:p>
    <w:p w:rsidR="009D0DE9" w:rsidRPr="007D6AC7" w:rsidRDefault="009D0DE9" w:rsidP="009D0DE9">
      <w:pPr>
        <w:spacing w:line="360" w:lineRule="auto"/>
        <w:ind w:right="122"/>
        <w:jc w:val="both"/>
        <w:rPr>
          <w:rFonts w:ascii="Rubik Light" w:hAnsi="Rubik Light" w:cs="Rubik Light"/>
          <w:b/>
          <w:sz w:val="24"/>
          <w:szCs w:val="24"/>
        </w:rPr>
      </w:pPr>
      <w:r w:rsidRPr="007D6AC7">
        <w:rPr>
          <w:rFonts w:ascii="Rubik Light" w:hAnsi="Rubik Light" w:cs="Rubik Light"/>
          <w:b/>
          <w:sz w:val="24"/>
          <w:szCs w:val="24"/>
        </w:rPr>
        <w:t>TOTAL DO CRÉDITO</w:t>
      </w:r>
      <w:r w:rsidRPr="007D6AC7">
        <w:rPr>
          <w:rFonts w:ascii="Rubik Light" w:hAnsi="Rubik Light" w:cs="Rubik Light"/>
          <w:b/>
          <w:sz w:val="24"/>
          <w:szCs w:val="24"/>
        </w:rPr>
        <w:tab/>
        <w:t xml:space="preserve">           </w:t>
      </w:r>
      <w:r w:rsidRPr="007D6AC7">
        <w:rPr>
          <w:rFonts w:ascii="Rubik Light" w:hAnsi="Rubik Light" w:cs="Rubik Light"/>
          <w:b/>
          <w:sz w:val="24"/>
          <w:szCs w:val="24"/>
        </w:rPr>
        <w:tab/>
      </w:r>
      <w:r w:rsidRPr="007D6AC7">
        <w:rPr>
          <w:rFonts w:ascii="Rubik Light" w:hAnsi="Rubik Light" w:cs="Rubik Light"/>
          <w:b/>
          <w:sz w:val="24"/>
          <w:szCs w:val="24"/>
        </w:rPr>
        <w:tab/>
        <w:t xml:space="preserve">                                                                       R$ 13.000,00</w:t>
      </w:r>
    </w:p>
    <w:p w:rsidR="009D0DE9" w:rsidRPr="007D6AC7" w:rsidRDefault="009D0DE9" w:rsidP="009D0DE9">
      <w:pPr>
        <w:pStyle w:val="Corpodetexto"/>
        <w:spacing w:before="4" w:line="360" w:lineRule="auto"/>
        <w:jc w:val="both"/>
        <w:rPr>
          <w:rFonts w:ascii="Rubik Light" w:hAnsi="Rubik Light" w:cs="Rubik Light"/>
        </w:rPr>
      </w:pPr>
      <w:r w:rsidRPr="007D6AC7">
        <w:rPr>
          <w:rFonts w:ascii="Rubik Light" w:hAnsi="Rubik Light" w:cs="Rubik Light"/>
          <w:b/>
        </w:rPr>
        <w:t xml:space="preserve">Art. 2º. </w:t>
      </w:r>
      <w:r w:rsidRPr="007D6AC7">
        <w:rPr>
          <w:rFonts w:ascii="Rubik Light" w:hAnsi="Rubik Light" w:cs="Rubik Light"/>
        </w:rPr>
        <w:t>Para dar cobertura ao crédito adicional suplementar aberto no artigo anterior serão utilizados os recursos provenientes da anulação parcial</w:t>
      </w:r>
      <w:r>
        <w:rPr>
          <w:rFonts w:ascii="Rubik Light" w:hAnsi="Rubik Light" w:cs="Rubik Light"/>
        </w:rPr>
        <w:t xml:space="preserve"> </w:t>
      </w:r>
      <w:r w:rsidRPr="007D6AC7">
        <w:rPr>
          <w:rFonts w:ascii="Rubik Light" w:hAnsi="Rubik Light" w:cs="Rubik Light"/>
        </w:rPr>
        <w:t>com remanejamento e transposição na forma do art. 43, § 1º, inciso III, da Lei Federal nº 4.320/64, da seguinte dotação orçamentária:</w:t>
      </w:r>
    </w:p>
    <w:p w:rsidR="009D0DE9" w:rsidRPr="007D6AC7" w:rsidRDefault="009D0DE9" w:rsidP="009D0DE9">
      <w:pPr>
        <w:pStyle w:val="Corpodetexto"/>
        <w:spacing w:before="4" w:line="360" w:lineRule="auto"/>
        <w:rPr>
          <w:rFonts w:ascii="Rubik Light" w:hAnsi="Rubik Light" w:cs="Rubik Light"/>
          <w:b/>
        </w:rPr>
      </w:pPr>
      <w:r w:rsidRPr="007D6AC7">
        <w:rPr>
          <w:rFonts w:ascii="Rubik Light" w:hAnsi="Rubik Light" w:cs="Rubik Light"/>
          <w:b/>
        </w:rPr>
        <w:t>07 SECRETARIA MUNICIPAL DE INFRAESTRUTURA</w:t>
      </w:r>
    </w:p>
    <w:p w:rsidR="009D0DE9" w:rsidRPr="00B348EE" w:rsidRDefault="009D0DE9" w:rsidP="009D0DE9">
      <w:pPr>
        <w:pStyle w:val="Corpodetexto"/>
        <w:spacing w:before="4" w:line="360" w:lineRule="auto"/>
        <w:rPr>
          <w:rFonts w:ascii="Rubik Light" w:hAnsi="Rubik Light" w:cs="Rubik Light"/>
          <w:b/>
        </w:rPr>
      </w:pPr>
      <w:r w:rsidRPr="00B348EE">
        <w:rPr>
          <w:rFonts w:ascii="Rubik Light" w:hAnsi="Rubik Light" w:cs="Rubik Light"/>
          <w:b/>
        </w:rPr>
        <w:t>07.008 FUNDO MUNICIPAL DO TRÂNSITO</w:t>
      </w:r>
    </w:p>
    <w:p w:rsidR="009D0DE9" w:rsidRPr="007D6AC7" w:rsidRDefault="009D0DE9" w:rsidP="009D0DE9">
      <w:pPr>
        <w:pStyle w:val="Corpodetexto"/>
        <w:spacing w:before="4" w:line="360" w:lineRule="auto"/>
        <w:rPr>
          <w:rFonts w:ascii="Rubik Light" w:hAnsi="Rubik Light" w:cs="Rubik Light"/>
        </w:rPr>
      </w:pPr>
      <w:r w:rsidRPr="007D6AC7">
        <w:rPr>
          <w:rFonts w:ascii="Rubik Light" w:hAnsi="Rubik Light" w:cs="Rubik Light"/>
        </w:rPr>
        <w:t>008.15.451.0005.20127 MANUTENÇÃO DO TRÂNSITO URBANO</w:t>
      </w:r>
    </w:p>
    <w:p w:rsidR="009D0DE9" w:rsidRPr="007D6AC7" w:rsidRDefault="009D0DE9" w:rsidP="009D0DE9">
      <w:pPr>
        <w:pStyle w:val="Corpodetexto"/>
        <w:spacing w:before="4" w:line="360" w:lineRule="auto"/>
        <w:rPr>
          <w:rFonts w:ascii="Rubik Light" w:hAnsi="Rubik Light" w:cs="Rubik Light"/>
        </w:rPr>
      </w:pPr>
      <w:r w:rsidRPr="007D6AC7">
        <w:rPr>
          <w:rFonts w:ascii="Rubik Light" w:hAnsi="Rubik Light" w:cs="Rubik Light"/>
        </w:rPr>
        <w:t xml:space="preserve">3390000000 </w:t>
      </w:r>
      <w:r>
        <w:rPr>
          <w:rFonts w:ascii="Rubik Light" w:hAnsi="Rubik Light" w:cs="Rubik Light"/>
        </w:rPr>
        <w:t>– Aplicações Diretas</w:t>
      </w:r>
    </w:p>
    <w:p w:rsidR="009D0DE9" w:rsidRPr="007D6AC7" w:rsidRDefault="009D0DE9" w:rsidP="009D0DE9">
      <w:pPr>
        <w:pStyle w:val="Corpodetexto"/>
        <w:spacing w:before="4" w:line="360" w:lineRule="auto"/>
        <w:rPr>
          <w:rFonts w:ascii="Rubik Light" w:hAnsi="Rubik Light" w:cs="Rubik Light"/>
        </w:rPr>
      </w:pPr>
      <w:r w:rsidRPr="007D6AC7">
        <w:rPr>
          <w:rFonts w:ascii="Rubik Light" w:hAnsi="Rubik Light" w:cs="Rubik Light"/>
        </w:rPr>
        <w:t>0.1.00.000000 - Recursos Ordinários - Exercício                                             R$ 13.000,00</w:t>
      </w:r>
    </w:p>
    <w:p w:rsidR="009D0DE9" w:rsidRPr="007D6AC7" w:rsidRDefault="009D0DE9" w:rsidP="009D0DE9">
      <w:pPr>
        <w:spacing w:line="360" w:lineRule="auto"/>
        <w:ind w:right="122"/>
        <w:jc w:val="both"/>
        <w:rPr>
          <w:rFonts w:ascii="Rubik Light" w:hAnsi="Rubik Light" w:cs="Rubik Light"/>
          <w:b/>
          <w:sz w:val="24"/>
          <w:szCs w:val="24"/>
        </w:rPr>
      </w:pPr>
      <w:r w:rsidRPr="007D6AC7">
        <w:rPr>
          <w:rFonts w:ascii="Rubik Light" w:hAnsi="Rubik Light" w:cs="Rubik Light"/>
          <w:b/>
          <w:sz w:val="24"/>
          <w:szCs w:val="24"/>
        </w:rPr>
        <w:t xml:space="preserve">TOTAL DA ANULAÇÃO        </w:t>
      </w:r>
      <w:r w:rsidRPr="007D6AC7">
        <w:rPr>
          <w:rFonts w:ascii="Rubik Light" w:hAnsi="Rubik Light" w:cs="Rubik Light"/>
          <w:b/>
          <w:sz w:val="24"/>
          <w:szCs w:val="24"/>
        </w:rPr>
        <w:tab/>
      </w:r>
      <w:r w:rsidRPr="007D6AC7">
        <w:rPr>
          <w:rFonts w:ascii="Rubik Light" w:hAnsi="Rubik Light" w:cs="Rubik Light"/>
          <w:b/>
          <w:sz w:val="24"/>
          <w:szCs w:val="24"/>
        </w:rPr>
        <w:tab/>
        <w:t xml:space="preserve">                                                                       R$ 13.000,00</w:t>
      </w:r>
    </w:p>
    <w:p w:rsidR="009D0DE9" w:rsidRPr="007D6AC7" w:rsidRDefault="009D0DE9" w:rsidP="009D0DE9">
      <w:pPr>
        <w:pStyle w:val="Corpodetexto"/>
        <w:spacing w:before="172" w:line="312" w:lineRule="auto"/>
        <w:ind w:right="111"/>
        <w:jc w:val="both"/>
        <w:rPr>
          <w:rFonts w:ascii="Rubik Light" w:hAnsi="Rubik Light" w:cs="Rubik Light"/>
        </w:rPr>
      </w:pPr>
      <w:r w:rsidRPr="007D6AC7">
        <w:rPr>
          <w:rFonts w:ascii="Rubik Light" w:hAnsi="Rubik Light" w:cs="Rubik Light"/>
          <w:b/>
        </w:rPr>
        <w:t xml:space="preserve">Art. 3º. </w:t>
      </w:r>
      <w:r w:rsidRPr="007D6AC7">
        <w:rPr>
          <w:rFonts w:ascii="Rubik Light" w:hAnsi="Rubik Light" w:cs="Rubik Light"/>
        </w:rPr>
        <w:t xml:space="preserve"> As alterações constantes desta Lei passam a integrar a Lei Municipal nº 1.901, de 21 de dezembro de 2017, que dispõe sobre o Plano Plurianual para o período de 2018 a 2021, a Lei Municipal nº 1.949, de 03 de outubro de 2018, que dispõe sobre as Diretrizes Orçamentárias para o exercício </w:t>
      </w:r>
      <w:r w:rsidRPr="007D6AC7">
        <w:rPr>
          <w:rFonts w:ascii="Rubik Light" w:hAnsi="Rubik Light" w:cs="Rubik Light"/>
        </w:rPr>
        <w:lastRenderedPageBreak/>
        <w:t>financeiro de 2019 –LDO, e a Lei Municipal nº 1.974, de 26 de dezembro de 2018, que dispõe sobre a Lei Orçamentária Anual para o exercício financeiro de 2019 –LOA.</w:t>
      </w:r>
    </w:p>
    <w:p w:rsidR="009D0DE9" w:rsidRPr="007D6AC7" w:rsidRDefault="009D0DE9" w:rsidP="009D0DE9">
      <w:pPr>
        <w:pStyle w:val="Corpodetexto"/>
        <w:rPr>
          <w:rFonts w:ascii="Rubik Light" w:hAnsi="Rubik Light" w:cs="Rubik Light"/>
        </w:rPr>
      </w:pPr>
    </w:p>
    <w:p w:rsidR="009D0DE9" w:rsidRPr="007D6AC7" w:rsidRDefault="009D0DE9" w:rsidP="009D0DE9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7D6AC7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Art. 4º</w:t>
      </w:r>
      <w:r w:rsidRPr="007D6AC7"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  <w:t xml:space="preserve">. </w:t>
      </w:r>
      <w:r w:rsidRPr="007D6AC7">
        <w:rPr>
          <w:rFonts w:ascii="Rubik Light" w:hAnsi="Rubik Light" w:cs="Rubik Light"/>
          <w:color w:val="000000" w:themeColor="text1"/>
          <w:sz w:val="24"/>
          <w:szCs w:val="24"/>
        </w:rPr>
        <w:t>Esta Lei entra em vigor na data de sua publicação.</w:t>
      </w:r>
    </w:p>
    <w:p w:rsidR="009D0DE9" w:rsidRPr="007D6AC7" w:rsidRDefault="009D0DE9" w:rsidP="009D0DE9">
      <w:pPr>
        <w:ind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9D0DE9" w:rsidRPr="007D6AC7" w:rsidRDefault="009D0DE9" w:rsidP="009D0DE9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7D6AC7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Art. 5º</w:t>
      </w:r>
      <w:r w:rsidRPr="007D6AC7"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  <w:t>.</w:t>
      </w:r>
      <w:r w:rsidRPr="007D6AC7">
        <w:rPr>
          <w:rFonts w:ascii="Rubik Light" w:hAnsi="Rubik Light" w:cs="Rubik Light"/>
          <w:color w:val="000000" w:themeColor="text1"/>
          <w:sz w:val="24"/>
          <w:szCs w:val="24"/>
        </w:rPr>
        <w:t xml:space="preserve"> Revogam-se as disposições em contrário.</w:t>
      </w:r>
    </w:p>
    <w:p w:rsidR="009D0DE9" w:rsidRPr="007D6AC7" w:rsidRDefault="009D0DE9" w:rsidP="009D0DE9">
      <w:pPr>
        <w:ind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9D0DE9" w:rsidRPr="007D6AC7" w:rsidRDefault="009D0DE9" w:rsidP="009D0DE9">
      <w:pPr>
        <w:pStyle w:val="Corpodetexto"/>
        <w:jc w:val="both"/>
        <w:rPr>
          <w:rFonts w:ascii="Rubik Light" w:hAnsi="Rubik Light" w:cs="Rubik Light"/>
          <w:color w:val="000000" w:themeColor="text1"/>
        </w:rPr>
      </w:pPr>
      <w:r w:rsidRPr="007D6AC7">
        <w:rPr>
          <w:rFonts w:ascii="Rubik Light" w:hAnsi="Rubik Light" w:cs="Rubik Light"/>
          <w:color w:val="000000" w:themeColor="text1"/>
        </w:rPr>
        <w:t xml:space="preserve">Gabinete do Prefeito Municipal de Campo Novo do Parecis, aos </w:t>
      </w:r>
      <w:r w:rsidRPr="00B348EE">
        <w:rPr>
          <w:rFonts w:ascii="Rubik Light" w:hAnsi="Rubik Light" w:cs="Rubik Light"/>
          <w:color w:val="000000" w:themeColor="text1"/>
        </w:rPr>
        <w:t>20 dias do mês de fevereiro de 2019.</w:t>
      </w:r>
    </w:p>
    <w:p w:rsidR="009D0DE9" w:rsidRPr="007D6AC7" w:rsidRDefault="009D0DE9" w:rsidP="009D0DE9">
      <w:pPr>
        <w:ind w:right="-51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9D0DE9" w:rsidRPr="007D6AC7" w:rsidRDefault="009D0DE9" w:rsidP="009D0DE9">
      <w:pPr>
        <w:ind w:right="-51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9D0DE9" w:rsidRPr="007D6AC7" w:rsidRDefault="009D0DE9" w:rsidP="009D0DE9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7D6AC7">
        <w:rPr>
          <w:rFonts w:ascii="Rubik Light" w:hAnsi="Rubik Light" w:cs="Rubik Light"/>
          <w:b/>
          <w:color w:val="000000" w:themeColor="text1"/>
          <w:sz w:val="24"/>
          <w:szCs w:val="24"/>
        </w:rPr>
        <w:t>RAFAEL MACHADO</w:t>
      </w:r>
    </w:p>
    <w:p w:rsidR="009D0DE9" w:rsidRPr="007D6AC7" w:rsidRDefault="009D0DE9" w:rsidP="009D0DE9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7D6AC7">
        <w:rPr>
          <w:rFonts w:ascii="Rubik Light" w:hAnsi="Rubik Light" w:cs="Rubik Light"/>
          <w:b/>
          <w:color w:val="000000" w:themeColor="text1"/>
          <w:sz w:val="24"/>
          <w:szCs w:val="24"/>
        </w:rPr>
        <w:t>Prefeito Municipal</w:t>
      </w:r>
    </w:p>
    <w:p w:rsidR="009D0DE9" w:rsidRPr="007D6AC7" w:rsidRDefault="009D0DE9" w:rsidP="009D0DE9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9D0DE9" w:rsidRPr="007D6AC7" w:rsidRDefault="009D0DE9" w:rsidP="009D0DE9">
      <w:pPr>
        <w:ind w:right="-5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7D6AC7">
        <w:rPr>
          <w:rFonts w:ascii="Rubik Light" w:hAnsi="Rubik Light" w:cs="Rubik Light"/>
          <w:color w:val="000000" w:themeColor="text1"/>
          <w:sz w:val="24"/>
          <w:szCs w:val="24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9D0DE9" w:rsidRPr="007D6AC7" w:rsidRDefault="009D0DE9" w:rsidP="009D0DE9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9D0DE9" w:rsidRPr="007D6AC7" w:rsidRDefault="009D0DE9" w:rsidP="009D0DE9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9D0DE9" w:rsidRPr="007D6AC7" w:rsidRDefault="009D0DE9" w:rsidP="009D0DE9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7D6AC7">
        <w:rPr>
          <w:rFonts w:ascii="Rubik Light" w:hAnsi="Rubik Light" w:cs="Rubik Light"/>
          <w:b/>
          <w:color w:val="000000" w:themeColor="text1"/>
          <w:sz w:val="24"/>
          <w:szCs w:val="24"/>
        </w:rPr>
        <w:t>GIRLEI AUGUSTO PEZ BOLZAN</w:t>
      </w:r>
    </w:p>
    <w:p w:rsidR="009D0DE9" w:rsidRPr="007D6AC7" w:rsidRDefault="009D0DE9" w:rsidP="009D0DE9">
      <w:pPr>
        <w:ind w:right="-51"/>
        <w:jc w:val="center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 w:rsidRPr="007D6AC7">
        <w:rPr>
          <w:rFonts w:ascii="Rubik Light" w:hAnsi="Rubik Light" w:cs="Rubik Light"/>
          <w:b/>
          <w:color w:val="000000" w:themeColor="text1"/>
          <w:sz w:val="24"/>
          <w:szCs w:val="24"/>
        </w:rPr>
        <w:t>Secretário Municipal de Administração</w:t>
      </w:r>
    </w:p>
    <w:p w:rsidR="009D0DE9" w:rsidRPr="007D6AC7" w:rsidRDefault="009D0DE9" w:rsidP="009D0DE9">
      <w:pPr>
        <w:pStyle w:val="Corpodetexto"/>
        <w:rPr>
          <w:rFonts w:ascii="Rubik Light" w:hAnsi="Rubik Light" w:cs="Rubik Light"/>
        </w:rPr>
      </w:pPr>
    </w:p>
    <w:p w:rsidR="004D4398" w:rsidRPr="009D0DE9" w:rsidRDefault="004D4398" w:rsidP="009D0DE9"/>
    <w:sectPr w:rsidR="004D4398" w:rsidRPr="009D0DE9" w:rsidSect="00502AF7">
      <w:footerReference w:type="default" r:id="rId6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23B" w:rsidRDefault="0076123B" w:rsidP="00502AF7">
      <w:r>
        <w:separator/>
      </w:r>
    </w:p>
  </w:endnote>
  <w:endnote w:type="continuationSeparator" w:id="1">
    <w:p w:rsidR="0076123B" w:rsidRDefault="0076123B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76123B" w:rsidP="004A45C3">
    <w:pPr>
      <w:pStyle w:val="Rodap"/>
    </w:pPr>
  </w:p>
  <w:p w:rsidR="009F196D" w:rsidRPr="003D3AA8" w:rsidRDefault="0076123B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23B" w:rsidRDefault="0076123B" w:rsidP="00502AF7">
      <w:r>
        <w:separator/>
      </w:r>
    </w:p>
  </w:footnote>
  <w:footnote w:type="continuationSeparator" w:id="1">
    <w:p w:rsidR="0076123B" w:rsidRDefault="0076123B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87452"/>
    <w:rsid w:val="001915A3"/>
    <w:rsid w:val="00217F62"/>
    <w:rsid w:val="004D4398"/>
    <w:rsid w:val="00502AF7"/>
    <w:rsid w:val="0076123B"/>
    <w:rsid w:val="009D0DE9"/>
    <w:rsid w:val="00A906D8"/>
    <w:rsid w:val="00AB5A74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uiPriority w:val="1"/>
    <w:qFormat/>
    <w:rsid w:val="009D0DE9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D0DE9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D0DE9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D0DE9"/>
    <w:rPr>
      <w:rFonts w:ascii="Arial" w:eastAsia="Arial" w:hAnsi="Arial" w:cs="Arial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9D0DE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2019-04-23T12:52:00Z</dcterms:created>
  <dcterms:modified xsi:type="dcterms:W3CDTF">2019-04-23T12:52:00Z</dcterms:modified>
</cp:coreProperties>
</file>