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7F0" w:rsidRDefault="005257F0" w:rsidP="005257F0">
      <w:pPr>
        <w:pStyle w:val="Corpodetexto"/>
        <w:spacing w:before="10"/>
        <w:rPr>
          <w:rFonts w:ascii="Rubik Light" w:hAnsi="Rubik Light" w:cs="Rubik Light"/>
          <w:sz w:val="22"/>
          <w:szCs w:val="22"/>
        </w:rPr>
      </w:pPr>
    </w:p>
    <w:p w:rsidR="005257F0" w:rsidRDefault="005257F0" w:rsidP="005257F0">
      <w:pPr>
        <w:keepLines/>
        <w:spacing w:line="276" w:lineRule="auto"/>
        <w:ind w:right="17"/>
        <w:rPr>
          <w:rFonts w:ascii="Rubik Light" w:hAnsi="Rubik Light" w:cs="Rubik Light"/>
          <w:b/>
          <w:color w:val="000000" w:themeColor="text1"/>
        </w:rPr>
      </w:pPr>
      <w:r>
        <w:rPr>
          <w:rFonts w:ascii="Rubik Light" w:hAnsi="Rubik Light" w:cs="Rubik Light"/>
          <w:b/>
          <w:color w:val="000000" w:themeColor="text1"/>
        </w:rPr>
        <w:t>MENSAGEM LEGISLATIVA Nº 024/2019</w:t>
      </w:r>
      <w:r>
        <w:rPr>
          <w:rFonts w:ascii="Rubik Light" w:hAnsi="Rubik Light" w:cs="Rubik Light"/>
          <w:b/>
          <w:color w:val="000000" w:themeColor="text1"/>
        </w:rPr>
        <w:tab/>
        <w:t xml:space="preserve">          </w:t>
      </w:r>
    </w:p>
    <w:p w:rsidR="005257F0" w:rsidRDefault="005257F0" w:rsidP="005257F0">
      <w:pPr>
        <w:keepLines/>
        <w:spacing w:line="276" w:lineRule="auto"/>
        <w:ind w:right="17"/>
        <w:jc w:val="right"/>
        <w:rPr>
          <w:rFonts w:ascii="Rubik Light" w:hAnsi="Rubik Light" w:cs="Rubik Light"/>
          <w:color w:val="000000" w:themeColor="text1"/>
        </w:rPr>
      </w:pPr>
      <w:r>
        <w:rPr>
          <w:rFonts w:ascii="Rubik Light" w:hAnsi="Rubik Light" w:cs="Rubik Light"/>
          <w:b/>
          <w:color w:val="000000" w:themeColor="text1"/>
        </w:rPr>
        <w:t>03 de abril de 2019.</w:t>
      </w:r>
    </w:p>
    <w:p w:rsidR="005257F0" w:rsidRDefault="005257F0" w:rsidP="005257F0">
      <w:pPr>
        <w:spacing w:line="276" w:lineRule="auto"/>
        <w:ind w:left="1418" w:right="1097"/>
        <w:outlineLvl w:val="0"/>
        <w:rPr>
          <w:rFonts w:ascii="Rubik Light" w:hAnsi="Rubik Light" w:cs="Rubik Light"/>
          <w:b/>
          <w:color w:val="000000" w:themeColor="text1"/>
        </w:rPr>
      </w:pPr>
    </w:p>
    <w:p w:rsidR="005257F0" w:rsidRDefault="005257F0" w:rsidP="005257F0">
      <w:pPr>
        <w:spacing w:after="120"/>
        <w:ind w:right="17"/>
        <w:jc w:val="both"/>
        <w:outlineLvl w:val="0"/>
        <w:rPr>
          <w:rFonts w:ascii="Rubik Light" w:hAnsi="Rubik Light" w:cs="Rubik Light"/>
          <w:bCs/>
          <w:shd w:val="clear" w:color="auto" w:fill="FFFFFF"/>
        </w:rPr>
      </w:pPr>
      <w:r>
        <w:rPr>
          <w:rFonts w:ascii="Rubik Light" w:hAnsi="Rubik Light" w:cs="Rubik Light"/>
        </w:rPr>
        <w:t xml:space="preserve">Excelentíssimo Senhor Vereador </w:t>
      </w:r>
      <w:r>
        <w:rPr>
          <w:rStyle w:val="nfase"/>
          <w:rFonts w:ascii="Rubik Light" w:hAnsi="Rubik Light" w:cs="Rubik Light"/>
          <w:bCs/>
          <w:shd w:val="clear" w:color="auto" w:fill="FFFFFF"/>
        </w:rPr>
        <w:t xml:space="preserve">WAGNER TAVARES CUNHA, </w:t>
      </w:r>
      <w:r>
        <w:rPr>
          <w:rFonts w:ascii="Rubik Light" w:hAnsi="Rubik Light" w:cs="Rubik Light"/>
        </w:rPr>
        <w:t>Presidente da Câmara Municipal de Campo Novo do Parecis</w:t>
      </w:r>
    </w:p>
    <w:p w:rsidR="005257F0" w:rsidRDefault="005257F0" w:rsidP="005257F0">
      <w:pPr>
        <w:spacing w:after="120" w:line="276" w:lineRule="auto"/>
        <w:ind w:left="1418" w:right="1097"/>
        <w:outlineLvl w:val="0"/>
        <w:rPr>
          <w:rFonts w:ascii="Rubik Light" w:hAnsi="Rubik Light" w:cs="Rubik Light"/>
          <w:b/>
        </w:rPr>
      </w:pPr>
    </w:p>
    <w:p w:rsidR="005257F0" w:rsidRDefault="005257F0" w:rsidP="005257F0">
      <w:pPr>
        <w:spacing w:after="120" w:line="276" w:lineRule="auto"/>
        <w:ind w:right="17"/>
        <w:outlineLvl w:val="0"/>
        <w:rPr>
          <w:rFonts w:ascii="Rubik Light" w:hAnsi="Rubik Light" w:cs="Rubik Light"/>
        </w:rPr>
      </w:pPr>
      <w:r>
        <w:rPr>
          <w:rFonts w:ascii="Rubik Light" w:hAnsi="Rubik Light" w:cs="Rubik Light"/>
          <w:b/>
        </w:rPr>
        <w:t>Senhores(as) Vereadores(as) da Câmara Municipal de Campo Novo do Parecis</w:t>
      </w:r>
    </w:p>
    <w:p w:rsidR="005257F0" w:rsidRDefault="005257F0" w:rsidP="005257F0">
      <w:pPr>
        <w:ind w:right="17"/>
        <w:jc w:val="center"/>
        <w:outlineLvl w:val="0"/>
        <w:rPr>
          <w:rFonts w:ascii="Rubik Light" w:hAnsi="Rubik Light" w:cs="Rubik Light"/>
          <w:color w:val="000000" w:themeColor="text1"/>
        </w:rPr>
      </w:pPr>
    </w:p>
    <w:p w:rsidR="005257F0" w:rsidRDefault="005257F0" w:rsidP="005257F0">
      <w:pPr>
        <w:pStyle w:val="Recuodecorpodetexto"/>
        <w:tabs>
          <w:tab w:val="left" w:pos="0"/>
        </w:tabs>
        <w:ind w:left="0" w:right="17"/>
        <w:jc w:val="both"/>
        <w:rPr>
          <w:rFonts w:ascii="Rubik Light" w:hAnsi="Rubik Light" w:cs="Rubik Light"/>
          <w:b/>
          <w:i/>
          <w:color w:val="000000" w:themeColor="text1"/>
        </w:rPr>
      </w:pPr>
      <w:r>
        <w:rPr>
          <w:rFonts w:ascii="Rubik Light" w:hAnsi="Rubik Light" w:cs="Rubik Light"/>
          <w:color w:val="000000" w:themeColor="text1"/>
        </w:rPr>
        <w:tab/>
      </w:r>
      <w:r>
        <w:rPr>
          <w:rFonts w:ascii="Rubik Light" w:hAnsi="Rubik Light" w:cs="Rubik Light"/>
          <w:color w:val="000000" w:themeColor="text1"/>
        </w:rPr>
        <w:tab/>
        <w:t xml:space="preserve">Encaminhamos Projeto de Lei que autoriza o Poder Executivo Municipal a abrir crédito adicional suplementar no valor de </w:t>
      </w:r>
      <w:r>
        <w:rPr>
          <w:rFonts w:ascii="Rubik Light" w:hAnsi="Rubik Light" w:cs="Rubik Light"/>
        </w:rPr>
        <w:t xml:space="preserve">R$ 428.000,00 (quatrocentos e vinte e oito mil reais) </w:t>
      </w:r>
      <w:r>
        <w:rPr>
          <w:rFonts w:ascii="Rubik Light" w:hAnsi="Rubik Light" w:cs="Rubik Light"/>
          <w:color w:val="000000" w:themeColor="text1"/>
        </w:rPr>
        <w:t>e dá outras providências.</w:t>
      </w:r>
    </w:p>
    <w:p w:rsidR="005257F0" w:rsidRDefault="005257F0" w:rsidP="005257F0">
      <w:pPr>
        <w:pStyle w:val="Recuodecorpodetexto"/>
        <w:tabs>
          <w:tab w:val="left" w:pos="142"/>
        </w:tabs>
        <w:spacing w:before="240"/>
        <w:ind w:left="0" w:right="17"/>
        <w:jc w:val="both"/>
        <w:rPr>
          <w:rFonts w:ascii="Rubik Light" w:hAnsi="Rubik Light" w:cs="Rubik Light"/>
          <w:color w:val="000000" w:themeColor="text1"/>
        </w:rPr>
      </w:pPr>
      <w:r>
        <w:rPr>
          <w:rFonts w:ascii="Rubik Light" w:hAnsi="Rubik Light" w:cs="Rubik Light"/>
          <w:color w:val="000000" w:themeColor="text1"/>
        </w:rPr>
        <w:tab/>
      </w:r>
      <w:r>
        <w:rPr>
          <w:rFonts w:ascii="Rubik Light" w:hAnsi="Rubik Light" w:cs="Rubik Light"/>
          <w:color w:val="000000" w:themeColor="text1"/>
        </w:rPr>
        <w:tab/>
      </w:r>
      <w:r>
        <w:rPr>
          <w:rFonts w:ascii="Rubik Light" w:hAnsi="Rubik Light" w:cs="Rubik Light"/>
          <w:color w:val="000000" w:themeColor="text1"/>
        </w:rPr>
        <w:tab/>
        <w:t xml:space="preserve"> Como é do conhecimento dessa Casa, esta municipalidade possui áreas públicas de sua propriedade, que estão com a pavimentação das ruas e os meios-fios concluídos e tem a necessidade de construir os passeios públicos nas referidas áreas, que são de responsabilidade do Município.</w:t>
      </w:r>
    </w:p>
    <w:p w:rsidR="005257F0" w:rsidRDefault="005257F0" w:rsidP="005257F0">
      <w:pPr>
        <w:spacing w:line="276" w:lineRule="auto"/>
        <w:ind w:right="17"/>
        <w:jc w:val="both"/>
        <w:rPr>
          <w:rFonts w:ascii="Rubik Light" w:hAnsi="Rubik Light" w:cs="Rubik Light"/>
        </w:rPr>
      </w:pPr>
      <w:r>
        <w:rPr>
          <w:rFonts w:ascii="Rubik Light" w:hAnsi="Rubik Light" w:cs="Rubik Light"/>
          <w:color w:val="000000" w:themeColor="text1"/>
        </w:rPr>
        <w:tab/>
      </w:r>
      <w:r>
        <w:rPr>
          <w:rFonts w:ascii="Rubik Light" w:hAnsi="Rubik Light" w:cs="Rubik Light"/>
          <w:color w:val="000000" w:themeColor="text1"/>
        </w:rPr>
        <w:tab/>
        <w:t xml:space="preserve">Deste modo, a presente matéria tem por finalidade a abertura de crédito adicional suplementar, utilizando-se de recursos provenientes do </w:t>
      </w:r>
      <w:r>
        <w:rPr>
          <w:rFonts w:ascii="Rubik Light" w:hAnsi="Rubik Light" w:cs="Rubik Light"/>
          <w:i/>
          <w:color w:val="000000" w:themeColor="text1"/>
        </w:rPr>
        <w:t>Superávit</w:t>
      </w:r>
      <w:r>
        <w:rPr>
          <w:rFonts w:ascii="Rubik Light" w:hAnsi="Rubik Light" w:cs="Rubik Light"/>
          <w:color w:val="000000" w:themeColor="text1"/>
        </w:rPr>
        <w:t xml:space="preserve"> Financeiro do exercício anterior na fonte de recuros livres - sem detalhamento, reforçando </w:t>
      </w:r>
      <w:r>
        <w:rPr>
          <w:rFonts w:ascii="Rubik Light" w:hAnsi="Rubik Light" w:cs="Rubik Light"/>
        </w:rPr>
        <w:t>a Ação 10017- Construção de Calçadas, Meios-fios e Sarjetas, n</w:t>
      </w:r>
      <w:r>
        <w:rPr>
          <w:rFonts w:ascii="Rubik Light" w:hAnsi="Rubik Light" w:cs="Rubik Light"/>
          <w:color w:val="000000" w:themeColor="text1"/>
        </w:rPr>
        <w:t xml:space="preserve">o elemento de despesa 4.4.90.51.00.00 - Obras e Instalações, </w:t>
      </w:r>
      <w:r>
        <w:rPr>
          <w:rFonts w:ascii="Rubik Light" w:hAnsi="Rubik Light" w:cs="Rubik Light"/>
        </w:rPr>
        <w:t>conforme detalhado no presente Projeto de Lei.</w:t>
      </w:r>
    </w:p>
    <w:p w:rsidR="005257F0" w:rsidRDefault="005257F0" w:rsidP="005257F0">
      <w:pPr>
        <w:pStyle w:val="Recuodecorpodetexto"/>
        <w:tabs>
          <w:tab w:val="left" w:pos="142"/>
        </w:tabs>
        <w:spacing w:before="240"/>
        <w:ind w:left="0" w:right="17"/>
        <w:jc w:val="both"/>
        <w:rPr>
          <w:rFonts w:ascii="Rubik Light" w:hAnsi="Rubik Light" w:cs="Rubik Light"/>
          <w:color w:val="000000" w:themeColor="text1"/>
        </w:rPr>
      </w:pPr>
      <w:r>
        <w:rPr>
          <w:rFonts w:ascii="Rubik Light" w:hAnsi="Rubik Light" w:cs="Rubik Light"/>
        </w:rPr>
        <w:t xml:space="preserve"> </w:t>
      </w:r>
      <w:r>
        <w:rPr>
          <w:rFonts w:ascii="Rubik Light" w:hAnsi="Rubik Light" w:cs="Rubik Light"/>
          <w:color w:val="000000" w:themeColor="text1"/>
        </w:rPr>
        <w:tab/>
      </w:r>
      <w:r>
        <w:rPr>
          <w:rFonts w:ascii="Rubik Light" w:hAnsi="Rubik Light" w:cs="Rubik Light"/>
          <w:color w:val="000000" w:themeColor="text1"/>
        </w:rPr>
        <w:tab/>
      </w:r>
      <w:r>
        <w:rPr>
          <w:rFonts w:ascii="Rubik Light" w:hAnsi="Rubik Light" w:cs="Rubik Light"/>
          <w:color w:val="000000" w:themeColor="text1"/>
        </w:rPr>
        <w:tab/>
        <w:t>E, com objetivo de atender a referida demanda, considerando que houve uma reivindicação do Ministério Público que tal ação fosse executada e visando a acessibilidade e o bem estar do cidadão, bem como o embelezamento das vias públicas, se torna necessária a suplementação dessa dotação.</w:t>
      </w:r>
    </w:p>
    <w:p w:rsidR="005257F0" w:rsidRDefault="005257F0" w:rsidP="005257F0">
      <w:pPr>
        <w:pStyle w:val="Recuodecorpodetexto"/>
        <w:tabs>
          <w:tab w:val="left" w:pos="142"/>
        </w:tabs>
        <w:spacing w:before="240"/>
        <w:ind w:left="0" w:right="17"/>
        <w:jc w:val="both"/>
        <w:rPr>
          <w:rFonts w:ascii="Rubik Light" w:hAnsi="Rubik Light" w:cs="Rubik Light"/>
          <w:color w:val="000000" w:themeColor="text1"/>
        </w:rPr>
      </w:pPr>
      <w:r>
        <w:rPr>
          <w:rFonts w:ascii="Rubik Light" w:hAnsi="Rubik Light" w:cs="Rubik Light"/>
          <w:color w:val="000000" w:themeColor="text1"/>
        </w:rPr>
        <w:tab/>
      </w:r>
      <w:r>
        <w:rPr>
          <w:rFonts w:ascii="Rubik Light" w:hAnsi="Rubik Light" w:cs="Rubik Light"/>
          <w:color w:val="000000" w:themeColor="text1"/>
        </w:rPr>
        <w:tab/>
      </w:r>
      <w:r>
        <w:rPr>
          <w:rFonts w:ascii="Rubik Light" w:hAnsi="Rubik Light" w:cs="Rubik Light"/>
          <w:color w:val="000000" w:themeColor="text1"/>
        </w:rPr>
        <w:tab/>
        <w:t xml:space="preserve">Diante da importância e urgência da execução da obra, solicitamos com pedido de tramitação em </w:t>
      </w:r>
      <w:r>
        <w:rPr>
          <w:rFonts w:ascii="Rubik Light" w:hAnsi="Rubik Light" w:cs="Rubik Light"/>
          <w:b/>
          <w:color w:val="000000" w:themeColor="text1"/>
        </w:rPr>
        <w:t>Regime de Urgência Simples</w:t>
      </w:r>
      <w:r>
        <w:rPr>
          <w:rFonts w:ascii="Rubik Light" w:hAnsi="Rubik Light" w:cs="Rubik Light"/>
          <w:color w:val="000000" w:themeColor="text1"/>
        </w:rPr>
        <w:t>, o presente Projeto de Lei.</w:t>
      </w:r>
    </w:p>
    <w:p w:rsidR="005257F0" w:rsidRDefault="005257F0" w:rsidP="005257F0">
      <w:pPr>
        <w:pStyle w:val="Recuodecorpodetexto"/>
        <w:tabs>
          <w:tab w:val="left" w:pos="142"/>
        </w:tabs>
        <w:spacing w:before="240"/>
        <w:ind w:left="0" w:right="17"/>
        <w:jc w:val="both"/>
        <w:rPr>
          <w:rFonts w:ascii="Rubik Light" w:hAnsi="Rubik Light" w:cs="Rubik Light"/>
          <w:color w:val="000000" w:themeColor="text1"/>
        </w:rPr>
      </w:pPr>
      <w:r>
        <w:rPr>
          <w:rFonts w:ascii="Rubik Light" w:hAnsi="Rubik Light" w:cs="Rubik Light"/>
          <w:color w:val="000000" w:themeColor="text1"/>
        </w:rPr>
        <w:t xml:space="preserve"> </w:t>
      </w:r>
      <w:r>
        <w:rPr>
          <w:rFonts w:ascii="Rubik Light" w:hAnsi="Rubik Light" w:cs="Rubik Light"/>
          <w:color w:val="000000" w:themeColor="text1"/>
        </w:rPr>
        <w:tab/>
      </w:r>
      <w:r>
        <w:rPr>
          <w:rFonts w:ascii="Rubik Light" w:hAnsi="Rubik Light" w:cs="Rubik Light"/>
          <w:color w:val="000000" w:themeColor="text1"/>
        </w:rPr>
        <w:tab/>
        <w:t xml:space="preserve">Na oportunidade reiteraramos a Vossa Excelência e a seus ilustres Pares a manifestação do singular apreço, encaminhando-lhes o presente Projeto de Lei para análise e, posterior, aprovação.  </w:t>
      </w:r>
    </w:p>
    <w:p w:rsidR="005257F0" w:rsidRDefault="005257F0" w:rsidP="005257F0">
      <w:pPr>
        <w:pStyle w:val="Corpodetexto"/>
        <w:spacing w:after="160" w:line="360" w:lineRule="auto"/>
        <w:ind w:right="17" w:firstLine="1560"/>
        <w:jc w:val="both"/>
        <w:rPr>
          <w:rFonts w:ascii="Rubik Light" w:hAnsi="Rubik Light" w:cs="Rubik Light"/>
          <w:color w:val="000000" w:themeColor="text1"/>
          <w:sz w:val="22"/>
          <w:szCs w:val="22"/>
        </w:rPr>
      </w:pPr>
      <w:r>
        <w:rPr>
          <w:rFonts w:ascii="Rubik Light" w:hAnsi="Rubik Light" w:cs="Rubik Light"/>
          <w:color w:val="000000" w:themeColor="text1"/>
          <w:sz w:val="22"/>
          <w:szCs w:val="22"/>
        </w:rPr>
        <w:t>Respeitosamente,</w:t>
      </w:r>
    </w:p>
    <w:p w:rsidR="005257F0" w:rsidRDefault="005257F0" w:rsidP="005257F0">
      <w:pPr>
        <w:jc w:val="center"/>
        <w:rPr>
          <w:rFonts w:ascii="Rubik Light" w:hAnsi="Rubik Light" w:cs="Rubik Light"/>
          <w:b/>
          <w:bCs/>
          <w:iCs/>
          <w:color w:val="000000" w:themeColor="text1"/>
        </w:rPr>
      </w:pPr>
      <w:r>
        <w:rPr>
          <w:rFonts w:ascii="Rubik Light" w:hAnsi="Rubik Light" w:cs="Rubik Light"/>
          <w:b/>
          <w:bCs/>
          <w:iCs/>
          <w:color w:val="000000" w:themeColor="text1"/>
        </w:rPr>
        <w:t>RAFAEL MACHADO</w:t>
      </w:r>
    </w:p>
    <w:p w:rsidR="005257F0" w:rsidRDefault="005257F0" w:rsidP="005257F0">
      <w:pPr>
        <w:pStyle w:val="Recuodecorpodetexto"/>
        <w:tabs>
          <w:tab w:val="left" w:pos="142"/>
        </w:tabs>
        <w:spacing w:after="0"/>
        <w:ind w:left="0"/>
        <w:jc w:val="center"/>
        <w:rPr>
          <w:rFonts w:ascii="Rubik Light" w:hAnsi="Rubik Light" w:cs="Rubik Light"/>
        </w:rPr>
      </w:pPr>
      <w:r>
        <w:rPr>
          <w:rFonts w:ascii="Rubik Light" w:hAnsi="Rubik Light" w:cs="Rubik Light"/>
          <w:b/>
          <w:bCs/>
          <w:iCs/>
          <w:color w:val="000000" w:themeColor="text1"/>
        </w:rPr>
        <w:t>Prefeito Municipal</w:t>
      </w:r>
    </w:p>
    <w:p w:rsidR="005257F0" w:rsidRDefault="005257F0" w:rsidP="005257F0">
      <w:pPr>
        <w:ind w:right="17"/>
        <w:rPr>
          <w:rFonts w:ascii="Rubik Light" w:hAnsi="Rubik Light" w:cs="Rubik Light"/>
          <w:b/>
          <w:color w:val="000000" w:themeColor="text1"/>
        </w:rPr>
      </w:pPr>
    </w:p>
    <w:p w:rsidR="005257F0" w:rsidRDefault="005257F0" w:rsidP="005257F0">
      <w:pPr>
        <w:ind w:right="17"/>
        <w:rPr>
          <w:rFonts w:ascii="Rubik Light" w:hAnsi="Rubik Light" w:cs="Rubik Light"/>
          <w:b/>
          <w:color w:val="000000" w:themeColor="text1"/>
        </w:rPr>
      </w:pPr>
    </w:p>
    <w:p w:rsidR="005257F0" w:rsidRDefault="005257F0" w:rsidP="005257F0">
      <w:pPr>
        <w:ind w:right="17"/>
        <w:rPr>
          <w:rFonts w:ascii="Rubik Light" w:hAnsi="Rubik Light" w:cs="Rubik Light"/>
          <w:b/>
          <w:color w:val="000000" w:themeColor="text1"/>
        </w:rPr>
      </w:pPr>
    </w:p>
    <w:p w:rsidR="005257F0" w:rsidRDefault="005257F0" w:rsidP="005257F0">
      <w:pPr>
        <w:ind w:right="17"/>
        <w:rPr>
          <w:rFonts w:ascii="Rubik Light" w:hAnsi="Rubik Light" w:cs="Rubik Light"/>
          <w:b/>
          <w:color w:val="000000" w:themeColor="text1"/>
        </w:rPr>
      </w:pPr>
    </w:p>
    <w:p w:rsidR="005257F0" w:rsidRDefault="005257F0" w:rsidP="005257F0">
      <w:pPr>
        <w:rPr>
          <w:rFonts w:ascii="Rubik Light" w:hAnsi="Rubik Light" w:cs="Rubik Light"/>
          <w:b/>
          <w:color w:val="000000" w:themeColor="text1"/>
        </w:rPr>
      </w:pPr>
      <w:r>
        <w:rPr>
          <w:rFonts w:ascii="Rubik Light" w:hAnsi="Rubik Light" w:cs="Rubik Light"/>
          <w:b/>
          <w:color w:val="000000" w:themeColor="text1"/>
        </w:rPr>
        <w:br w:type="page"/>
      </w:r>
    </w:p>
    <w:p w:rsidR="005257F0" w:rsidRDefault="005257F0" w:rsidP="005257F0">
      <w:pPr>
        <w:ind w:right="17"/>
        <w:rPr>
          <w:rFonts w:ascii="Rubik Light" w:hAnsi="Rubik Light" w:cs="Rubik Light"/>
          <w:b/>
          <w:color w:val="000000" w:themeColor="text1"/>
        </w:rPr>
      </w:pPr>
      <w:r>
        <w:rPr>
          <w:rFonts w:ascii="Rubik Light" w:hAnsi="Rubik Light" w:cs="Rubik Light"/>
          <w:b/>
          <w:color w:val="000000" w:themeColor="text1"/>
        </w:rPr>
        <w:lastRenderedPageBreak/>
        <w:t>PROJETO DE LEI Nº 023/2019</w:t>
      </w:r>
      <w:r>
        <w:rPr>
          <w:rFonts w:ascii="Rubik Light" w:hAnsi="Rubik Light" w:cs="Rubik Light"/>
          <w:b/>
          <w:color w:val="000000" w:themeColor="text1"/>
        </w:rPr>
        <w:tab/>
      </w:r>
      <w:r>
        <w:rPr>
          <w:rFonts w:ascii="Rubik Light" w:hAnsi="Rubik Light" w:cs="Rubik Light"/>
          <w:b/>
          <w:color w:val="000000" w:themeColor="text1"/>
        </w:rPr>
        <w:tab/>
        <w:t xml:space="preserve">          </w:t>
      </w:r>
    </w:p>
    <w:p w:rsidR="005257F0" w:rsidRDefault="005257F0" w:rsidP="005257F0">
      <w:pPr>
        <w:ind w:right="17"/>
        <w:rPr>
          <w:rFonts w:ascii="Rubik Light" w:hAnsi="Rubik Light" w:cs="Rubik Light"/>
          <w:b/>
          <w:color w:val="000000" w:themeColor="text1"/>
        </w:rPr>
      </w:pPr>
      <w:r>
        <w:rPr>
          <w:rFonts w:ascii="Rubik Light" w:hAnsi="Rubik Light" w:cs="Rubik Light"/>
          <w:b/>
          <w:color w:val="000000" w:themeColor="text1"/>
        </w:rPr>
        <w:tab/>
      </w:r>
      <w:r>
        <w:rPr>
          <w:rFonts w:ascii="Rubik Light" w:hAnsi="Rubik Light" w:cs="Rubik Light"/>
          <w:b/>
          <w:color w:val="000000" w:themeColor="text1"/>
        </w:rPr>
        <w:tab/>
      </w:r>
      <w:r>
        <w:rPr>
          <w:rFonts w:ascii="Rubik Light" w:hAnsi="Rubik Light" w:cs="Rubik Light"/>
          <w:b/>
          <w:color w:val="000000" w:themeColor="text1"/>
        </w:rPr>
        <w:tab/>
      </w:r>
      <w:r>
        <w:rPr>
          <w:rFonts w:ascii="Rubik Light" w:hAnsi="Rubik Light" w:cs="Rubik Light"/>
          <w:b/>
          <w:color w:val="000000" w:themeColor="text1"/>
        </w:rPr>
        <w:tab/>
      </w:r>
      <w:r>
        <w:rPr>
          <w:rFonts w:ascii="Rubik Light" w:hAnsi="Rubik Light" w:cs="Rubik Light"/>
          <w:b/>
          <w:color w:val="000000" w:themeColor="text1"/>
        </w:rPr>
        <w:tab/>
      </w:r>
      <w:r>
        <w:rPr>
          <w:rFonts w:ascii="Rubik Light" w:hAnsi="Rubik Light" w:cs="Rubik Light"/>
          <w:b/>
          <w:color w:val="000000" w:themeColor="text1"/>
        </w:rPr>
        <w:tab/>
      </w:r>
      <w:r>
        <w:rPr>
          <w:rFonts w:ascii="Rubik Light" w:hAnsi="Rubik Light" w:cs="Rubik Light"/>
          <w:b/>
          <w:color w:val="000000" w:themeColor="text1"/>
        </w:rPr>
        <w:tab/>
        <w:t xml:space="preserve">                    03 de abril de 2019.                      </w:t>
      </w:r>
    </w:p>
    <w:p w:rsidR="005257F0" w:rsidRDefault="005257F0" w:rsidP="005257F0">
      <w:pPr>
        <w:ind w:right="17"/>
        <w:rPr>
          <w:rFonts w:ascii="Rubik Light" w:hAnsi="Rubik Light" w:cs="Rubik Light"/>
          <w:b/>
          <w:color w:val="000000" w:themeColor="text1"/>
        </w:rPr>
      </w:pPr>
    </w:p>
    <w:p w:rsidR="005257F0" w:rsidRDefault="005257F0" w:rsidP="005257F0">
      <w:pPr>
        <w:ind w:right="17"/>
        <w:jc w:val="right"/>
        <w:rPr>
          <w:rFonts w:ascii="Rubik Light" w:hAnsi="Rubik Light" w:cs="Rubik Light"/>
          <w:b/>
          <w:color w:val="000000" w:themeColor="text1"/>
        </w:rPr>
      </w:pPr>
      <w:r>
        <w:rPr>
          <w:rFonts w:ascii="Rubik Light" w:hAnsi="Rubik Light" w:cs="Rubik Light"/>
          <w:b/>
          <w:color w:val="000000" w:themeColor="text1"/>
        </w:rPr>
        <w:t>Autoria: Poder Executivo Municipal</w:t>
      </w:r>
    </w:p>
    <w:p w:rsidR="005257F0" w:rsidRDefault="005257F0" w:rsidP="005257F0">
      <w:pPr>
        <w:ind w:right="17"/>
        <w:jc w:val="right"/>
        <w:rPr>
          <w:rFonts w:ascii="Rubik Light" w:hAnsi="Rubik Light" w:cs="Rubik Light"/>
          <w:b/>
          <w:i/>
          <w:color w:val="000000" w:themeColor="text1"/>
        </w:rPr>
      </w:pPr>
    </w:p>
    <w:p w:rsidR="005257F0" w:rsidRDefault="005257F0" w:rsidP="005257F0">
      <w:pPr>
        <w:tabs>
          <w:tab w:val="left" w:pos="2977"/>
        </w:tabs>
        <w:ind w:left="3969" w:right="17"/>
        <w:jc w:val="both"/>
        <w:rPr>
          <w:rFonts w:ascii="Rubik Light" w:hAnsi="Rubik Light" w:cs="Rubik Light"/>
          <w:b/>
          <w:bCs/>
          <w:iCs/>
          <w:color w:val="000000" w:themeColor="text1"/>
        </w:rPr>
      </w:pPr>
      <w:r>
        <w:rPr>
          <w:rFonts w:ascii="Rubik Light" w:hAnsi="Rubik Light" w:cs="Rubik Light"/>
          <w:b/>
          <w:bCs/>
          <w:iCs/>
          <w:color w:val="000000" w:themeColor="text1"/>
        </w:rPr>
        <w:t>AUTORIZA O PODER EXECUTIVO MUNICIPAL A ABRIR CRÉDITO ADICIONAL SUPLEMENTAR NO VALOR DE R$ 428.000,00 E DÁ OUTRAS PROVIDÊNCIAS.</w:t>
      </w:r>
    </w:p>
    <w:p w:rsidR="005257F0" w:rsidRDefault="005257F0" w:rsidP="005257F0">
      <w:pPr>
        <w:tabs>
          <w:tab w:val="left" w:pos="2977"/>
        </w:tabs>
        <w:ind w:right="17"/>
        <w:jc w:val="both"/>
        <w:rPr>
          <w:rFonts w:ascii="Rubik Light" w:hAnsi="Rubik Light" w:cs="Rubik Light"/>
          <w:b/>
          <w:bCs/>
          <w:iCs/>
          <w:color w:val="000000" w:themeColor="text1"/>
        </w:rPr>
      </w:pPr>
    </w:p>
    <w:p w:rsidR="005257F0" w:rsidRDefault="005257F0" w:rsidP="005257F0">
      <w:pPr>
        <w:ind w:right="17"/>
        <w:jc w:val="both"/>
        <w:rPr>
          <w:rFonts w:ascii="Rubik Light" w:hAnsi="Rubik Light" w:cs="Rubik Light"/>
          <w:color w:val="000000" w:themeColor="text1"/>
        </w:rPr>
      </w:pPr>
      <w:r>
        <w:rPr>
          <w:rFonts w:ascii="Rubik Light" w:hAnsi="Rubik Light" w:cs="Rubik Light"/>
          <w:color w:val="000000" w:themeColor="text1"/>
        </w:rPr>
        <w:t xml:space="preserve">O </w:t>
      </w:r>
      <w:r>
        <w:rPr>
          <w:rFonts w:ascii="Rubik Light" w:hAnsi="Rubik Light" w:cs="Rubik Light"/>
          <w:b/>
          <w:color w:val="000000" w:themeColor="text1"/>
        </w:rPr>
        <w:t xml:space="preserve">PREFEITO MUNICIPAL </w:t>
      </w:r>
      <w:r>
        <w:rPr>
          <w:rFonts w:ascii="Rubik Light" w:hAnsi="Rubik Light" w:cs="Rubik Light"/>
          <w:color w:val="000000" w:themeColor="text1"/>
        </w:rPr>
        <w:t>de Campo Novo do Parecis, Estado de Mato Grosso, faz saber que a Câmara Municipal aprovou e eu sanciono a seguinte Lei:</w:t>
      </w:r>
    </w:p>
    <w:p w:rsidR="005257F0" w:rsidRDefault="005257F0" w:rsidP="005257F0">
      <w:pPr>
        <w:pStyle w:val="Corpodetexto"/>
        <w:ind w:right="17"/>
        <w:rPr>
          <w:rFonts w:ascii="Rubik Light" w:hAnsi="Rubik Light" w:cs="Rubik Light"/>
          <w:sz w:val="22"/>
          <w:szCs w:val="22"/>
        </w:rPr>
      </w:pPr>
    </w:p>
    <w:p w:rsidR="005257F0" w:rsidRDefault="005257F0" w:rsidP="005257F0">
      <w:pPr>
        <w:ind w:right="17"/>
        <w:jc w:val="both"/>
        <w:rPr>
          <w:rFonts w:ascii="Rubik Light" w:hAnsi="Rubik Light" w:cs="Rubik Light"/>
        </w:rPr>
      </w:pPr>
      <w:r>
        <w:rPr>
          <w:rFonts w:ascii="Rubik Light" w:hAnsi="Rubik Light" w:cs="Rubik Light"/>
          <w:b/>
        </w:rPr>
        <w:t>Art. 1º.</w:t>
      </w:r>
      <w:r>
        <w:rPr>
          <w:rFonts w:ascii="Rubik Light" w:hAnsi="Rubik Light" w:cs="Rubik Light"/>
        </w:rPr>
        <w:t xml:space="preserve"> </w:t>
      </w:r>
      <w:r>
        <w:rPr>
          <w:rFonts w:ascii="Rubik Light" w:hAnsi="Rubik Light" w:cs="Rubik Light"/>
          <w:color w:val="000000" w:themeColor="text1"/>
        </w:rPr>
        <w:t>Fica o Poder Executivo Municipal autorizado a abrir crédito adicional suplementar no Orçamento Geral do Município no valor de</w:t>
      </w:r>
      <w:r>
        <w:rPr>
          <w:rFonts w:ascii="Rubik Light" w:hAnsi="Rubik Light" w:cs="Rubik Light"/>
        </w:rPr>
        <w:t xml:space="preserve"> R$ 428.000,00 (quatrocentos e vinte e oito mil reais), nos termos do inciso I do art. 41, da Lei Federal nº 4.320/64, nas seguinte dotação orçamentária:</w:t>
      </w:r>
    </w:p>
    <w:p w:rsidR="005257F0" w:rsidRDefault="005257F0" w:rsidP="005257F0">
      <w:pPr>
        <w:ind w:right="17"/>
        <w:jc w:val="both"/>
        <w:rPr>
          <w:rFonts w:ascii="Rubik Light" w:hAnsi="Rubik Light" w:cs="Rubik Light"/>
          <w:b/>
        </w:rPr>
      </w:pPr>
      <w:r>
        <w:rPr>
          <w:rFonts w:ascii="Rubik Light" w:hAnsi="Rubik Light" w:cs="Rubik Light"/>
          <w:b/>
        </w:rPr>
        <w:t>07 SECRETARIA MUNICIPAL DE INFRAESTRUTURA</w:t>
      </w:r>
    </w:p>
    <w:p w:rsidR="005257F0" w:rsidRDefault="005257F0" w:rsidP="005257F0">
      <w:pPr>
        <w:ind w:right="17"/>
        <w:jc w:val="both"/>
        <w:rPr>
          <w:rFonts w:ascii="Rubik Light" w:hAnsi="Rubik Light" w:cs="Rubik Light"/>
        </w:rPr>
      </w:pPr>
      <w:r>
        <w:rPr>
          <w:rFonts w:ascii="Rubik Light" w:hAnsi="Rubik Light" w:cs="Rubik Light"/>
        </w:rPr>
        <w:t>07.004.DEPARTAMENTO DO SISTEMA VIÁRIO</w:t>
      </w:r>
    </w:p>
    <w:p w:rsidR="005257F0" w:rsidRDefault="005257F0" w:rsidP="005257F0">
      <w:pPr>
        <w:ind w:right="17"/>
        <w:jc w:val="both"/>
        <w:rPr>
          <w:rFonts w:ascii="Rubik Light" w:hAnsi="Rubik Light" w:cs="Rubik Light"/>
          <w:b/>
        </w:rPr>
      </w:pPr>
      <w:r>
        <w:rPr>
          <w:rFonts w:ascii="Rubik Light" w:hAnsi="Rubik Light" w:cs="Rubik Light"/>
          <w:b/>
        </w:rPr>
        <w:t>15.451.0005.10017. Construção de Calçada, Meio-fios e Sarjetas</w:t>
      </w:r>
    </w:p>
    <w:p w:rsidR="005257F0" w:rsidRDefault="005257F0" w:rsidP="005257F0">
      <w:pPr>
        <w:ind w:right="17"/>
        <w:jc w:val="both"/>
        <w:rPr>
          <w:rFonts w:ascii="Rubik Light" w:hAnsi="Rubik Light" w:cs="Rubik Light"/>
        </w:rPr>
      </w:pPr>
      <w:r>
        <w:rPr>
          <w:rFonts w:ascii="Rubik Light" w:hAnsi="Rubik Light" w:cs="Rubik Light"/>
        </w:rPr>
        <w:t>4490000000 Aplicações Diretas</w:t>
      </w:r>
    </w:p>
    <w:p w:rsidR="005257F0" w:rsidRDefault="005257F0" w:rsidP="005257F0">
      <w:pPr>
        <w:ind w:right="17"/>
        <w:jc w:val="both"/>
        <w:rPr>
          <w:rFonts w:ascii="Rubik Light" w:hAnsi="Rubik Light" w:cs="Rubik Light"/>
        </w:rPr>
      </w:pPr>
      <w:r>
        <w:rPr>
          <w:rFonts w:ascii="Rubik Light" w:hAnsi="Rubik Light" w:cs="Rubik Light"/>
        </w:rPr>
        <w:t>0.3.00.000000 - Recursos Ordinários – Exercício Anterior                                     R$ 428.000,00</w:t>
      </w:r>
    </w:p>
    <w:p w:rsidR="005257F0" w:rsidRDefault="005257F0" w:rsidP="005257F0">
      <w:pPr>
        <w:ind w:right="17"/>
        <w:jc w:val="both"/>
        <w:rPr>
          <w:rFonts w:ascii="Rubik Light" w:hAnsi="Rubik Light" w:cs="Rubik Light"/>
          <w:b/>
        </w:rPr>
      </w:pPr>
      <w:r>
        <w:rPr>
          <w:rFonts w:ascii="Rubik Light" w:hAnsi="Rubik Light" w:cs="Rubik Light"/>
          <w:b/>
        </w:rPr>
        <w:t>TOTAL DA SUPLEMENTAÇÃO                                                                                            R$ 428.000,00</w:t>
      </w:r>
    </w:p>
    <w:p w:rsidR="005257F0" w:rsidRDefault="005257F0" w:rsidP="005257F0">
      <w:pPr>
        <w:ind w:right="17"/>
        <w:jc w:val="both"/>
        <w:rPr>
          <w:rFonts w:ascii="Rubik Light" w:hAnsi="Rubik Light" w:cs="Rubik Light"/>
          <w:b/>
        </w:rPr>
      </w:pPr>
    </w:p>
    <w:p w:rsidR="005257F0" w:rsidRDefault="005257F0" w:rsidP="005257F0">
      <w:pPr>
        <w:pStyle w:val="Corpodetexto"/>
        <w:ind w:right="17"/>
        <w:jc w:val="both"/>
        <w:rPr>
          <w:rFonts w:ascii="Rubik Light" w:hAnsi="Rubik Light" w:cs="Rubik Light"/>
          <w:sz w:val="22"/>
          <w:szCs w:val="22"/>
        </w:rPr>
      </w:pPr>
      <w:r>
        <w:rPr>
          <w:rFonts w:ascii="Rubik Light" w:hAnsi="Rubik Light" w:cs="Rubik Light"/>
          <w:b/>
          <w:sz w:val="22"/>
          <w:szCs w:val="22"/>
        </w:rPr>
        <w:t>Art. 2º</w:t>
      </w:r>
      <w:r>
        <w:rPr>
          <w:rFonts w:ascii="Rubik Light" w:hAnsi="Rubik Light" w:cs="Rubik Light"/>
          <w:sz w:val="22"/>
          <w:szCs w:val="22"/>
        </w:rPr>
        <w:t>. Para dar cobertura ao crédito adicional suplementar aberto no artigo anterior serão utilizados os recursos provenientes do Superávit Financeiro, de acordo com o  Artigo 43, § 1º, inciso I, da Lei Federal nº 4.320/64.</w:t>
      </w:r>
    </w:p>
    <w:p w:rsidR="005257F0" w:rsidRDefault="005257F0" w:rsidP="005257F0">
      <w:pPr>
        <w:pStyle w:val="Corpodetexto"/>
        <w:ind w:right="17"/>
        <w:jc w:val="both"/>
        <w:rPr>
          <w:rFonts w:ascii="Rubik Light" w:hAnsi="Rubik Light" w:cs="Rubik Light"/>
          <w:sz w:val="22"/>
          <w:szCs w:val="22"/>
        </w:rPr>
      </w:pPr>
    </w:p>
    <w:p w:rsidR="005257F0" w:rsidRDefault="005257F0" w:rsidP="005257F0">
      <w:pPr>
        <w:pStyle w:val="Corpodetexto"/>
        <w:ind w:right="17"/>
        <w:jc w:val="both"/>
        <w:rPr>
          <w:rFonts w:ascii="Rubik Light" w:hAnsi="Rubik Light" w:cs="Rubik Light"/>
          <w:sz w:val="22"/>
          <w:szCs w:val="22"/>
        </w:rPr>
      </w:pPr>
      <w:r>
        <w:rPr>
          <w:rFonts w:ascii="Rubik Light" w:hAnsi="Rubik Light" w:cs="Rubik Light"/>
          <w:b/>
          <w:sz w:val="22"/>
          <w:szCs w:val="22"/>
        </w:rPr>
        <w:t xml:space="preserve">Art. 3º. </w:t>
      </w:r>
      <w:r>
        <w:rPr>
          <w:rFonts w:ascii="Rubik Light" w:hAnsi="Rubik Light" w:cs="Rubik Light"/>
          <w:sz w:val="22"/>
          <w:szCs w:val="22"/>
        </w:rPr>
        <w:t>As alterações constantes desta Lei passam a integrar a Lei Municipal nº 1.901, de 21 de dezembro de 2017, que dispõe sobre o Plano Plurianual para o período de 2018 a 2021, a Lei Municipal nº 1.949, de 03 de outubro de 2018, que dispõe sobre as Diretrizes Orçamentárias para o exercício financeiro de 2019 –LDO, e a Lei Municipal nº 1.974, de 26 de dezembro de 2018, que dispõe sobre a Lei Orçamentária Anual para o exercício financeiro de 2019 –LOA.</w:t>
      </w:r>
    </w:p>
    <w:p w:rsidR="005257F0" w:rsidRDefault="005257F0" w:rsidP="005257F0">
      <w:pPr>
        <w:pStyle w:val="Corpodetexto"/>
        <w:ind w:right="17"/>
        <w:jc w:val="both"/>
        <w:rPr>
          <w:rFonts w:ascii="Rubik Light" w:hAnsi="Rubik Light" w:cs="Rubik Light"/>
          <w:sz w:val="22"/>
          <w:szCs w:val="22"/>
        </w:rPr>
      </w:pPr>
    </w:p>
    <w:p w:rsidR="005257F0" w:rsidRDefault="005257F0" w:rsidP="005257F0">
      <w:pPr>
        <w:ind w:right="17"/>
        <w:jc w:val="both"/>
        <w:rPr>
          <w:rFonts w:ascii="Rubik Light" w:hAnsi="Rubik Light" w:cs="Rubik Light"/>
          <w:color w:val="000000" w:themeColor="text1"/>
        </w:rPr>
      </w:pPr>
      <w:r>
        <w:rPr>
          <w:rFonts w:ascii="Rubik Light" w:hAnsi="Rubik Light" w:cs="Rubik Light"/>
          <w:b/>
          <w:bCs/>
          <w:iCs/>
          <w:color w:val="000000" w:themeColor="text1"/>
        </w:rPr>
        <w:t>Art. 4º</w:t>
      </w:r>
      <w:r>
        <w:rPr>
          <w:rFonts w:ascii="Rubik Light" w:hAnsi="Rubik Light" w:cs="Rubik Light"/>
          <w:bCs/>
          <w:iCs/>
          <w:color w:val="000000" w:themeColor="text1"/>
        </w:rPr>
        <w:t xml:space="preserve">. </w:t>
      </w:r>
      <w:r>
        <w:rPr>
          <w:rFonts w:ascii="Rubik Light" w:hAnsi="Rubik Light" w:cs="Rubik Light"/>
          <w:color w:val="000000" w:themeColor="text1"/>
        </w:rPr>
        <w:t>Esta Lei entra em vigor na data de sua publicação.</w:t>
      </w:r>
    </w:p>
    <w:p w:rsidR="005257F0" w:rsidRDefault="005257F0" w:rsidP="005257F0">
      <w:pPr>
        <w:ind w:right="17" w:firstLine="1701"/>
        <w:jc w:val="both"/>
        <w:rPr>
          <w:rFonts w:ascii="Rubik Light" w:hAnsi="Rubik Light" w:cs="Rubik Light"/>
          <w:color w:val="000000" w:themeColor="text1"/>
        </w:rPr>
      </w:pPr>
    </w:p>
    <w:p w:rsidR="005257F0" w:rsidRDefault="005257F0" w:rsidP="005257F0">
      <w:pPr>
        <w:ind w:right="17"/>
        <w:jc w:val="both"/>
        <w:rPr>
          <w:rFonts w:ascii="Rubik Light" w:hAnsi="Rubik Light" w:cs="Rubik Light"/>
          <w:color w:val="000000" w:themeColor="text1"/>
        </w:rPr>
      </w:pPr>
      <w:r>
        <w:rPr>
          <w:rFonts w:ascii="Rubik Light" w:hAnsi="Rubik Light" w:cs="Rubik Light"/>
          <w:b/>
          <w:bCs/>
          <w:iCs/>
          <w:color w:val="000000" w:themeColor="text1"/>
        </w:rPr>
        <w:t>Art. 5º</w:t>
      </w:r>
      <w:r>
        <w:rPr>
          <w:rFonts w:ascii="Rubik Light" w:hAnsi="Rubik Light" w:cs="Rubik Light"/>
          <w:bCs/>
          <w:iCs/>
          <w:color w:val="000000" w:themeColor="text1"/>
        </w:rPr>
        <w:t>.</w:t>
      </w:r>
      <w:r>
        <w:rPr>
          <w:rFonts w:ascii="Rubik Light" w:hAnsi="Rubik Light" w:cs="Rubik Light"/>
          <w:color w:val="000000" w:themeColor="text1"/>
        </w:rPr>
        <w:t xml:space="preserve"> Revogam-se as disposições em contrário.</w:t>
      </w:r>
    </w:p>
    <w:p w:rsidR="005257F0" w:rsidRDefault="005257F0" w:rsidP="005257F0">
      <w:pPr>
        <w:ind w:right="17"/>
        <w:jc w:val="both"/>
        <w:rPr>
          <w:rFonts w:ascii="Rubik Light" w:hAnsi="Rubik Light" w:cs="Rubik Light"/>
          <w:color w:val="000000" w:themeColor="text1"/>
        </w:rPr>
      </w:pPr>
    </w:p>
    <w:p w:rsidR="005257F0" w:rsidRDefault="005257F0" w:rsidP="005257F0">
      <w:pPr>
        <w:pStyle w:val="Corpodetexto"/>
        <w:spacing w:before="92"/>
        <w:ind w:right="17"/>
        <w:jc w:val="both"/>
        <w:rPr>
          <w:rFonts w:ascii="Rubik Light" w:hAnsi="Rubik Light" w:cs="Rubik Light"/>
          <w:sz w:val="22"/>
          <w:szCs w:val="22"/>
        </w:rPr>
      </w:pPr>
      <w:r>
        <w:rPr>
          <w:rFonts w:ascii="Rubik Light" w:hAnsi="Rubik Light" w:cs="Rubik Light"/>
          <w:sz w:val="22"/>
          <w:szCs w:val="22"/>
        </w:rPr>
        <w:t>Gabinete do Prefeito Municipal de Campo Novo do Parecis, Estado do Mato Grosso, em 03 de Abril de 2019.</w:t>
      </w:r>
    </w:p>
    <w:p w:rsidR="005257F0" w:rsidRDefault="005257F0" w:rsidP="005257F0">
      <w:pPr>
        <w:pStyle w:val="Corpodetexto"/>
        <w:ind w:right="17"/>
        <w:jc w:val="both"/>
        <w:rPr>
          <w:rFonts w:ascii="Rubik Light" w:hAnsi="Rubik Light" w:cs="Rubik Light"/>
          <w:sz w:val="22"/>
          <w:szCs w:val="22"/>
        </w:rPr>
      </w:pPr>
    </w:p>
    <w:p w:rsidR="005257F0" w:rsidRDefault="005257F0" w:rsidP="005257F0">
      <w:pPr>
        <w:pStyle w:val="Corpodetexto"/>
        <w:spacing w:before="93"/>
        <w:ind w:right="17"/>
        <w:jc w:val="center"/>
        <w:rPr>
          <w:rFonts w:ascii="Rubik Light" w:hAnsi="Rubik Light" w:cs="Rubik Light"/>
          <w:b/>
          <w:sz w:val="22"/>
          <w:szCs w:val="22"/>
        </w:rPr>
      </w:pPr>
      <w:r>
        <w:rPr>
          <w:rFonts w:ascii="Rubik Light" w:hAnsi="Rubik Light" w:cs="Rubik Light"/>
          <w:b/>
          <w:sz w:val="22"/>
          <w:szCs w:val="22"/>
        </w:rPr>
        <w:t>RAFAEL MACHADO</w:t>
      </w:r>
    </w:p>
    <w:p w:rsidR="005257F0" w:rsidRDefault="005257F0" w:rsidP="005257F0">
      <w:pPr>
        <w:pStyle w:val="Corpodetexto"/>
        <w:ind w:right="17"/>
        <w:jc w:val="center"/>
        <w:rPr>
          <w:rFonts w:ascii="Rubik Light" w:hAnsi="Rubik Light" w:cs="Rubik Light"/>
          <w:b/>
          <w:sz w:val="22"/>
          <w:szCs w:val="22"/>
        </w:rPr>
      </w:pPr>
      <w:r>
        <w:rPr>
          <w:rFonts w:ascii="Rubik Light" w:hAnsi="Rubik Light" w:cs="Rubik Light"/>
          <w:b/>
          <w:sz w:val="22"/>
          <w:szCs w:val="22"/>
        </w:rPr>
        <w:t>Prefeito Municipal</w:t>
      </w:r>
    </w:p>
    <w:p w:rsidR="005257F0" w:rsidRDefault="005257F0" w:rsidP="005257F0">
      <w:pPr>
        <w:pStyle w:val="Corpodetexto"/>
        <w:ind w:right="17"/>
        <w:jc w:val="center"/>
        <w:rPr>
          <w:rFonts w:ascii="Rubik Light" w:hAnsi="Rubik Light" w:cs="Rubik Light"/>
          <w:b/>
          <w:sz w:val="22"/>
          <w:szCs w:val="22"/>
        </w:rPr>
      </w:pPr>
    </w:p>
    <w:p w:rsidR="005257F0" w:rsidRDefault="005257F0" w:rsidP="005257F0">
      <w:pPr>
        <w:pStyle w:val="Corpodetexto"/>
        <w:tabs>
          <w:tab w:val="left" w:pos="10915"/>
          <w:tab w:val="left" w:pos="11057"/>
        </w:tabs>
        <w:spacing w:before="93"/>
        <w:ind w:right="17"/>
        <w:jc w:val="both"/>
        <w:rPr>
          <w:rFonts w:ascii="Rubik Light" w:hAnsi="Rubik Light" w:cs="Rubik Light"/>
          <w:sz w:val="22"/>
          <w:szCs w:val="22"/>
        </w:rPr>
      </w:pPr>
      <w:r>
        <w:rPr>
          <w:rFonts w:ascii="Rubik Light" w:hAnsi="Rubik Light" w:cs="Rubik Light"/>
          <w:sz w:val="22"/>
          <w:szCs w:val="22"/>
        </w:rPr>
        <w:t>Registrado na Secretaria Municipal de Administração, publicado no Diário Oficial do Município/Jornal Oficial Eletrônico dos Municípios do Estado de Mato Grosso, Portal Transparência do Município, e por afixação no local de costume, data supra, cumpra-se.</w:t>
      </w:r>
    </w:p>
    <w:p w:rsidR="005257F0" w:rsidRDefault="005257F0" w:rsidP="005257F0">
      <w:pPr>
        <w:pStyle w:val="Corpodetexto"/>
        <w:spacing w:before="2"/>
        <w:ind w:right="17"/>
        <w:rPr>
          <w:rFonts w:ascii="Rubik Light" w:hAnsi="Rubik Light" w:cs="Rubik Light"/>
          <w:sz w:val="22"/>
          <w:szCs w:val="22"/>
        </w:rPr>
      </w:pPr>
    </w:p>
    <w:p w:rsidR="005257F0" w:rsidRDefault="005257F0" w:rsidP="005257F0">
      <w:pPr>
        <w:pStyle w:val="Corpodetexto"/>
        <w:ind w:right="17"/>
        <w:jc w:val="center"/>
        <w:rPr>
          <w:rFonts w:ascii="Rubik Light" w:hAnsi="Rubik Light" w:cs="Rubik Light"/>
          <w:b/>
          <w:sz w:val="22"/>
          <w:szCs w:val="22"/>
        </w:rPr>
      </w:pPr>
      <w:r>
        <w:rPr>
          <w:rFonts w:ascii="Rubik Light" w:hAnsi="Rubik Light" w:cs="Rubik Light"/>
          <w:b/>
          <w:sz w:val="22"/>
          <w:szCs w:val="22"/>
        </w:rPr>
        <w:t>GIRLEI AUGUSTO PEZ BOLZAN</w:t>
      </w:r>
    </w:p>
    <w:p w:rsidR="005257F0" w:rsidRDefault="005257F0" w:rsidP="005257F0">
      <w:pPr>
        <w:pStyle w:val="Corpodetexto"/>
        <w:ind w:right="17"/>
        <w:jc w:val="center"/>
        <w:rPr>
          <w:rFonts w:ascii="Rubik Light" w:hAnsi="Rubik Light" w:cs="Rubik Light"/>
          <w:b/>
          <w:sz w:val="22"/>
          <w:szCs w:val="22"/>
        </w:rPr>
      </w:pPr>
      <w:r>
        <w:rPr>
          <w:rFonts w:ascii="Rubik Light" w:hAnsi="Rubik Light" w:cs="Rubik Light"/>
          <w:b/>
          <w:sz w:val="22"/>
          <w:szCs w:val="22"/>
        </w:rPr>
        <w:t>Secretário Municipal de Administração</w:t>
      </w:r>
    </w:p>
    <w:p w:rsidR="004D4398" w:rsidRPr="005257F0" w:rsidRDefault="004D4398" w:rsidP="005257F0"/>
    <w:sectPr w:rsidR="004D4398" w:rsidRPr="005257F0" w:rsidSect="00502AF7">
      <w:pgSz w:w="11907" w:h="16840" w:code="9"/>
      <w:pgMar w:top="1021" w:right="1701" w:bottom="567" w:left="1797" w:header="284" w:footer="5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545F" w:rsidRDefault="00A4545F" w:rsidP="00502AF7">
      <w:r>
        <w:separator/>
      </w:r>
    </w:p>
  </w:endnote>
  <w:endnote w:type="continuationSeparator" w:id="1">
    <w:p w:rsidR="00A4545F" w:rsidRDefault="00A4545F" w:rsidP="00502A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ubik Light">
    <w:altName w:val="Arial"/>
    <w:charset w:val="CC"/>
    <w:family w:val="auto"/>
    <w:pitch w:val="variable"/>
    <w:sig w:usb0="00000000" w:usb1="5000205B" w:usb2="00000000" w:usb3="00000000" w:csb0="000000B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545F" w:rsidRDefault="00A4545F" w:rsidP="00502AF7">
      <w:r>
        <w:separator/>
      </w:r>
    </w:p>
  </w:footnote>
  <w:footnote w:type="continuationSeparator" w:id="1">
    <w:p w:rsidR="00A4545F" w:rsidRDefault="00A4545F" w:rsidP="00502A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915A3"/>
    <w:rsid w:val="00217F62"/>
    <w:rsid w:val="002F1C40"/>
    <w:rsid w:val="004D4398"/>
    <w:rsid w:val="00502AF7"/>
    <w:rsid w:val="005257F0"/>
    <w:rsid w:val="00A4545F"/>
    <w:rsid w:val="00A906D8"/>
    <w:rsid w:val="00AB5A74"/>
    <w:rsid w:val="00F071AE"/>
    <w:rsid w:val="00FE5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502AF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02A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legislacao-ementa">
    <w:name w:val="legislacao-ementa"/>
    <w:basedOn w:val="Normal"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02AF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502A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2AF7"/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5257F0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5257F0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257F0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257F0"/>
    <w:rPr>
      <w:rFonts w:ascii="Arial" w:eastAsia="Arial" w:hAnsi="Arial" w:cs="Arial"/>
      <w:lang w:val="pt-PT" w:eastAsia="pt-PT" w:bidi="pt-PT"/>
    </w:rPr>
  </w:style>
  <w:style w:type="character" w:styleId="nfase">
    <w:name w:val="Emphasis"/>
    <w:basedOn w:val="Fontepargpadro"/>
    <w:uiPriority w:val="20"/>
    <w:qFormat/>
    <w:rsid w:val="005257F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658</Words>
  <Characters>3554</Characters>
  <Application>Microsoft Office Word</Application>
  <DocSecurity>0</DocSecurity>
  <Lines>29</Lines>
  <Paragraphs>8</Paragraphs>
  <ScaleCrop>false</ScaleCrop>
  <Company/>
  <LinksUpToDate>false</LinksUpToDate>
  <CharactersWithSpaces>4204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2</cp:revision>
  <dcterms:created xsi:type="dcterms:W3CDTF">2019-06-04T13:04:00Z</dcterms:created>
  <dcterms:modified xsi:type="dcterms:W3CDTF">2019-06-04T13:04:00Z</dcterms:modified>
</cp:coreProperties>
</file>