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47" w:rsidRPr="00400F56" w:rsidRDefault="00D46B47" w:rsidP="00D46B47">
      <w:pPr>
        <w:keepLines/>
        <w:spacing w:line="276" w:lineRule="auto"/>
        <w:ind w:right="17"/>
        <w:rPr>
          <w:rFonts w:ascii="Rubik Light" w:hAnsi="Rubik Light" w:cs="Rubik Light"/>
          <w:b/>
          <w:color w:val="000000"/>
          <w:sz w:val="24"/>
          <w:szCs w:val="24"/>
        </w:rPr>
      </w:pPr>
      <w:r w:rsidRPr="00400F56">
        <w:rPr>
          <w:rFonts w:ascii="Rubik Light" w:hAnsi="Rubik Light" w:cs="Rubik Light"/>
          <w:b/>
          <w:color w:val="000000"/>
          <w:sz w:val="24"/>
          <w:szCs w:val="24"/>
        </w:rPr>
        <w:t>MENSAGEM LEGISLATIVA Nº 0</w:t>
      </w:r>
      <w:r>
        <w:rPr>
          <w:rFonts w:ascii="Rubik Light" w:hAnsi="Rubik Light" w:cs="Rubik Light"/>
          <w:b/>
          <w:color w:val="000000"/>
          <w:sz w:val="24"/>
          <w:szCs w:val="24"/>
        </w:rPr>
        <w:t>56</w:t>
      </w:r>
      <w:r w:rsidRPr="00400F56">
        <w:rPr>
          <w:rFonts w:ascii="Rubik Light" w:hAnsi="Rubik Light" w:cs="Rubik Light"/>
          <w:b/>
          <w:color w:val="000000"/>
          <w:sz w:val="24"/>
          <w:szCs w:val="24"/>
        </w:rPr>
        <w:t>/2019</w:t>
      </w:r>
      <w:r w:rsidRPr="00400F56">
        <w:rPr>
          <w:rFonts w:ascii="Rubik Light" w:hAnsi="Rubik Light" w:cs="Rubik Light"/>
          <w:b/>
          <w:color w:val="000000"/>
          <w:sz w:val="24"/>
          <w:szCs w:val="24"/>
        </w:rPr>
        <w:tab/>
        <w:t xml:space="preserve">          </w:t>
      </w:r>
    </w:p>
    <w:p w:rsidR="00D46B47" w:rsidRPr="00400F56" w:rsidRDefault="00D46B47" w:rsidP="00D46B47">
      <w:pPr>
        <w:keepLines/>
        <w:spacing w:line="276" w:lineRule="auto"/>
        <w:ind w:right="17"/>
        <w:jc w:val="right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b/>
          <w:color w:val="000000"/>
          <w:sz w:val="24"/>
          <w:szCs w:val="24"/>
        </w:rPr>
        <w:t>1º de julho</w:t>
      </w:r>
      <w:r w:rsidRPr="00400F56">
        <w:rPr>
          <w:rFonts w:ascii="Rubik Light" w:hAnsi="Rubik Light" w:cs="Rubik Light"/>
          <w:b/>
          <w:color w:val="000000"/>
          <w:sz w:val="24"/>
          <w:szCs w:val="24"/>
        </w:rPr>
        <w:t xml:space="preserve"> de 2019.</w:t>
      </w:r>
    </w:p>
    <w:p w:rsidR="00D46B47" w:rsidRPr="00400F56" w:rsidRDefault="00D46B47" w:rsidP="00D46B47">
      <w:pPr>
        <w:spacing w:line="276" w:lineRule="auto"/>
        <w:ind w:left="1418" w:right="1097"/>
        <w:outlineLvl w:val="0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D46B47" w:rsidRPr="00400F56" w:rsidRDefault="00D46B47" w:rsidP="00D46B47">
      <w:pPr>
        <w:spacing w:after="120" w:line="276" w:lineRule="auto"/>
        <w:ind w:right="17"/>
        <w:jc w:val="both"/>
        <w:outlineLvl w:val="0"/>
        <w:rPr>
          <w:rFonts w:ascii="Rubik Light" w:hAnsi="Rubik Light" w:cs="Rubik Light"/>
          <w:bCs/>
          <w:sz w:val="24"/>
          <w:szCs w:val="24"/>
          <w:shd w:val="clear" w:color="auto" w:fill="FFFFFF"/>
        </w:rPr>
      </w:pPr>
      <w:r w:rsidRPr="00400F56">
        <w:rPr>
          <w:rFonts w:ascii="Rubik Light" w:hAnsi="Rubik Light" w:cs="Rubik Light"/>
          <w:sz w:val="24"/>
          <w:szCs w:val="24"/>
        </w:rPr>
        <w:t xml:space="preserve">Excelentíssimo Senhor Vereador </w:t>
      </w:r>
      <w:r w:rsidRPr="00400F56">
        <w:rPr>
          <w:rStyle w:val="nfase"/>
          <w:rFonts w:ascii="Rubik Light" w:hAnsi="Rubik Light" w:cs="Rubik Light"/>
          <w:bCs/>
          <w:i w:val="0"/>
          <w:sz w:val="24"/>
          <w:szCs w:val="24"/>
          <w:shd w:val="clear" w:color="auto" w:fill="FFFFFF"/>
        </w:rPr>
        <w:t>WAGNER TAVARES DA CUNHA</w:t>
      </w:r>
      <w:r w:rsidRPr="00400F56">
        <w:rPr>
          <w:rStyle w:val="nfase"/>
          <w:rFonts w:ascii="Rubik Light" w:hAnsi="Rubik Light" w:cs="Rubik Light"/>
          <w:bCs/>
          <w:sz w:val="24"/>
          <w:szCs w:val="24"/>
          <w:shd w:val="clear" w:color="auto" w:fill="FFFFFF"/>
        </w:rPr>
        <w:t xml:space="preserve">, </w:t>
      </w:r>
      <w:r w:rsidRPr="00400F56">
        <w:rPr>
          <w:rFonts w:ascii="Rubik Light" w:hAnsi="Rubik Light" w:cs="Rubik Light"/>
          <w:sz w:val="24"/>
          <w:szCs w:val="24"/>
        </w:rPr>
        <w:t>Presidente da Câmara Municipal de Campo Novo do Parecis</w:t>
      </w:r>
    </w:p>
    <w:p w:rsidR="00D46B47" w:rsidRPr="00400F56" w:rsidRDefault="00D46B47" w:rsidP="00D46B47">
      <w:pPr>
        <w:spacing w:after="120" w:line="276" w:lineRule="auto"/>
        <w:ind w:left="1418" w:right="1097"/>
        <w:outlineLvl w:val="0"/>
        <w:rPr>
          <w:rFonts w:ascii="Rubik Light" w:hAnsi="Rubik Light" w:cs="Rubik Light"/>
          <w:b/>
          <w:sz w:val="24"/>
          <w:szCs w:val="24"/>
        </w:rPr>
      </w:pPr>
    </w:p>
    <w:p w:rsidR="00D46B47" w:rsidRPr="00400F56" w:rsidRDefault="00D46B47" w:rsidP="00D46B47">
      <w:pPr>
        <w:spacing w:after="120" w:line="276" w:lineRule="auto"/>
        <w:ind w:right="17"/>
        <w:outlineLvl w:val="0"/>
        <w:rPr>
          <w:rFonts w:ascii="Rubik Light" w:hAnsi="Rubik Light" w:cs="Rubik Light"/>
          <w:sz w:val="24"/>
          <w:szCs w:val="24"/>
        </w:rPr>
      </w:pPr>
      <w:r w:rsidRPr="00400F56">
        <w:rPr>
          <w:rFonts w:ascii="Rubik Light" w:hAnsi="Rubik Light" w:cs="Rubik Light"/>
          <w:b/>
          <w:sz w:val="24"/>
          <w:szCs w:val="24"/>
        </w:rPr>
        <w:t>Senhores(as) Vereadores(as) da Câmara Municipal de Campo Novo do Parecis</w:t>
      </w:r>
    </w:p>
    <w:p w:rsidR="00D46B47" w:rsidRPr="00400F56" w:rsidRDefault="00D46B47" w:rsidP="00D46B47">
      <w:pPr>
        <w:spacing w:line="276" w:lineRule="auto"/>
        <w:ind w:right="17"/>
        <w:jc w:val="center"/>
        <w:outlineLvl w:val="0"/>
        <w:rPr>
          <w:rFonts w:ascii="Rubik Light" w:hAnsi="Rubik Light" w:cs="Rubik Light"/>
          <w:color w:val="000000"/>
          <w:sz w:val="24"/>
          <w:szCs w:val="24"/>
        </w:rPr>
      </w:pPr>
    </w:p>
    <w:p w:rsidR="00D46B47" w:rsidRPr="00400F56" w:rsidRDefault="00D46B47" w:rsidP="00D46B47">
      <w:pPr>
        <w:pStyle w:val="Recuodecorpodetexto"/>
        <w:tabs>
          <w:tab w:val="left" w:pos="0"/>
        </w:tabs>
        <w:spacing w:line="276" w:lineRule="auto"/>
        <w:ind w:left="0" w:right="17"/>
        <w:jc w:val="both"/>
        <w:rPr>
          <w:rFonts w:ascii="Rubik Light" w:hAnsi="Rubik Light" w:cs="Rubik Light"/>
          <w:b/>
          <w:i/>
          <w:color w:val="000000"/>
          <w:sz w:val="24"/>
          <w:szCs w:val="24"/>
        </w:rPr>
      </w:pPr>
      <w:r w:rsidRPr="00400F56">
        <w:rPr>
          <w:rFonts w:ascii="Rubik Light" w:hAnsi="Rubik Light" w:cs="Rubik Light"/>
          <w:color w:val="000000"/>
          <w:sz w:val="24"/>
          <w:szCs w:val="24"/>
        </w:rPr>
        <w:tab/>
      </w:r>
      <w:r w:rsidRPr="00400F56">
        <w:rPr>
          <w:rFonts w:ascii="Rubik Light" w:hAnsi="Rubik Light" w:cs="Rubik Light"/>
          <w:color w:val="000000"/>
          <w:sz w:val="24"/>
          <w:szCs w:val="24"/>
        </w:rPr>
        <w:tab/>
        <w:t>Encaminhamos Projeto de Lei que autoriza o Poder Executivo Municipal a abrir</w:t>
      </w:r>
      <w:r w:rsidRPr="00400F56">
        <w:rPr>
          <w:rFonts w:ascii="Rubik Light" w:hAnsi="Rubik Light" w:cs="Rubik Light"/>
          <w:b/>
          <w:color w:val="000000"/>
          <w:sz w:val="24"/>
          <w:szCs w:val="24"/>
        </w:rPr>
        <w:t xml:space="preserve"> crédito adicional especial</w:t>
      </w:r>
      <w:r w:rsidRPr="00400F56">
        <w:rPr>
          <w:rFonts w:ascii="Rubik Light" w:hAnsi="Rubik Light" w:cs="Rubik Light"/>
          <w:color w:val="000000"/>
          <w:sz w:val="24"/>
          <w:szCs w:val="24"/>
        </w:rPr>
        <w:t xml:space="preserve"> no valor de </w:t>
      </w:r>
      <w:r w:rsidRPr="00400F56">
        <w:rPr>
          <w:rFonts w:ascii="Rubik Light" w:hAnsi="Rubik Light" w:cs="Rubik Light"/>
          <w:b/>
          <w:sz w:val="24"/>
          <w:szCs w:val="24"/>
        </w:rPr>
        <w:t xml:space="preserve">R$  </w:t>
      </w:r>
      <w:r>
        <w:rPr>
          <w:rFonts w:ascii="Rubik Light" w:hAnsi="Rubik Light" w:cs="Rubik Light"/>
          <w:b/>
          <w:sz w:val="24"/>
          <w:szCs w:val="24"/>
        </w:rPr>
        <w:t>70.00</w:t>
      </w:r>
      <w:r w:rsidRPr="00400F56">
        <w:rPr>
          <w:rFonts w:ascii="Rubik Light" w:hAnsi="Rubik Light" w:cs="Rubik Light"/>
          <w:b/>
          <w:sz w:val="24"/>
          <w:szCs w:val="24"/>
        </w:rPr>
        <w:t xml:space="preserve">0,00 </w:t>
      </w:r>
      <w:r w:rsidRPr="00400F56">
        <w:rPr>
          <w:rFonts w:ascii="Rubik Light" w:hAnsi="Rubik Light" w:cs="Rubik Light"/>
          <w:sz w:val="24"/>
          <w:szCs w:val="24"/>
        </w:rPr>
        <w:t>(</w:t>
      </w:r>
      <w:r>
        <w:rPr>
          <w:rFonts w:ascii="Rubik Light" w:hAnsi="Rubik Light" w:cs="Rubik Light"/>
          <w:sz w:val="24"/>
          <w:szCs w:val="24"/>
        </w:rPr>
        <w:t>setenta mil reais</w:t>
      </w:r>
      <w:r w:rsidRPr="00400F56">
        <w:rPr>
          <w:rFonts w:ascii="Rubik Light" w:hAnsi="Rubik Light" w:cs="Rubik Light"/>
          <w:sz w:val="24"/>
          <w:szCs w:val="24"/>
        </w:rPr>
        <w:t xml:space="preserve">) </w:t>
      </w:r>
      <w:r w:rsidRPr="00400F56">
        <w:rPr>
          <w:rFonts w:ascii="Rubik Light" w:hAnsi="Rubik Light" w:cs="Rubik Light"/>
          <w:color w:val="000000"/>
          <w:sz w:val="24"/>
          <w:szCs w:val="24"/>
        </w:rPr>
        <w:t>e dá outras providências.</w:t>
      </w:r>
    </w:p>
    <w:p w:rsidR="00D46B47" w:rsidRPr="00400F56" w:rsidRDefault="00D46B47" w:rsidP="00D46B47">
      <w:pPr>
        <w:pStyle w:val="Recuodecorpodetexto"/>
        <w:tabs>
          <w:tab w:val="left" w:pos="142"/>
        </w:tabs>
        <w:spacing w:before="240" w:line="276" w:lineRule="auto"/>
        <w:ind w:left="0" w:right="17"/>
        <w:jc w:val="both"/>
        <w:rPr>
          <w:rFonts w:ascii="Rubik Light" w:hAnsi="Rubik Light" w:cs="Rubik Light"/>
          <w:sz w:val="24"/>
          <w:szCs w:val="24"/>
        </w:rPr>
      </w:pPr>
      <w:r w:rsidRPr="00400F56">
        <w:rPr>
          <w:rFonts w:ascii="Rubik Light" w:hAnsi="Rubik Light" w:cs="Rubik Light"/>
          <w:color w:val="000000"/>
          <w:sz w:val="24"/>
          <w:szCs w:val="24"/>
        </w:rPr>
        <w:tab/>
      </w:r>
      <w:r w:rsidRPr="00400F56">
        <w:rPr>
          <w:rFonts w:ascii="Rubik Light" w:hAnsi="Rubik Light" w:cs="Rubik Light"/>
          <w:color w:val="000000"/>
          <w:sz w:val="24"/>
          <w:szCs w:val="24"/>
        </w:rPr>
        <w:tab/>
      </w:r>
      <w:r w:rsidRPr="00400F56">
        <w:rPr>
          <w:rFonts w:ascii="Rubik Light" w:hAnsi="Rubik Light" w:cs="Rubik Light"/>
          <w:color w:val="000000"/>
          <w:sz w:val="24"/>
          <w:szCs w:val="24"/>
        </w:rPr>
        <w:tab/>
        <w:t xml:space="preserve"> </w:t>
      </w:r>
      <w:r>
        <w:rPr>
          <w:rFonts w:ascii="Rubik Light" w:hAnsi="Rubik Light" w:cs="Rubik Light"/>
          <w:color w:val="000000"/>
          <w:sz w:val="24"/>
          <w:szCs w:val="24"/>
        </w:rPr>
        <w:t>A</w:t>
      </w:r>
      <w:r w:rsidRPr="00400F56">
        <w:rPr>
          <w:rFonts w:ascii="Rubik Light" w:hAnsi="Rubik Light" w:cs="Rubik Light"/>
          <w:color w:val="000000"/>
          <w:sz w:val="24"/>
          <w:szCs w:val="24"/>
        </w:rPr>
        <w:t xml:space="preserve"> presente matéria tem por finalidade a abertura de crédito adicional especial, utilizando-se de recursos </w:t>
      </w:r>
      <w:r>
        <w:rPr>
          <w:rFonts w:ascii="Rubik Light" w:hAnsi="Rubik Light" w:cs="Rubik Light"/>
          <w:color w:val="000000"/>
          <w:sz w:val="24"/>
          <w:szCs w:val="24"/>
        </w:rPr>
        <w:t>de anulação parcial ou total com remanejamento e transposição,</w:t>
      </w:r>
      <w:r w:rsidRPr="00400F56">
        <w:rPr>
          <w:rFonts w:ascii="Rubik Light" w:hAnsi="Rubik Light" w:cs="Rubik Light"/>
          <w:color w:val="000000"/>
          <w:sz w:val="24"/>
          <w:szCs w:val="24"/>
        </w:rPr>
        <w:t xml:space="preserve">  </w:t>
      </w:r>
      <w:r w:rsidRPr="00400F56">
        <w:rPr>
          <w:rFonts w:ascii="Rubik Light" w:hAnsi="Rubik Light" w:cs="Rubik Light"/>
          <w:i/>
          <w:color w:val="000000"/>
          <w:sz w:val="24"/>
          <w:szCs w:val="24"/>
          <w:u w:val="single"/>
        </w:rPr>
        <w:t>criando</w:t>
      </w:r>
      <w:r w:rsidRPr="00400F56">
        <w:rPr>
          <w:rFonts w:ascii="Rubik Light" w:hAnsi="Rubik Light" w:cs="Rubik Light"/>
          <w:color w:val="000000"/>
          <w:sz w:val="24"/>
          <w:szCs w:val="24"/>
        </w:rPr>
        <w:t xml:space="preserve"> a </w:t>
      </w:r>
      <w:r w:rsidRPr="00400F56">
        <w:rPr>
          <w:rFonts w:ascii="Rubik Light" w:hAnsi="Rubik Light" w:cs="Rubik Light"/>
          <w:b/>
          <w:sz w:val="24"/>
          <w:szCs w:val="24"/>
        </w:rPr>
        <w:t>Ação 1006</w:t>
      </w:r>
      <w:r>
        <w:rPr>
          <w:rFonts w:ascii="Rubik Light" w:hAnsi="Rubik Light" w:cs="Rubik Light"/>
          <w:b/>
          <w:sz w:val="24"/>
          <w:szCs w:val="24"/>
        </w:rPr>
        <w:t>7</w:t>
      </w:r>
      <w:r w:rsidRPr="00400F56">
        <w:rPr>
          <w:rFonts w:ascii="Rubik Light" w:hAnsi="Rubik Light" w:cs="Rubik Light"/>
          <w:b/>
          <w:sz w:val="24"/>
          <w:szCs w:val="24"/>
        </w:rPr>
        <w:t xml:space="preserve"> - </w:t>
      </w:r>
      <w:r w:rsidRPr="000350FA">
        <w:rPr>
          <w:rFonts w:ascii="Rubik Light" w:hAnsi="Rubik Light" w:cs="Rubik Light"/>
          <w:b/>
          <w:sz w:val="24"/>
          <w:szCs w:val="24"/>
        </w:rPr>
        <w:t>Implantação de Irrigação para Agricultura Familiar</w:t>
      </w:r>
      <w:r w:rsidRPr="00400F56">
        <w:rPr>
          <w:rFonts w:ascii="Rubik Light" w:hAnsi="Rubik Light" w:cs="Rubik Light"/>
          <w:sz w:val="24"/>
          <w:szCs w:val="24"/>
        </w:rPr>
        <w:t>,</w:t>
      </w:r>
      <w:r>
        <w:rPr>
          <w:rFonts w:ascii="Rubik Light" w:hAnsi="Rubik Light" w:cs="Rubik Light"/>
          <w:sz w:val="24"/>
          <w:szCs w:val="24"/>
        </w:rPr>
        <w:t xml:space="preserve"> bem como, </w:t>
      </w:r>
      <w:r w:rsidRPr="00400F56">
        <w:rPr>
          <w:rFonts w:ascii="Rubik Light" w:hAnsi="Rubik Light" w:cs="Rubik Light"/>
          <w:sz w:val="24"/>
          <w:szCs w:val="24"/>
        </w:rPr>
        <w:t>o</w:t>
      </w:r>
      <w:r w:rsidRPr="00400F56">
        <w:rPr>
          <w:rFonts w:ascii="Rubik Light" w:hAnsi="Rubik Light" w:cs="Rubik Light"/>
          <w:color w:val="000000"/>
          <w:sz w:val="24"/>
          <w:szCs w:val="24"/>
        </w:rPr>
        <w:t xml:space="preserve"> elemento de despesa 4.4.90.51.00.00 - Obras e Instalações, de acordo com a respecitva fonte</w:t>
      </w:r>
      <w:r>
        <w:rPr>
          <w:rFonts w:ascii="Rubik Light" w:hAnsi="Rubik Light" w:cs="Rubik Light"/>
          <w:color w:val="000000"/>
          <w:sz w:val="24"/>
          <w:szCs w:val="24"/>
        </w:rPr>
        <w:t xml:space="preserve"> de recursos</w:t>
      </w:r>
      <w:r w:rsidRPr="00400F56">
        <w:rPr>
          <w:rFonts w:ascii="Rubik Light" w:hAnsi="Rubik Light" w:cs="Rubik Light"/>
          <w:color w:val="000000"/>
          <w:sz w:val="24"/>
          <w:szCs w:val="24"/>
        </w:rPr>
        <w:t xml:space="preserve">, </w:t>
      </w:r>
      <w:r w:rsidRPr="00400F56">
        <w:rPr>
          <w:rFonts w:ascii="Rubik Light" w:hAnsi="Rubik Light" w:cs="Rubik Light"/>
          <w:sz w:val="24"/>
          <w:szCs w:val="24"/>
        </w:rPr>
        <w:t>conforme detalhado no presente Projeto de Lei.</w:t>
      </w:r>
    </w:p>
    <w:p w:rsidR="00D46B47" w:rsidRDefault="00D46B47" w:rsidP="00D46B47">
      <w:pPr>
        <w:spacing w:line="276" w:lineRule="auto"/>
        <w:ind w:right="17"/>
        <w:jc w:val="both"/>
        <w:rPr>
          <w:rFonts w:ascii="Rubik Light" w:hAnsi="Rubik Light" w:cs="Rubik Light"/>
          <w:sz w:val="24"/>
          <w:szCs w:val="24"/>
        </w:rPr>
      </w:pPr>
      <w:r w:rsidRPr="00400F56">
        <w:rPr>
          <w:rFonts w:ascii="Rubik Light" w:hAnsi="Rubik Light" w:cs="Rubik Light"/>
          <w:sz w:val="24"/>
          <w:szCs w:val="24"/>
        </w:rPr>
        <w:tab/>
      </w:r>
      <w:r w:rsidRPr="00400F56">
        <w:rPr>
          <w:rFonts w:ascii="Rubik Light" w:hAnsi="Rubik Light" w:cs="Rubik Light"/>
          <w:sz w:val="24"/>
          <w:szCs w:val="24"/>
        </w:rPr>
        <w:tab/>
        <w:t>Fri</w:t>
      </w:r>
      <w:r>
        <w:rPr>
          <w:rFonts w:ascii="Rubik Light" w:hAnsi="Rubik Light" w:cs="Rubik Light"/>
          <w:sz w:val="24"/>
          <w:szCs w:val="24"/>
        </w:rPr>
        <w:t>s</w:t>
      </w:r>
      <w:r w:rsidRPr="00400F56">
        <w:rPr>
          <w:rFonts w:ascii="Rubik Light" w:hAnsi="Rubik Light" w:cs="Rubik Light"/>
          <w:sz w:val="24"/>
          <w:szCs w:val="24"/>
        </w:rPr>
        <w:t xml:space="preserve">amos que </w:t>
      </w:r>
      <w:r>
        <w:rPr>
          <w:rFonts w:ascii="Rubik Light" w:hAnsi="Rubik Light" w:cs="Rubik Light"/>
          <w:sz w:val="24"/>
          <w:szCs w:val="24"/>
        </w:rPr>
        <w:t xml:space="preserve">este projeto é de fundamental importância, considerando a sua </w:t>
      </w:r>
      <w:r w:rsidRPr="00400F56">
        <w:rPr>
          <w:rFonts w:ascii="Rubik Light" w:hAnsi="Rubik Light" w:cs="Rubik Light"/>
          <w:sz w:val="24"/>
          <w:szCs w:val="24"/>
        </w:rPr>
        <w:t>finalidade</w:t>
      </w:r>
      <w:r>
        <w:rPr>
          <w:rFonts w:ascii="Rubik Light" w:hAnsi="Rubik Light" w:cs="Rubik Light"/>
          <w:sz w:val="24"/>
          <w:szCs w:val="24"/>
        </w:rPr>
        <w:t xml:space="preserve"> e pelo benefício que trará a toda comunidade rural com a implantação da infraestrutura de irrigação, sendo o pequeno agricultor o grande beneficiado e por consequência toda população de nosso Município.</w:t>
      </w:r>
    </w:p>
    <w:p w:rsidR="00D46B47" w:rsidRDefault="00D46B47" w:rsidP="00D46B47">
      <w:pPr>
        <w:spacing w:line="276" w:lineRule="auto"/>
        <w:ind w:right="17"/>
        <w:jc w:val="both"/>
        <w:rPr>
          <w:rFonts w:ascii="Rubik Light" w:hAnsi="Rubik Light" w:cs="Rubik Light"/>
          <w:sz w:val="24"/>
          <w:szCs w:val="24"/>
        </w:rPr>
      </w:pPr>
    </w:p>
    <w:p w:rsidR="00D46B47" w:rsidRPr="00BC5746" w:rsidRDefault="00D46B47" w:rsidP="00D46B47">
      <w:pPr>
        <w:spacing w:after="120" w:line="360" w:lineRule="auto"/>
        <w:ind w:firstLine="720"/>
        <w:jc w:val="both"/>
        <w:rPr>
          <w:rFonts w:ascii="Rubik Light" w:hAnsi="Rubik Light" w:cs="Rubik Light"/>
          <w:sz w:val="24"/>
          <w:szCs w:val="24"/>
          <w:shd w:val="clear" w:color="auto" w:fill="FFFFFF"/>
        </w:rPr>
      </w:pPr>
      <w:r>
        <w:rPr>
          <w:rFonts w:ascii="Rubik Light" w:hAnsi="Rubik Light" w:cs="Rubik Light"/>
          <w:sz w:val="24"/>
          <w:szCs w:val="24"/>
        </w:rPr>
        <w:tab/>
      </w:r>
      <w:r w:rsidRPr="00BC5746">
        <w:rPr>
          <w:rFonts w:ascii="Rubik Light" w:hAnsi="Rubik Light" w:cs="Rubik Light"/>
          <w:sz w:val="24"/>
          <w:szCs w:val="24"/>
          <w:shd w:val="clear" w:color="auto" w:fill="FFFFFF"/>
        </w:rPr>
        <w:t>Pelo exposto, levando-se em consideração os princípios da supremacia do interesse público, da moralidade, da eficiência adm</w:t>
      </w:r>
      <w:r>
        <w:rPr>
          <w:rFonts w:ascii="Rubik Light" w:hAnsi="Rubik Light" w:cs="Rubik Light"/>
          <w:sz w:val="24"/>
          <w:szCs w:val="24"/>
          <w:shd w:val="clear" w:color="auto" w:fill="FFFFFF"/>
        </w:rPr>
        <w:t xml:space="preserve">inistrativa, da autotutela e da </w:t>
      </w:r>
      <w:r w:rsidRPr="00BC5746">
        <w:rPr>
          <w:rFonts w:ascii="Rubik Light" w:hAnsi="Rubik Light" w:cs="Rubik Light"/>
          <w:sz w:val="24"/>
          <w:szCs w:val="24"/>
          <w:shd w:val="clear" w:color="auto" w:fill="FFFFFF"/>
        </w:rPr>
        <w:t>razoabilidade e proporcionalidade, encaminho o presente Projeto de Lei para a apreciação de Vossas Excelências.</w:t>
      </w:r>
    </w:p>
    <w:p w:rsidR="00D46B47" w:rsidRPr="00BC5746" w:rsidRDefault="00D46B47" w:rsidP="00D46B47">
      <w:pPr>
        <w:pStyle w:val="Recuodecorpodetexto"/>
        <w:tabs>
          <w:tab w:val="left" w:pos="142"/>
        </w:tabs>
        <w:spacing w:line="360" w:lineRule="auto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color w:val="000000"/>
          <w:sz w:val="24"/>
          <w:szCs w:val="24"/>
        </w:rPr>
        <w:tab/>
        <w:t xml:space="preserve">                    </w:t>
      </w:r>
      <w:r w:rsidRPr="00BC5746">
        <w:rPr>
          <w:rFonts w:ascii="Rubik Light" w:hAnsi="Rubik Light" w:cs="Rubik Light"/>
          <w:color w:val="000000"/>
          <w:sz w:val="24"/>
          <w:szCs w:val="24"/>
        </w:rPr>
        <w:t xml:space="preserve">Prevaleço-me da oportunidade para reiterar a Vossa Excelência e a seus ilustres Pares a manifestação do meu singular apreço, encaminhando-lhes o presente Projeto de Lei para análise e, posterior, aprovação.  </w:t>
      </w:r>
    </w:p>
    <w:p w:rsidR="00D46B47" w:rsidRDefault="00D46B47" w:rsidP="00D46B47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400F56">
        <w:rPr>
          <w:rFonts w:ascii="Rubik Light" w:hAnsi="Rubik Light" w:cs="Rubik Light"/>
          <w:color w:val="000000"/>
          <w:sz w:val="24"/>
          <w:szCs w:val="24"/>
        </w:rPr>
        <w:t xml:space="preserve"> </w:t>
      </w:r>
      <w:r w:rsidRPr="00400F56">
        <w:rPr>
          <w:rFonts w:ascii="Rubik Light" w:hAnsi="Rubik Light" w:cs="Rubik Light"/>
          <w:color w:val="000000"/>
          <w:sz w:val="24"/>
          <w:szCs w:val="24"/>
        </w:rPr>
        <w:tab/>
      </w:r>
      <w:r w:rsidRPr="00400F56">
        <w:rPr>
          <w:rFonts w:ascii="Rubik Light" w:hAnsi="Rubik Light" w:cs="Rubik Light"/>
          <w:color w:val="000000"/>
          <w:sz w:val="24"/>
          <w:szCs w:val="24"/>
        </w:rPr>
        <w:tab/>
      </w:r>
      <w:r w:rsidRPr="00400F56">
        <w:rPr>
          <w:rFonts w:ascii="Rubik Light" w:hAnsi="Rubik Light" w:cs="Rubik Light"/>
          <w:color w:val="000000"/>
          <w:sz w:val="24"/>
          <w:szCs w:val="24"/>
        </w:rPr>
        <w:tab/>
        <w:t xml:space="preserve"> Respeitosamente,</w:t>
      </w:r>
    </w:p>
    <w:p w:rsidR="00D46B47" w:rsidRDefault="00D46B47" w:rsidP="00D46B47">
      <w:pPr>
        <w:pStyle w:val="Recuodecorpodetexto"/>
        <w:tabs>
          <w:tab w:val="left" w:pos="142"/>
        </w:tabs>
        <w:spacing w:before="240" w:line="276" w:lineRule="auto"/>
        <w:ind w:left="0" w:right="17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D46B47" w:rsidRDefault="00D46B47" w:rsidP="00D46B47">
      <w:pPr>
        <w:pStyle w:val="Recuodecorpodetexto"/>
        <w:tabs>
          <w:tab w:val="left" w:pos="142"/>
        </w:tabs>
        <w:spacing w:before="240" w:line="276" w:lineRule="auto"/>
        <w:ind w:left="0" w:right="17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D46B47" w:rsidRPr="00400F56" w:rsidRDefault="00D46B47" w:rsidP="00D46B47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  <w:r w:rsidRPr="00400F56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RAFAEL MACHADO</w:t>
      </w:r>
    </w:p>
    <w:p w:rsidR="00D46B47" w:rsidRPr="00400F56" w:rsidRDefault="00D46B47" w:rsidP="00D46B47">
      <w:pPr>
        <w:pStyle w:val="Recuodecorpodetexto"/>
        <w:tabs>
          <w:tab w:val="left" w:pos="142"/>
        </w:tabs>
        <w:spacing w:after="0" w:line="276" w:lineRule="auto"/>
        <w:ind w:left="0"/>
        <w:jc w:val="center"/>
        <w:rPr>
          <w:rFonts w:ascii="Rubik Light" w:hAnsi="Rubik Light" w:cs="Rubik Light"/>
          <w:sz w:val="24"/>
          <w:szCs w:val="24"/>
        </w:rPr>
      </w:pPr>
      <w:r w:rsidRPr="00400F56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Prefeito Municipal</w:t>
      </w:r>
    </w:p>
    <w:p w:rsidR="00D46B47" w:rsidRPr="00400F56" w:rsidRDefault="00D46B47" w:rsidP="00D46B47">
      <w:pPr>
        <w:ind w:right="17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D46B47" w:rsidRPr="00400F56" w:rsidRDefault="00D46B47" w:rsidP="00D46B47">
      <w:pPr>
        <w:ind w:right="17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D46B47" w:rsidRDefault="00D46B47" w:rsidP="00D46B47">
      <w:pPr>
        <w:ind w:right="17"/>
        <w:rPr>
          <w:rFonts w:ascii="Rubik Light" w:hAnsi="Rubik Light" w:cs="Rubik Light"/>
          <w:b/>
          <w:color w:val="000000"/>
          <w:sz w:val="25"/>
          <w:szCs w:val="25"/>
        </w:rPr>
      </w:pPr>
    </w:p>
    <w:p w:rsidR="00D46B47" w:rsidRPr="000350FA" w:rsidRDefault="00D46B47" w:rsidP="00D46B47">
      <w:pPr>
        <w:ind w:right="17"/>
        <w:rPr>
          <w:rFonts w:ascii="Rubik Light" w:hAnsi="Rubik Light" w:cs="Rubik Light"/>
          <w:b/>
          <w:color w:val="000000"/>
          <w:sz w:val="24"/>
          <w:szCs w:val="24"/>
        </w:rPr>
      </w:pPr>
      <w:r w:rsidRPr="000350FA">
        <w:rPr>
          <w:rFonts w:ascii="Rubik Light" w:hAnsi="Rubik Light" w:cs="Rubik Light"/>
          <w:b/>
          <w:color w:val="000000"/>
          <w:sz w:val="24"/>
          <w:szCs w:val="24"/>
        </w:rPr>
        <w:t>PROJETO DE LEI Nº 052/2019</w:t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  <w:t xml:space="preserve">      </w:t>
      </w:r>
    </w:p>
    <w:p w:rsidR="00D46B47" w:rsidRPr="000350FA" w:rsidRDefault="00D46B47" w:rsidP="00D46B47">
      <w:pPr>
        <w:ind w:left="-142" w:right="17"/>
        <w:jc w:val="right"/>
        <w:rPr>
          <w:rFonts w:ascii="Rubik Light" w:hAnsi="Rubik Light" w:cs="Rubik Light"/>
          <w:b/>
          <w:color w:val="000000"/>
          <w:sz w:val="24"/>
          <w:szCs w:val="24"/>
        </w:rPr>
      </w:pP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  <w:t xml:space="preserve">       </w:t>
      </w:r>
      <w:r>
        <w:rPr>
          <w:rFonts w:ascii="Rubik Light" w:hAnsi="Rubik Light" w:cs="Rubik Light"/>
          <w:b/>
          <w:color w:val="000000"/>
          <w:sz w:val="24"/>
          <w:szCs w:val="24"/>
        </w:rPr>
        <w:t>1º de julho</w:t>
      </w:r>
      <w:r w:rsidRPr="00400F56">
        <w:rPr>
          <w:rFonts w:ascii="Rubik Light" w:hAnsi="Rubik Light" w:cs="Rubik Light"/>
          <w:b/>
          <w:color w:val="000000"/>
          <w:sz w:val="24"/>
          <w:szCs w:val="24"/>
        </w:rPr>
        <w:t xml:space="preserve"> de 2019</w:t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>.</w:t>
      </w:r>
    </w:p>
    <w:p w:rsidR="00D46B47" w:rsidRPr="000350FA" w:rsidRDefault="00D46B47" w:rsidP="00D46B47">
      <w:pPr>
        <w:ind w:left="-142" w:right="17"/>
        <w:jc w:val="right"/>
        <w:rPr>
          <w:rFonts w:ascii="Rubik Light" w:hAnsi="Rubik Light" w:cs="Rubik Light"/>
          <w:b/>
          <w:color w:val="000000"/>
          <w:sz w:val="24"/>
          <w:szCs w:val="24"/>
        </w:rPr>
      </w:pPr>
      <w:r w:rsidRPr="000350FA">
        <w:rPr>
          <w:rFonts w:ascii="Rubik Light" w:hAnsi="Rubik Light" w:cs="Rubik Light"/>
          <w:b/>
          <w:color w:val="000000"/>
          <w:sz w:val="24"/>
          <w:szCs w:val="24"/>
        </w:rPr>
        <w:t>Autoria: Poder Executivo Municipal</w:t>
      </w:r>
    </w:p>
    <w:p w:rsidR="00D46B47" w:rsidRPr="000350FA" w:rsidRDefault="00D46B47" w:rsidP="00D46B47">
      <w:pPr>
        <w:ind w:left="-142" w:right="17"/>
        <w:jc w:val="right"/>
        <w:rPr>
          <w:rFonts w:ascii="Rubik Light" w:hAnsi="Rubik Light" w:cs="Rubik Light"/>
          <w:b/>
          <w:i/>
          <w:color w:val="000000"/>
          <w:sz w:val="24"/>
          <w:szCs w:val="24"/>
        </w:rPr>
      </w:pPr>
    </w:p>
    <w:p w:rsidR="00D46B47" w:rsidRDefault="00D46B47" w:rsidP="00D46B47">
      <w:pPr>
        <w:tabs>
          <w:tab w:val="left" w:pos="2977"/>
        </w:tabs>
        <w:ind w:left="3969" w:right="17"/>
        <w:jc w:val="both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  <w:r w:rsidRPr="000350FA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AUTORIZA O PODER EXECUTIVO MUNICIPAL A ABRIR CRÉDITO ADICIONAL ESPECIAL NO VALOR DE R$ 70.000,00 E DÁ OUTRAS PROVIDÊNCIAS.</w:t>
      </w:r>
    </w:p>
    <w:p w:rsidR="00D46B47" w:rsidRPr="000350FA" w:rsidRDefault="00D46B47" w:rsidP="00D46B47">
      <w:pPr>
        <w:tabs>
          <w:tab w:val="left" w:pos="2977"/>
        </w:tabs>
        <w:ind w:left="3969" w:right="17"/>
        <w:jc w:val="both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</w:p>
    <w:p w:rsidR="00D46B47" w:rsidRPr="000350FA" w:rsidRDefault="00D46B47" w:rsidP="00D46B47">
      <w:pPr>
        <w:tabs>
          <w:tab w:val="left" w:pos="2977"/>
        </w:tabs>
        <w:ind w:left="-142" w:right="17"/>
        <w:jc w:val="both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</w:p>
    <w:p w:rsidR="00D46B47" w:rsidRPr="000350FA" w:rsidRDefault="00D46B47" w:rsidP="00D46B47">
      <w:pPr>
        <w:ind w:left="-142" w:right="17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0350FA">
        <w:rPr>
          <w:rFonts w:ascii="Rubik Light" w:hAnsi="Rubik Light" w:cs="Rubik Light"/>
          <w:color w:val="000000"/>
          <w:sz w:val="24"/>
          <w:szCs w:val="24"/>
        </w:rPr>
        <w:t xml:space="preserve">O </w:t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 xml:space="preserve">PREFEITO MUNICIPAL </w:t>
      </w:r>
      <w:r w:rsidRPr="000350FA">
        <w:rPr>
          <w:rFonts w:ascii="Rubik Light" w:hAnsi="Rubik Light" w:cs="Rubik Light"/>
          <w:color w:val="000000"/>
          <w:sz w:val="24"/>
          <w:szCs w:val="24"/>
        </w:rPr>
        <w:t>de Campo Novo do Parecis, Estado de Mato Grosso, faz saber que a Câmara Municipal aprovou e eu sanciono a seguinte Lei:</w:t>
      </w:r>
    </w:p>
    <w:p w:rsidR="00D46B47" w:rsidRPr="000350FA" w:rsidRDefault="00D46B47" w:rsidP="00D46B47">
      <w:pPr>
        <w:pStyle w:val="Corpodetexto"/>
        <w:ind w:left="-142" w:right="17"/>
        <w:rPr>
          <w:rFonts w:ascii="Rubik Light" w:hAnsi="Rubik Light" w:cs="Rubik Light"/>
        </w:rPr>
      </w:pPr>
    </w:p>
    <w:p w:rsidR="00D46B47" w:rsidRPr="000350FA" w:rsidRDefault="00D46B47" w:rsidP="00D46B47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  <w:r w:rsidRPr="000350FA">
        <w:rPr>
          <w:rFonts w:ascii="Rubik Light" w:hAnsi="Rubik Light" w:cs="Rubik Light"/>
          <w:b/>
          <w:sz w:val="24"/>
          <w:szCs w:val="24"/>
        </w:rPr>
        <w:t>Art. 1º.</w:t>
      </w:r>
      <w:r w:rsidRPr="000350FA">
        <w:rPr>
          <w:rFonts w:ascii="Rubik Light" w:hAnsi="Rubik Light" w:cs="Rubik Light"/>
          <w:sz w:val="24"/>
          <w:szCs w:val="24"/>
        </w:rPr>
        <w:t xml:space="preserve"> </w:t>
      </w:r>
      <w:r w:rsidRPr="000350FA">
        <w:rPr>
          <w:rFonts w:ascii="Rubik Light" w:hAnsi="Rubik Light" w:cs="Rubik Light"/>
          <w:color w:val="000000"/>
          <w:sz w:val="24"/>
          <w:szCs w:val="24"/>
        </w:rPr>
        <w:t>Fica o Poder Executivo Municipal autorizado a abrir crédito adicional especial no Orçamento Geral do Município no valor de</w:t>
      </w:r>
      <w:r w:rsidRPr="000350FA">
        <w:rPr>
          <w:rFonts w:ascii="Rubik Light" w:hAnsi="Rubik Light" w:cs="Rubik Light"/>
          <w:sz w:val="24"/>
          <w:szCs w:val="24"/>
        </w:rPr>
        <w:t xml:space="preserve"> R$ 70.000,00 (setenta mil reais), nos termos do inciso II do art. 41, da Lei Federal nº 4.320/64, com a seguinte classificação orçamentária:</w:t>
      </w:r>
    </w:p>
    <w:p w:rsidR="00D46B47" w:rsidRPr="000350FA" w:rsidRDefault="00D46B47" w:rsidP="00D46B47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</w:p>
    <w:p w:rsidR="00D46B47" w:rsidRPr="000350FA" w:rsidRDefault="00D46B47" w:rsidP="00D46B47">
      <w:pPr>
        <w:ind w:left="-142" w:right="17"/>
        <w:jc w:val="both"/>
        <w:rPr>
          <w:rFonts w:ascii="Rubik Light" w:hAnsi="Rubik Light" w:cs="Rubik Light"/>
          <w:b/>
          <w:sz w:val="24"/>
          <w:szCs w:val="24"/>
        </w:rPr>
      </w:pPr>
      <w:r w:rsidRPr="000350FA">
        <w:rPr>
          <w:rFonts w:ascii="Rubik Light" w:hAnsi="Rubik Light" w:cs="Rubik Light"/>
          <w:b/>
          <w:sz w:val="24"/>
          <w:szCs w:val="24"/>
        </w:rPr>
        <w:t>08 SECRETARIA MUNICIPAL DE DESENVOLVIMENTO ECONÔMICO E MEIO AMBIENTE</w:t>
      </w:r>
    </w:p>
    <w:p w:rsidR="00D46B47" w:rsidRPr="000350FA" w:rsidRDefault="00D46B47" w:rsidP="00D46B47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  <w:r w:rsidRPr="000350FA">
        <w:rPr>
          <w:rFonts w:ascii="Rubik Light" w:hAnsi="Rubik Light" w:cs="Rubik Light"/>
          <w:sz w:val="24"/>
          <w:szCs w:val="24"/>
        </w:rPr>
        <w:t>002. Departamento de Empreendedorismo, Agricultura Familiar e Comunidade Indígena</w:t>
      </w:r>
    </w:p>
    <w:p w:rsidR="00D46B47" w:rsidRPr="000350FA" w:rsidRDefault="00D46B47" w:rsidP="00D46B47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  <w:r w:rsidRPr="000350FA">
        <w:rPr>
          <w:rFonts w:ascii="Rubik Light" w:hAnsi="Rubik Light" w:cs="Rubik Light"/>
          <w:sz w:val="24"/>
          <w:szCs w:val="24"/>
        </w:rPr>
        <w:t>20. Agricultura</w:t>
      </w:r>
    </w:p>
    <w:p w:rsidR="00D46B47" w:rsidRPr="000350FA" w:rsidRDefault="00D46B47" w:rsidP="00D46B47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  <w:r w:rsidRPr="000350FA">
        <w:rPr>
          <w:rFonts w:ascii="Rubik Light" w:hAnsi="Rubik Light" w:cs="Rubik Light"/>
          <w:sz w:val="24"/>
          <w:szCs w:val="24"/>
        </w:rPr>
        <w:t>607. Irrigação</w:t>
      </w:r>
    </w:p>
    <w:p w:rsidR="00D46B47" w:rsidRPr="000350FA" w:rsidRDefault="00D46B47" w:rsidP="00D46B47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  <w:r w:rsidRPr="000350FA">
        <w:rPr>
          <w:rFonts w:ascii="Rubik Light" w:hAnsi="Rubik Light" w:cs="Rubik Light"/>
          <w:sz w:val="24"/>
          <w:szCs w:val="24"/>
        </w:rPr>
        <w:t>0016. Agricultura Familiar e Cooperativismo</w:t>
      </w:r>
    </w:p>
    <w:p w:rsidR="00D46B47" w:rsidRPr="000350FA" w:rsidRDefault="00D46B47" w:rsidP="00D46B47">
      <w:pPr>
        <w:ind w:left="-142" w:right="17"/>
        <w:jc w:val="both"/>
        <w:rPr>
          <w:rFonts w:ascii="Rubik Light" w:hAnsi="Rubik Light" w:cs="Rubik Light"/>
          <w:b/>
          <w:sz w:val="24"/>
          <w:szCs w:val="24"/>
        </w:rPr>
      </w:pPr>
      <w:r w:rsidRPr="000350FA">
        <w:rPr>
          <w:rFonts w:ascii="Rubik Light" w:hAnsi="Rubik Light" w:cs="Rubik Light"/>
          <w:b/>
          <w:sz w:val="24"/>
          <w:szCs w:val="24"/>
        </w:rPr>
        <w:t>10067. Implantação de Irrigação para Agricultura Familiar</w:t>
      </w:r>
    </w:p>
    <w:p w:rsidR="00D46B47" w:rsidRPr="000350FA" w:rsidRDefault="00D46B47" w:rsidP="00D46B47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  <w:r w:rsidRPr="000350FA">
        <w:rPr>
          <w:rFonts w:ascii="Rubik Light" w:hAnsi="Rubik Light" w:cs="Rubik Light"/>
          <w:sz w:val="24"/>
          <w:szCs w:val="24"/>
        </w:rPr>
        <w:t>4.4.90.00. Aplicações Diretas</w:t>
      </w:r>
    </w:p>
    <w:p w:rsidR="00D46B47" w:rsidRPr="000350FA" w:rsidRDefault="00D46B47" w:rsidP="00D46B47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  <w:r w:rsidRPr="000350FA">
        <w:rPr>
          <w:rFonts w:ascii="Rubik Light" w:hAnsi="Rubik Light" w:cs="Rubik Light"/>
          <w:sz w:val="24"/>
          <w:szCs w:val="24"/>
        </w:rPr>
        <w:t>01.00.000000 - Recurs</w:t>
      </w:r>
      <w:r>
        <w:rPr>
          <w:rFonts w:ascii="Rubik Light" w:hAnsi="Rubik Light" w:cs="Rubik Light"/>
          <w:sz w:val="24"/>
          <w:szCs w:val="24"/>
        </w:rPr>
        <w:t>os Ordinários – Exercício....................................................</w:t>
      </w:r>
      <w:r w:rsidRPr="000350FA">
        <w:rPr>
          <w:rFonts w:ascii="Rubik Light" w:hAnsi="Rubik Light" w:cs="Rubik Light"/>
          <w:sz w:val="24"/>
          <w:szCs w:val="24"/>
        </w:rPr>
        <w:t>R</w:t>
      </w:r>
      <w:r>
        <w:rPr>
          <w:rFonts w:ascii="Rubik Light" w:hAnsi="Rubik Light" w:cs="Rubik Light"/>
          <w:sz w:val="24"/>
          <w:szCs w:val="24"/>
        </w:rPr>
        <w:t xml:space="preserve">$ </w:t>
      </w:r>
      <w:r w:rsidRPr="000350FA">
        <w:rPr>
          <w:rFonts w:ascii="Rubik Light" w:hAnsi="Rubik Light" w:cs="Rubik Light"/>
          <w:sz w:val="24"/>
          <w:szCs w:val="24"/>
        </w:rPr>
        <w:t>70.000,00</w:t>
      </w:r>
    </w:p>
    <w:p w:rsidR="00D46B47" w:rsidRPr="000350FA" w:rsidRDefault="00D46B47" w:rsidP="00D46B47">
      <w:pPr>
        <w:ind w:left="-142" w:right="17"/>
        <w:jc w:val="both"/>
        <w:rPr>
          <w:rFonts w:ascii="Rubik Light" w:hAnsi="Rubik Light" w:cs="Rubik Light"/>
          <w:b/>
          <w:sz w:val="24"/>
          <w:szCs w:val="24"/>
        </w:rPr>
      </w:pPr>
      <w:r w:rsidRPr="000350FA">
        <w:rPr>
          <w:rFonts w:ascii="Rubik Light" w:hAnsi="Rubik Light" w:cs="Rubik Light"/>
          <w:b/>
          <w:sz w:val="24"/>
          <w:szCs w:val="24"/>
        </w:rPr>
        <w:t xml:space="preserve">TOTAL DO </w:t>
      </w:r>
      <w:r>
        <w:rPr>
          <w:rFonts w:ascii="Rubik Light" w:hAnsi="Rubik Light" w:cs="Rubik Light"/>
          <w:b/>
          <w:sz w:val="24"/>
          <w:szCs w:val="24"/>
        </w:rPr>
        <w:t>CRÉDITO............................................................................................................</w:t>
      </w:r>
      <w:r w:rsidRPr="000350FA">
        <w:rPr>
          <w:rFonts w:ascii="Rubik Light" w:hAnsi="Rubik Light" w:cs="Rubik Light"/>
          <w:b/>
          <w:sz w:val="24"/>
          <w:szCs w:val="24"/>
        </w:rPr>
        <w:t>R$</w:t>
      </w:r>
      <w:r>
        <w:rPr>
          <w:rFonts w:ascii="Rubik Light" w:hAnsi="Rubik Light" w:cs="Rubik Light"/>
          <w:b/>
          <w:sz w:val="24"/>
          <w:szCs w:val="24"/>
        </w:rPr>
        <w:t xml:space="preserve"> </w:t>
      </w:r>
      <w:r w:rsidRPr="000350FA">
        <w:rPr>
          <w:rFonts w:ascii="Rubik Light" w:hAnsi="Rubik Light" w:cs="Rubik Light"/>
          <w:b/>
          <w:sz w:val="24"/>
          <w:szCs w:val="24"/>
        </w:rPr>
        <w:t>70.000,00</w:t>
      </w:r>
    </w:p>
    <w:p w:rsidR="00D46B47" w:rsidRDefault="00D46B47" w:rsidP="00D46B47">
      <w:pPr>
        <w:pStyle w:val="Corpodetexto"/>
        <w:ind w:left="-142" w:right="17"/>
        <w:jc w:val="both"/>
        <w:rPr>
          <w:rFonts w:ascii="Rubik Light" w:hAnsi="Rubik Light" w:cs="Rubik Light"/>
          <w:b/>
          <w:sz w:val="25"/>
          <w:szCs w:val="25"/>
        </w:rPr>
      </w:pPr>
    </w:p>
    <w:p w:rsidR="00D46B47" w:rsidRPr="000C330B" w:rsidRDefault="00D46B47" w:rsidP="00D46B47">
      <w:pPr>
        <w:spacing w:line="276" w:lineRule="auto"/>
        <w:ind w:left="-142" w:right="-51"/>
        <w:jc w:val="both"/>
        <w:rPr>
          <w:sz w:val="24"/>
          <w:szCs w:val="24"/>
        </w:rPr>
      </w:pPr>
      <w:r w:rsidRPr="00400F56">
        <w:rPr>
          <w:rFonts w:ascii="Rubik Light" w:hAnsi="Rubik Light" w:cs="Rubik Light"/>
          <w:b/>
          <w:sz w:val="25"/>
          <w:szCs w:val="25"/>
        </w:rPr>
        <w:t>Art. 2º</w:t>
      </w:r>
      <w:r w:rsidRPr="00400F56">
        <w:rPr>
          <w:rFonts w:ascii="Rubik Light" w:hAnsi="Rubik Light" w:cs="Rubik Light"/>
          <w:sz w:val="25"/>
          <w:szCs w:val="25"/>
        </w:rPr>
        <w:t xml:space="preserve">. </w:t>
      </w:r>
      <w:r w:rsidRPr="000C330B">
        <w:rPr>
          <w:rFonts w:ascii="Rubik Light" w:hAnsi="Rubik Light" w:cs="Rubik Light"/>
          <w:color w:val="000000"/>
          <w:sz w:val="24"/>
          <w:szCs w:val="24"/>
        </w:rPr>
        <w:t xml:space="preserve">Para dar cobertura ao crédito adicional </w:t>
      </w:r>
      <w:r>
        <w:rPr>
          <w:rFonts w:ascii="Rubik Light" w:hAnsi="Rubik Light" w:cs="Rubik Light"/>
          <w:color w:val="000000"/>
          <w:sz w:val="24"/>
          <w:szCs w:val="24"/>
        </w:rPr>
        <w:t xml:space="preserve">especial </w:t>
      </w:r>
      <w:r w:rsidRPr="000C330B">
        <w:rPr>
          <w:rFonts w:ascii="Rubik Light" w:hAnsi="Rubik Light" w:cs="Rubik Light"/>
          <w:color w:val="000000"/>
          <w:sz w:val="24"/>
          <w:szCs w:val="24"/>
        </w:rPr>
        <w:t>aberto no artigo anterior serão utilizados os recursos provenientes da anulação parcial ou total com remanejamento e transposição, na forma do art. 43, § 1º, inciso III, da Lei Federal nº 4320/64, da</w:t>
      </w:r>
      <w:r>
        <w:rPr>
          <w:rFonts w:ascii="Rubik Light" w:hAnsi="Rubik Light" w:cs="Rubik Light"/>
          <w:color w:val="000000"/>
          <w:sz w:val="24"/>
          <w:szCs w:val="24"/>
        </w:rPr>
        <w:t>s</w:t>
      </w:r>
      <w:r w:rsidRPr="000C330B">
        <w:rPr>
          <w:rFonts w:ascii="Rubik Light" w:hAnsi="Rubik Light" w:cs="Rubik Light"/>
          <w:color w:val="000000"/>
          <w:sz w:val="24"/>
          <w:szCs w:val="24"/>
        </w:rPr>
        <w:t xml:space="preserve"> seguinte</w:t>
      </w:r>
      <w:r>
        <w:rPr>
          <w:rFonts w:ascii="Rubik Light" w:hAnsi="Rubik Light" w:cs="Rubik Light"/>
          <w:color w:val="000000"/>
          <w:sz w:val="24"/>
          <w:szCs w:val="24"/>
        </w:rPr>
        <w:t>s</w:t>
      </w:r>
      <w:r w:rsidRPr="000C330B">
        <w:rPr>
          <w:rFonts w:ascii="Rubik Light" w:hAnsi="Rubik Light" w:cs="Rubik Light"/>
          <w:color w:val="000000"/>
          <w:sz w:val="24"/>
          <w:szCs w:val="24"/>
        </w:rPr>
        <w:t xml:space="preserve"> dotaç</w:t>
      </w:r>
      <w:r>
        <w:rPr>
          <w:rFonts w:ascii="Rubik Light" w:hAnsi="Rubik Light" w:cs="Rubik Light"/>
          <w:color w:val="000000"/>
          <w:sz w:val="24"/>
          <w:szCs w:val="24"/>
        </w:rPr>
        <w:t>ões</w:t>
      </w:r>
      <w:r w:rsidRPr="000C330B">
        <w:rPr>
          <w:rFonts w:ascii="Rubik Light" w:hAnsi="Rubik Light" w:cs="Rubik Light"/>
          <w:color w:val="000000"/>
          <w:sz w:val="24"/>
          <w:szCs w:val="24"/>
        </w:rPr>
        <w:t xml:space="preserve"> orçamentária</w:t>
      </w:r>
      <w:r>
        <w:rPr>
          <w:rFonts w:ascii="Rubik Light" w:hAnsi="Rubik Light" w:cs="Rubik Light"/>
          <w:color w:val="000000"/>
          <w:sz w:val="24"/>
          <w:szCs w:val="24"/>
        </w:rPr>
        <w:t>s</w:t>
      </w:r>
      <w:r w:rsidRPr="000C330B">
        <w:rPr>
          <w:rFonts w:ascii="Rubik Light" w:hAnsi="Rubik Light" w:cs="Rubik Light"/>
          <w:color w:val="000000"/>
          <w:sz w:val="24"/>
          <w:szCs w:val="24"/>
        </w:rPr>
        <w:t>:</w:t>
      </w:r>
    </w:p>
    <w:p w:rsidR="00D46B47" w:rsidRPr="00400F56" w:rsidRDefault="00D46B47" w:rsidP="00D46B47">
      <w:pPr>
        <w:pStyle w:val="Corpodetexto"/>
        <w:ind w:left="-142" w:right="17"/>
        <w:jc w:val="both"/>
        <w:rPr>
          <w:rFonts w:ascii="Rubik Light" w:hAnsi="Rubik Light" w:cs="Rubik Light"/>
          <w:sz w:val="25"/>
          <w:szCs w:val="25"/>
        </w:rPr>
      </w:pPr>
    </w:p>
    <w:p w:rsidR="00D46B47" w:rsidRPr="000350FA" w:rsidRDefault="00D46B47" w:rsidP="00D46B47">
      <w:pPr>
        <w:ind w:left="-142" w:right="17"/>
        <w:jc w:val="both"/>
        <w:rPr>
          <w:rFonts w:ascii="Rubik Light" w:hAnsi="Rubik Light" w:cs="Rubik Light"/>
          <w:b/>
          <w:sz w:val="24"/>
          <w:szCs w:val="24"/>
        </w:rPr>
      </w:pPr>
      <w:r w:rsidRPr="000350FA">
        <w:rPr>
          <w:rFonts w:ascii="Rubik Light" w:hAnsi="Rubik Light" w:cs="Rubik Light"/>
          <w:b/>
          <w:sz w:val="24"/>
          <w:szCs w:val="24"/>
        </w:rPr>
        <w:t>08 SECRETARIA MUNICIPAL DE DESENVOLVIMENTO ECONÔMICO E MEIO AMBIENTE</w:t>
      </w:r>
    </w:p>
    <w:p w:rsidR="00D46B47" w:rsidRPr="000350FA" w:rsidRDefault="00D46B47" w:rsidP="00D46B47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  <w:r w:rsidRPr="000350FA">
        <w:rPr>
          <w:rFonts w:ascii="Rubik Light" w:hAnsi="Rubik Light" w:cs="Rubik Light"/>
          <w:sz w:val="24"/>
          <w:szCs w:val="24"/>
        </w:rPr>
        <w:t xml:space="preserve">002.20.423.0016.20051. Apoio à Comunidades Indígenas </w:t>
      </w:r>
    </w:p>
    <w:p w:rsidR="00D46B47" w:rsidRPr="000350FA" w:rsidRDefault="00D46B47" w:rsidP="00D46B47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  <w:r w:rsidRPr="000350FA">
        <w:rPr>
          <w:rFonts w:ascii="Rubik Light" w:hAnsi="Rubik Light" w:cs="Rubik Light"/>
          <w:sz w:val="24"/>
          <w:szCs w:val="24"/>
        </w:rPr>
        <w:t>3.3.50.00. Transferências à Instituições Privadas sem Fins Lucrativos</w:t>
      </w:r>
    </w:p>
    <w:p w:rsidR="00D46B47" w:rsidRPr="000350FA" w:rsidRDefault="00D46B47" w:rsidP="00D46B47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  <w:r w:rsidRPr="000350FA">
        <w:rPr>
          <w:rFonts w:ascii="Rubik Light" w:hAnsi="Rubik Light" w:cs="Rubik Light"/>
          <w:sz w:val="24"/>
          <w:szCs w:val="24"/>
        </w:rPr>
        <w:t>01.00.000000 - Re</w:t>
      </w:r>
      <w:r>
        <w:rPr>
          <w:rFonts w:ascii="Rubik Light" w:hAnsi="Rubik Light" w:cs="Rubik Light"/>
          <w:sz w:val="24"/>
          <w:szCs w:val="24"/>
        </w:rPr>
        <w:t xml:space="preserve">cursos Ordinários – Exercício...................................................R$ </w:t>
      </w:r>
      <w:r w:rsidRPr="000350FA">
        <w:rPr>
          <w:rFonts w:ascii="Rubik Light" w:hAnsi="Rubik Light" w:cs="Rubik Light"/>
          <w:sz w:val="24"/>
          <w:szCs w:val="24"/>
        </w:rPr>
        <w:t>48.000,00</w:t>
      </w:r>
    </w:p>
    <w:p w:rsidR="00D46B47" w:rsidRPr="000350FA" w:rsidRDefault="00D46B47" w:rsidP="00D46B47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  <w:r w:rsidRPr="000350FA">
        <w:rPr>
          <w:rFonts w:ascii="Rubik Light" w:hAnsi="Rubik Light" w:cs="Rubik Light"/>
          <w:sz w:val="24"/>
          <w:szCs w:val="24"/>
        </w:rPr>
        <w:t>4.4.90.00. Aplicações Diretas</w:t>
      </w:r>
    </w:p>
    <w:p w:rsidR="00D46B47" w:rsidRPr="000350FA" w:rsidRDefault="00D46B47" w:rsidP="00D46B47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  <w:r w:rsidRPr="000350FA">
        <w:rPr>
          <w:rFonts w:ascii="Rubik Light" w:hAnsi="Rubik Light" w:cs="Rubik Light"/>
          <w:sz w:val="24"/>
          <w:szCs w:val="24"/>
        </w:rPr>
        <w:lastRenderedPageBreak/>
        <w:t>01.00.000000 - Recur</w:t>
      </w:r>
      <w:r>
        <w:rPr>
          <w:rFonts w:ascii="Rubik Light" w:hAnsi="Rubik Light" w:cs="Rubik Light"/>
          <w:sz w:val="24"/>
          <w:szCs w:val="24"/>
        </w:rPr>
        <w:t xml:space="preserve">sos Ordinários – Exercício....................................................R$ </w:t>
      </w:r>
      <w:r w:rsidRPr="000350FA">
        <w:rPr>
          <w:rFonts w:ascii="Rubik Light" w:hAnsi="Rubik Light" w:cs="Rubik Light"/>
          <w:sz w:val="24"/>
          <w:szCs w:val="24"/>
        </w:rPr>
        <w:t>22.000,00</w:t>
      </w:r>
    </w:p>
    <w:p w:rsidR="00D46B47" w:rsidRPr="000350FA" w:rsidRDefault="00D46B47" w:rsidP="00D46B47">
      <w:pPr>
        <w:ind w:left="-142" w:right="17"/>
        <w:jc w:val="both"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 xml:space="preserve">TOTAL DA ANULAÇÃO.......................................................................................................R$ </w:t>
      </w:r>
      <w:r w:rsidRPr="000350FA">
        <w:rPr>
          <w:rFonts w:ascii="Rubik Light" w:hAnsi="Rubik Light" w:cs="Rubik Light"/>
          <w:b/>
          <w:sz w:val="24"/>
          <w:szCs w:val="24"/>
        </w:rPr>
        <w:t>70.000,00</w:t>
      </w:r>
    </w:p>
    <w:p w:rsidR="00D46B47" w:rsidRPr="00400F56" w:rsidRDefault="00D46B47" w:rsidP="00D46B47">
      <w:pPr>
        <w:pStyle w:val="Corpodetexto"/>
        <w:ind w:left="-142" w:right="17"/>
        <w:jc w:val="both"/>
        <w:rPr>
          <w:rFonts w:ascii="Rubik Light" w:hAnsi="Rubik Light" w:cs="Rubik Light"/>
          <w:sz w:val="25"/>
          <w:szCs w:val="25"/>
        </w:rPr>
      </w:pPr>
    </w:p>
    <w:p w:rsidR="00D46B47" w:rsidRDefault="00D46B47" w:rsidP="00D46B47">
      <w:pPr>
        <w:pStyle w:val="Corpodetexto"/>
        <w:ind w:left="-142" w:right="17"/>
        <w:jc w:val="both"/>
        <w:rPr>
          <w:rFonts w:ascii="Rubik Light" w:hAnsi="Rubik Light" w:cs="Rubik Light"/>
          <w:b/>
          <w:sz w:val="25"/>
          <w:szCs w:val="25"/>
        </w:rPr>
      </w:pPr>
    </w:p>
    <w:p w:rsidR="00D46B47" w:rsidRDefault="00D46B47" w:rsidP="00D46B47">
      <w:pPr>
        <w:pStyle w:val="Corpodetexto"/>
        <w:ind w:left="-142" w:right="17"/>
        <w:jc w:val="both"/>
        <w:rPr>
          <w:rFonts w:ascii="Rubik Light" w:hAnsi="Rubik Light" w:cs="Rubik Light"/>
          <w:b/>
          <w:sz w:val="25"/>
          <w:szCs w:val="25"/>
        </w:rPr>
      </w:pPr>
    </w:p>
    <w:p w:rsidR="00D46B47" w:rsidRPr="00400F56" w:rsidRDefault="00D46B47" w:rsidP="00D46B47">
      <w:pPr>
        <w:pStyle w:val="Corpodetexto"/>
        <w:ind w:left="-142" w:right="17"/>
        <w:jc w:val="both"/>
        <w:rPr>
          <w:rFonts w:ascii="Rubik Light" w:hAnsi="Rubik Light" w:cs="Rubik Light"/>
          <w:sz w:val="25"/>
          <w:szCs w:val="25"/>
        </w:rPr>
      </w:pPr>
      <w:r w:rsidRPr="00400F56">
        <w:rPr>
          <w:rFonts w:ascii="Rubik Light" w:hAnsi="Rubik Light" w:cs="Rubik Light"/>
          <w:b/>
          <w:sz w:val="25"/>
          <w:szCs w:val="25"/>
        </w:rPr>
        <w:t xml:space="preserve">Art. 3º. </w:t>
      </w:r>
      <w:r w:rsidRPr="00400F56">
        <w:rPr>
          <w:rFonts w:ascii="Rubik Light" w:hAnsi="Rubik Light" w:cs="Rubik Light"/>
          <w:sz w:val="25"/>
          <w:szCs w:val="25"/>
        </w:rPr>
        <w:t>As alterações constantes desta Lei passam a integrar a Lei Municipal nº 1.901, de 21 de dezembro de 2017, que dispõe sobre o Plano Plurianual para o período de 2018 a 2021, a Lei Municipal nº 1.949, de 03 de outubro de 2018, que dispõe sobre as Diretrizes Orçamentárias para o exercício financeiro de 2019 –LDO, e a Lei Municipal nº 1.974, de 26 de dezembro de 2018, que dispõe sobre a Lei Orçamentária Anual para o exercício financeiro de 2019 –LOA.</w:t>
      </w:r>
    </w:p>
    <w:p w:rsidR="00D46B47" w:rsidRPr="00400F56" w:rsidRDefault="00D46B47" w:rsidP="00D46B47">
      <w:pPr>
        <w:pStyle w:val="Corpodetexto"/>
        <w:ind w:left="-142" w:right="17"/>
        <w:jc w:val="both"/>
        <w:rPr>
          <w:rFonts w:ascii="Rubik Light" w:hAnsi="Rubik Light" w:cs="Rubik Light"/>
          <w:sz w:val="25"/>
          <w:szCs w:val="25"/>
        </w:rPr>
      </w:pPr>
    </w:p>
    <w:p w:rsidR="00D46B47" w:rsidRDefault="00D46B47" w:rsidP="00D46B47">
      <w:pPr>
        <w:ind w:left="-142" w:right="17"/>
        <w:jc w:val="both"/>
        <w:rPr>
          <w:rFonts w:ascii="Rubik Light" w:hAnsi="Rubik Light" w:cs="Rubik Light"/>
          <w:b/>
          <w:bCs/>
          <w:iCs/>
          <w:color w:val="000000"/>
          <w:sz w:val="25"/>
          <w:szCs w:val="25"/>
        </w:rPr>
      </w:pPr>
    </w:p>
    <w:p w:rsidR="00D46B47" w:rsidRPr="00400F56" w:rsidRDefault="00D46B47" w:rsidP="00D46B47">
      <w:pPr>
        <w:ind w:left="-142" w:right="17"/>
        <w:jc w:val="both"/>
        <w:rPr>
          <w:rFonts w:ascii="Rubik Light" w:hAnsi="Rubik Light" w:cs="Rubik Light"/>
          <w:color w:val="000000"/>
          <w:sz w:val="25"/>
          <w:szCs w:val="25"/>
        </w:rPr>
      </w:pPr>
      <w:r w:rsidRPr="00400F56">
        <w:rPr>
          <w:rFonts w:ascii="Rubik Light" w:hAnsi="Rubik Light" w:cs="Rubik Light"/>
          <w:b/>
          <w:bCs/>
          <w:iCs/>
          <w:color w:val="000000"/>
          <w:sz w:val="25"/>
          <w:szCs w:val="25"/>
        </w:rPr>
        <w:t>Art. 4º</w:t>
      </w:r>
      <w:r w:rsidRPr="00400F56">
        <w:rPr>
          <w:rFonts w:ascii="Rubik Light" w:hAnsi="Rubik Light" w:cs="Rubik Light"/>
          <w:bCs/>
          <w:iCs/>
          <w:color w:val="000000"/>
          <w:sz w:val="25"/>
          <w:szCs w:val="25"/>
        </w:rPr>
        <w:t xml:space="preserve">. </w:t>
      </w:r>
      <w:r w:rsidRPr="00400F56">
        <w:rPr>
          <w:rFonts w:ascii="Rubik Light" w:hAnsi="Rubik Light" w:cs="Rubik Light"/>
          <w:color w:val="000000"/>
          <w:sz w:val="25"/>
          <w:szCs w:val="25"/>
        </w:rPr>
        <w:t>Esta Lei entra em vigor na data de sua publicação.</w:t>
      </w:r>
    </w:p>
    <w:p w:rsidR="00D46B47" w:rsidRPr="00400F56" w:rsidRDefault="00D46B47" w:rsidP="00D46B47">
      <w:pPr>
        <w:ind w:left="-142" w:right="17" w:firstLine="1701"/>
        <w:jc w:val="both"/>
        <w:rPr>
          <w:rFonts w:ascii="Rubik Light" w:hAnsi="Rubik Light" w:cs="Rubik Light"/>
          <w:color w:val="000000"/>
          <w:sz w:val="25"/>
          <w:szCs w:val="25"/>
        </w:rPr>
      </w:pPr>
    </w:p>
    <w:p w:rsidR="00D46B47" w:rsidRPr="00400F56" w:rsidRDefault="00D46B47" w:rsidP="00D46B47">
      <w:pPr>
        <w:ind w:left="-142" w:right="17"/>
        <w:jc w:val="both"/>
        <w:rPr>
          <w:rFonts w:ascii="Rubik Light" w:hAnsi="Rubik Light" w:cs="Rubik Light"/>
          <w:color w:val="000000"/>
          <w:sz w:val="25"/>
          <w:szCs w:val="25"/>
        </w:rPr>
      </w:pPr>
      <w:r w:rsidRPr="00400F56">
        <w:rPr>
          <w:rFonts w:ascii="Rubik Light" w:hAnsi="Rubik Light" w:cs="Rubik Light"/>
          <w:b/>
          <w:bCs/>
          <w:iCs/>
          <w:color w:val="000000"/>
          <w:sz w:val="25"/>
          <w:szCs w:val="25"/>
        </w:rPr>
        <w:t>Art. 5º</w:t>
      </w:r>
      <w:r w:rsidRPr="00400F56">
        <w:rPr>
          <w:rFonts w:ascii="Rubik Light" w:hAnsi="Rubik Light" w:cs="Rubik Light"/>
          <w:bCs/>
          <w:iCs/>
          <w:color w:val="000000"/>
          <w:sz w:val="25"/>
          <w:szCs w:val="25"/>
        </w:rPr>
        <w:t>.</w:t>
      </w:r>
      <w:r w:rsidRPr="00400F56">
        <w:rPr>
          <w:rFonts w:ascii="Rubik Light" w:hAnsi="Rubik Light" w:cs="Rubik Light"/>
          <w:color w:val="000000"/>
          <w:sz w:val="25"/>
          <w:szCs w:val="25"/>
        </w:rPr>
        <w:t xml:space="preserve"> Revogam-se as disposições em contrário.</w:t>
      </w:r>
    </w:p>
    <w:p w:rsidR="00D46B47" w:rsidRPr="00400F56" w:rsidRDefault="00D46B47" w:rsidP="00D46B47">
      <w:pPr>
        <w:ind w:left="-142" w:right="17"/>
        <w:jc w:val="both"/>
        <w:rPr>
          <w:rFonts w:ascii="Rubik Light" w:hAnsi="Rubik Light" w:cs="Rubik Light"/>
          <w:color w:val="000000"/>
          <w:sz w:val="25"/>
          <w:szCs w:val="25"/>
        </w:rPr>
      </w:pPr>
    </w:p>
    <w:p w:rsidR="00D46B47" w:rsidRDefault="00D46B47" w:rsidP="00D46B47">
      <w:pPr>
        <w:pStyle w:val="Corpodetexto"/>
        <w:spacing w:before="92"/>
        <w:ind w:left="-142" w:right="17"/>
        <w:jc w:val="both"/>
        <w:rPr>
          <w:rFonts w:ascii="Rubik Light" w:hAnsi="Rubik Light" w:cs="Rubik Light"/>
          <w:sz w:val="25"/>
          <w:szCs w:val="25"/>
        </w:rPr>
      </w:pPr>
      <w:r w:rsidRPr="00400F56">
        <w:rPr>
          <w:rFonts w:ascii="Rubik Light" w:hAnsi="Rubik Light" w:cs="Rubik Light"/>
          <w:sz w:val="25"/>
          <w:szCs w:val="25"/>
        </w:rPr>
        <w:t xml:space="preserve">Gabinete do Prefeito Municipal de Campo Novo do Parecis, Estado do Mato Grosso, em </w:t>
      </w:r>
      <w:r>
        <w:rPr>
          <w:rFonts w:ascii="Rubik Light" w:hAnsi="Rubik Light" w:cs="Rubik Light"/>
          <w:sz w:val="25"/>
          <w:szCs w:val="25"/>
        </w:rPr>
        <w:t>1º</w:t>
      </w:r>
      <w:r w:rsidRPr="00400F56">
        <w:rPr>
          <w:rFonts w:ascii="Rubik Light" w:hAnsi="Rubik Light" w:cs="Rubik Light"/>
          <w:sz w:val="25"/>
          <w:szCs w:val="25"/>
        </w:rPr>
        <w:t xml:space="preserve"> de </w:t>
      </w:r>
      <w:r>
        <w:rPr>
          <w:rFonts w:ascii="Rubik Light" w:hAnsi="Rubik Light" w:cs="Rubik Light"/>
          <w:sz w:val="25"/>
          <w:szCs w:val="25"/>
        </w:rPr>
        <w:t>julho</w:t>
      </w:r>
      <w:r w:rsidRPr="00400F56">
        <w:rPr>
          <w:rFonts w:ascii="Rubik Light" w:hAnsi="Rubik Light" w:cs="Rubik Light"/>
          <w:sz w:val="25"/>
          <w:szCs w:val="25"/>
        </w:rPr>
        <w:t xml:space="preserve"> de 2019.</w:t>
      </w:r>
    </w:p>
    <w:p w:rsidR="00D46B47" w:rsidRDefault="00D46B47" w:rsidP="00D46B47">
      <w:pPr>
        <w:pStyle w:val="Corpodetexto"/>
        <w:spacing w:before="92"/>
        <w:ind w:left="-142" w:right="17"/>
        <w:jc w:val="both"/>
        <w:rPr>
          <w:rFonts w:ascii="Rubik Light" w:hAnsi="Rubik Light" w:cs="Rubik Light"/>
          <w:sz w:val="25"/>
          <w:szCs w:val="25"/>
        </w:rPr>
      </w:pPr>
    </w:p>
    <w:p w:rsidR="00D46B47" w:rsidRPr="00400F56" w:rsidRDefault="00D46B47" w:rsidP="00D46B47">
      <w:pPr>
        <w:pStyle w:val="Corpodetexto"/>
        <w:spacing w:before="92"/>
        <w:ind w:left="-142" w:right="17"/>
        <w:jc w:val="both"/>
        <w:rPr>
          <w:rFonts w:ascii="Rubik Light" w:hAnsi="Rubik Light" w:cs="Rubik Light"/>
          <w:sz w:val="25"/>
          <w:szCs w:val="25"/>
        </w:rPr>
      </w:pPr>
    </w:p>
    <w:p w:rsidR="00D46B47" w:rsidRPr="00400F56" w:rsidRDefault="00D46B47" w:rsidP="00D46B47">
      <w:pPr>
        <w:pStyle w:val="Corpodetexto"/>
        <w:spacing w:before="93"/>
        <w:ind w:right="17"/>
        <w:jc w:val="center"/>
        <w:rPr>
          <w:rFonts w:ascii="Rubik Light" w:hAnsi="Rubik Light" w:cs="Rubik Light"/>
          <w:b/>
          <w:sz w:val="25"/>
          <w:szCs w:val="25"/>
        </w:rPr>
      </w:pPr>
      <w:r w:rsidRPr="00400F56">
        <w:rPr>
          <w:rFonts w:ascii="Rubik Light" w:hAnsi="Rubik Light" w:cs="Rubik Light"/>
          <w:b/>
          <w:sz w:val="25"/>
          <w:szCs w:val="25"/>
        </w:rPr>
        <w:t>RAFAEL MACHADO</w:t>
      </w:r>
    </w:p>
    <w:p w:rsidR="00D46B47" w:rsidRPr="00400F56" w:rsidRDefault="00D46B47" w:rsidP="00D46B47">
      <w:pPr>
        <w:pStyle w:val="Corpodetexto"/>
        <w:ind w:right="17"/>
        <w:jc w:val="center"/>
        <w:rPr>
          <w:rFonts w:ascii="Rubik Light" w:hAnsi="Rubik Light" w:cs="Rubik Light"/>
          <w:b/>
          <w:sz w:val="25"/>
          <w:szCs w:val="25"/>
        </w:rPr>
      </w:pPr>
      <w:r w:rsidRPr="00400F56">
        <w:rPr>
          <w:rFonts w:ascii="Rubik Light" w:hAnsi="Rubik Light" w:cs="Rubik Light"/>
          <w:b/>
          <w:sz w:val="25"/>
          <w:szCs w:val="25"/>
        </w:rPr>
        <w:t>Prefeito Municipal</w:t>
      </w:r>
    </w:p>
    <w:p w:rsidR="00D46B47" w:rsidRPr="00400F56" w:rsidRDefault="00D46B47" w:rsidP="00D46B47">
      <w:pPr>
        <w:pStyle w:val="Corpodetexto"/>
        <w:ind w:right="17"/>
        <w:jc w:val="center"/>
        <w:rPr>
          <w:rFonts w:ascii="Rubik Light" w:hAnsi="Rubik Light" w:cs="Rubik Light"/>
          <w:b/>
          <w:sz w:val="25"/>
          <w:szCs w:val="25"/>
        </w:rPr>
      </w:pPr>
    </w:p>
    <w:p w:rsidR="00D46B47" w:rsidRPr="00400F56" w:rsidRDefault="00D46B47" w:rsidP="00D46B47">
      <w:pPr>
        <w:pStyle w:val="Corpodetexto"/>
        <w:tabs>
          <w:tab w:val="left" w:pos="10915"/>
          <w:tab w:val="left" w:pos="11057"/>
        </w:tabs>
        <w:spacing w:before="93" w:line="276" w:lineRule="auto"/>
        <w:ind w:left="-142" w:right="17"/>
        <w:jc w:val="both"/>
        <w:rPr>
          <w:rFonts w:ascii="Rubik Light" w:hAnsi="Rubik Light" w:cs="Rubik Light"/>
          <w:sz w:val="25"/>
          <w:szCs w:val="25"/>
        </w:rPr>
      </w:pPr>
      <w:r w:rsidRPr="00400F56">
        <w:rPr>
          <w:rFonts w:ascii="Rubik Light" w:hAnsi="Rubik Light" w:cs="Rubik Light"/>
          <w:sz w:val="25"/>
          <w:szCs w:val="25"/>
        </w:rPr>
        <w:t>Registrado na Secretaria Municipal de Administração, publicado no Diário Oficial do Município/Jornal Oficial Eletrônico dos Municípios do Estado de Mato Grosso, Portal Transparência do Município, e por afixação no local de costume, data supra, cumpra-se.</w:t>
      </w:r>
    </w:p>
    <w:p w:rsidR="00D46B47" w:rsidRPr="00400F56" w:rsidRDefault="00D46B47" w:rsidP="00D46B47">
      <w:pPr>
        <w:pStyle w:val="Corpodetexto"/>
        <w:spacing w:before="2"/>
        <w:ind w:right="17"/>
        <w:rPr>
          <w:rFonts w:ascii="Rubik Light" w:hAnsi="Rubik Light" w:cs="Rubik Light"/>
          <w:sz w:val="25"/>
          <w:szCs w:val="25"/>
        </w:rPr>
      </w:pPr>
    </w:p>
    <w:p w:rsidR="00D46B47" w:rsidRPr="00400F56" w:rsidRDefault="00D46B47" w:rsidP="00D46B47">
      <w:pPr>
        <w:pStyle w:val="Corpodetexto"/>
        <w:spacing w:before="2"/>
        <w:ind w:right="17"/>
        <w:rPr>
          <w:rFonts w:ascii="Rubik Light" w:hAnsi="Rubik Light" w:cs="Rubik Light"/>
          <w:sz w:val="25"/>
          <w:szCs w:val="25"/>
        </w:rPr>
      </w:pPr>
    </w:p>
    <w:p w:rsidR="00D46B47" w:rsidRPr="00400F56" w:rsidRDefault="00D46B47" w:rsidP="00D46B47">
      <w:pPr>
        <w:pStyle w:val="Corpodetexto"/>
        <w:ind w:right="17"/>
        <w:jc w:val="center"/>
        <w:rPr>
          <w:rFonts w:ascii="Rubik Light" w:hAnsi="Rubik Light" w:cs="Rubik Light"/>
          <w:b/>
          <w:sz w:val="25"/>
          <w:szCs w:val="25"/>
        </w:rPr>
      </w:pPr>
      <w:r w:rsidRPr="00400F56">
        <w:rPr>
          <w:rFonts w:ascii="Rubik Light" w:hAnsi="Rubik Light" w:cs="Rubik Light"/>
          <w:b/>
          <w:sz w:val="25"/>
          <w:szCs w:val="25"/>
        </w:rPr>
        <w:t>GIRLEI AUGUSTO PEZ BOLZAN</w:t>
      </w:r>
    </w:p>
    <w:p w:rsidR="00D46B47" w:rsidRPr="00400F56" w:rsidRDefault="00D46B47" w:rsidP="00D46B47">
      <w:pPr>
        <w:pStyle w:val="Corpodetexto"/>
        <w:ind w:right="17"/>
        <w:jc w:val="center"/>
        <w:rPr>
          <w:rFonts w:ascii="Rubik Light" w:hAnsi="Rubik Light" w:cs="Rubik Light"/>
          <w:b/>
          <w:sz w:val="25"/>
          <w:szCs w:val="25"/>
        </w:rPr>
      </w:pPr>
      <w:r w:rsidRPr="00400F56">
        <w:rPr>
          <w:rFonts w:ascii="Rubik Light" w:hAnsi="Rubik Light" w:cs="Rubik Light"/>
          <w:b/>
          <w:sz w:val="25"/>
          <w:szCs w:val="25"/>
        </w:rPr>
        <w:t>Secretário Municipal de Administração</w:t>
      </w:r>
    </w:p>
    <w:p w:rsidR="00D46B47" w:rsidRPr="00B64549" w:rsidRDefault="00D46B47" w:rsidP="00D46B47"/>
    <w:p w:rsidR="004D4398" w:rsidRPr="00D46B47" w:rsidRDefault="004D4398" w:rsidP="00D46B47"/>
    <w:sectPr w:rsidR="004D4398" w:rsidRPr="00D46B47" w:rsidSect="00DA6053">
      <w:headerReference w:type="default" r:id="rId6"/>
      <w:pgSz w:w="12350" w:h="17250"/>
      <w:pgMar w:top="1985" w:right="1134" w:bottom="1985" w:left="1701" w:header="765" w:footer="35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838" w:rsidRDefault="003E3838" w:rsidP="00502AF7">
      <w:r>
        <w:separator/>
      </w:r>
    </w:p>
  </w:endnote>
  <w:endnote w:type="continuationSeparator" w:id="1">
    <w:p w:rsidR="003E3838" w:rsidRDefault="003E3838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CC"/>
    <w:family w:val="auto"/>
    <w:pitch w:val="variable"/>
    <w:sig w:usb0="A0000A2F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838" w:rsidRDefault="003E3838" w:rsidP="00502AF7">
      <w:r>
        <w:separator/>
      </w:r>
    </w:p>
  </w:footnote>
  <w:footnote w:type="continuationSeparator" w:id="1">
    <w:p w:rsidR="003E3838" w:rsidRDefault="003E3838" w:rsidP="00502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D97" w:rsidRDefault="003E3838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3E3838"/>
    <w:rsid w:val="004D4398"/>
    <w:rsid w:val="00502AF7"/>
    <w:rsid w:val="00A906D8"/>
    <w:rsid w:val="00AB5A74"/>
    <w:rsid w:val="00B2331E"/>
    <w:rsid w:val="00D46B47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qFormat/>
    <w:rsid w:val="00D46B47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46B47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6B47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6B47"/>
    <w:rPr>
      <w:rFonts w:ascii="Arial" w:eastAsia="Arial" w:hAnsi="Arial" w:cs="Arial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D46B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2019-09-02T21:10:00Z</dcterms:created>
  <dcterms:modified xsi:type="dcterms:W3CDTF">2019-09-02T21:10:00Z</dcterms:modified>
</cp:coreProperties>
</file>