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90" w:rsidRPr="00400F56" w:rsidRDefault="00D93B90" w:rsidP="00D93B90">
      <w:pPr>
        <w:keepLines/>
        <w:spacing w:line="276" w:lineRule="auto"/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56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D93B90" w:rsidRPr="00400F56" w:rsidRDefault="00D93B90" w:rsidP="00D93B90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1º de julho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D93B90" w:rsidRPr="00400F56" w:rsidRDefault="00D93B90" w:rsidP="00D93B90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B90" w:rsidRPr="00400F56" w:rsidRDefault="00D93B90" w:rsidP="00D93B90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400F5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400F56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400F5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D93B90" w:rsidRPr="00400F56" w:rsidRDefault="00D93B90" w:rsidP="00D93B90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D93B90" w:rsidRPr="00400F56" w:rsidRDefault="00D93B90" w:rsidP="00D93B90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D93B90" w:rsidRPr="00400F56" w:rsidRDefault="00D93B90" w:rsidP="00D93B90">
      <w:pPr>
        <w:spacing w:line="276" w:lineRule="auto"/>
        <w:ind w:right="17"/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D93B90" w:rsidRPr="00400F56" w:rsidRDefault="00D93B90" w:rsidP="00D93B90">
      <w:pPr>
        <w:pStyle w:val="Recuodecorpodetexto"/>
        <w:tabs>
          <w:tab w:val="left" w:pos="0"/>
        </w:tabs>
        <w:spacing w:line="276" w:lineRule="auto"/>
        <w:ind w:left="0" w:right="17"/>
        <w:jc w:val="both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>Encaminhamos Projeto de Lei que autoriza o Poder Executivo Municipal a abrir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crédito adicional especial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no valor de 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R$  </w:t>
      </w:r>
      <w:r>
        <w:rPr>
          <w:rFonts w:ascii="Rubik Light" w:hAnsi="Rubik Light" w:cs="Rubik Light"/>
          <w:b/>
          <w:sz w:val="24"/>
          <w:szCs w:val="24"/>
        </w:rPr>
        <w:t>70.00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0,00 </w:t>
      </w:r>
      <w:r w:rsidRPr="00400F56">
        <w:rPr>
          <w:rFonts w:ascii="Rubik Light" w:hAnsi="Rubik Light" w:cs="Rubik Light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>setenta mil reais</w:t>
      </w:r>
      <w:r w:rsidRPr="00400F56">
        <w:rPr>
          <w:rFonts w:ascii="Rubik Light" w:hAnsi="Rubik Light" w:cs="Rubik Light"/>
          <w:sz w:val="24"/>
          <w:szCs w:val="24"/>
        </w:rPr>
        <w:t xml:space="preserve">)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>e dá outras providências.</w:t>
      </w:r>
    </w:p>
    <w:p w:rsidR="00D93B90" w:rsidRPr="00400F56" w:rsidRDefault="00D93B90" w:rsidP="00D93B90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presente matéria tem por finalidade a abertura de crédito adicional especial, utilizando-se de recursos </w:t>
      </w:r>
      <w:r>
        <w:rPr>
          <w:rFonts w:ascii="Rubik Light" w:hAnsi="Rubik Light" w:cs="Rubik Light"/>
          <w:color w:val="000000"/>
          <w:sz w:val="24"/>
          <w:szCs w:val="24"/>
        </w:rPr>
        <w:t>de anulação parcial ou total com remanejamento e transposição,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 </w:t>
      </w:r>
      <w:r w:rsidRPr="00400F56">
        <w:rPr>
          <w:rFonts w:ascii="Rubik Light" w:hAnsi="Rubik Light" w:cs="Rubik Light"/>
          <w:i/>
          <w:color w:val="000000"/>
          <w:sz w:val="24"/>
          <w:szCs w:val="24"/>
          <w:u w:val="single"/>
        </w:rPr>
        <w:t>criando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a </w:t>
      </w:r>
      <w:r w:rsidRPr="00400F56">
        <w:rPr>
          <w:rFonts w:ascii="Rubik Light" w:hAnsi="Rubik Light" w:cs="Rubik Light"/>
          <w:b/>
          <w:sz w:val="24"/>
          <w:szCs w:val="24"/>
        </w:rPr>
        <w:t>Ação 1006</w:t>
      </w:r>
      <w:r>
        <w:rPr>
          <w:rFonts w:ascii="Rubik Light" w:hAnsi="Rubik Light" w:cs="Rubik Light"/>
          <w:b/>
          <w:sz w:val="24"/>
          <w:szCs w:val="24"/>
        </w:rPr>
        <w:t>7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 - </w:t>
      </w:r>
      <w:r w:rsidRPr="000350FA">
        <w:rPr>
          <w:rFonts w:ascii="Rubik Light" w:hAnsi="Rubik Light" w:cs="Rubik Light"/>
          <w:b/>
          <w:sz w:val="24"/>
          <w:szCs w:val="24"/>
        </w:rPr>
        <w:t>Implantação de Irrigação para Agricultura Familiar</w:t>
      </w:r>
      <w:r w:rsidRPr="00400F56">
        <w:rPr>
          <w:rFonts w:ascii="Rubik Light" w:hAnsi="Rubik Light" w:cs="Rubik Light"/>
          <w:sz w:val="24"/>
          <w:szCs w:val="24"/>
        </w:rPr>
        <w:t>,</w:t>
      </w:r>
      <w:r>
        <w:rPr>
          <w:rFonts w:ascii="Rubik Light" w:hAnsi="Rubik Light" w:cs="Rubik Light"/>
          <w:sz w:val="24"/>
          <w:szCs w:val="24"/>
        </w:rPr>
        <w:t xml:space="preserve"> bem como, </w:t>
      </w:r>
      <w:r w:rsidRPr="00400F56">
        <w:rPr>
          <w:rFonts w:ascii="Rubik Light" w:hAnsi="Rubik Light" w:cs="Rubik Light"/>
          <w:sz w:val="24"/>
          <w:szCs w:val="24"/>
        </w:rPr>
        <w:t>o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elemento de despesa 4.4.90.51.00.00 - Obras e Instalações, de acordo com a respecitva fonte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de recursos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conforme detalhado no presente Projeto de Lei.</w:t>
      </w:r>
    </w:p>
    <w:p w:rsidR="00D93B90" w:rsidRDefault="00D93B90" w:rsidP="00D93B90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sz w:val="24"/>
          <w:szCs w:val="24"/>
        </w:rPr>
        <w:tab/>
      </w:r>
      <w:r w:rsidRPr="00400F56">
        <w:rPr>
          <w:rFonts w:ascii="Rubik Light" w:hAnsi="Rubik Light" w:cs="Rubik Light"/>
          <w:sz w:val="24"/>
          <w:szCs w:val="24"/>
        </w:rPr>
        <w:tab/>
        <w:t>Fri</w:t>
      </w:r>
      <w:r>
        <w:rPr>
          <w:rFonts w:ascii="Rubik Light" w:hAnsi="Rubik Light" w:cs="Rubik Light"/>
          <w:sz w:val="24"/>
          <w:szCs w:val="24"/>
        </w:rPr>
        <w:t>s</w:t>
      </w:r>
      <w:r w:rsidRPr="00400F56">
        <w:rPr>
          <w:rFonts w:ascii="Rubik Light" w:hAnsi="Rubik Light" w:cs="Rubik Light"/>
          <w:sz w:val="24"/>
          <w:szCs w:val="24"/>
        </w:rPr>
        <w:t xml:space="preserve">amos que </w:t>
      </w:r>
      <w:r>
        <w:rPr>
          <w:rFonts w:ascii="Rubik Light" w:hAnsi="Rubik Light" w:cs="Rubik Light"/>
          <w:sz w:val="24"/>
          <w:szCs w:val="24"/>
        </w:rPr>
        <w:t xml:space="preserve">este projeto é de fundamental importância, considerando a sua </w:t>
      </w:r>
      <w:r w:rsidRPr="00400F56">
        <w:rPr>
          <w:rFonts w:ascii="Rubik Light" w:hAnsi="Rubik Light" w:cs="Rubik Light"/>
          <w:sz w:val="24"/>
          <w:szCs w:val="24"/>
        </w:rPr>
        <w:t>finalidade</w:t>
      </w:r>
      <w:r>
        <w:rPr>
          <w:rFonts w:ascii="Rubik Light" w:hAnsi="Rubik Light" w:cs="Rubik Light"/>
          <w:sz w:val="24"/>
          <w:szCs w:val="24"/>
        </w:rPr>
        <w:t xml:space="preserve"> e pelo benefício que trará a toda comunidade rural com a implantação da infraestrutura de irrigação, sendo o pequeno agricultor o grande beneficiado e por consequência toda população de nosso Município.</w:t>
      </w:r>
    </w:p>
    <w:p w:rsidR="00D93B90" w:rsidRDefault="00D93B90" w:rsidP="00D93B90">
      <w:pPr>
        <w:spacing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D93B90" w:rsidRPr="00BC5746" w:rsidRDefault="00D93B90" w:rsidP="00D93B90">
      <w:pPr>
        <w:spacing w:after="120" w:line="360" w:lineRule="auto"/>
        <w:ind w:firstLine="72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ab/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Pelo exposto, levando-se em consideração os princípios da supremacia do interesse público, da moralidade, da eficiência adm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inistrativa, da autotutela e da </w:t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razoabilidade e proporcionalidade, encaminho o presente Projeto de Lei para a apreciação de Vossas Excelências.</w:t>
      </w:r>
    </w:p>
    <w:p w:rsidR="00D93B90" w:rsidRPr="00BC5746" w:rsidRDefault="00D93B90" w:rsidP="00D93B90">
      <w:pPr>
        <w:pStyle w:val="Recuodecorpodetexto"/>
        <w:tabs>
          <w:tab w:val="left" w:pos="142"/>
        </w:tabs>
        <w:spacing w:line="360" w:lineRule="auto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           </w:t>
      </w:r>
      <w:r w:rsidRPr="00BC5746">
        <w:rPr>
          <w:rFonts w:ascii="Rubik Light" w:hAnsi="Rubik Light" w:cs="Rubik Light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aprovação.  </w:t>
      </w:r>
    </w:p>
    <w:p w:rsidR="00D93B90" w:rsidRDefault="00D93B90" w:rsidP="00D93B90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 xml:space="preserve"> Respeitosamente,</w:t>
      </w:r>
    </w:p>
    <w:p w:rsidR="00D93B90" w:rsidRDefault="00D93B90" w:rsidP="00D93B90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93B90" w:rsidRDefault="00D93B90" w:rsidP="00D93B90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93B90" w:rsidRPr="00400F56" w:rsidRDefault="00D93B90" w:rsidP="00D93B90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D93B90" w:rsidRPr="00400F56" w:rsidRDefault="00D93B90" w:rsidP="00D93B90">
      <w:pPr>
        <w:pStyle w:val="Recuodecorpodetexto"/>
        <w:tabs>
          <w:tab w:val="left" w:pos="142"/>
        </w:tabs>
        <w:spacing w:after="0" w:line="276" w:lineRule="auto"/>
        <w:ind w:left="0"/>
        <w:jc w:val="center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D93B90" w:rsidRDefault="00D93B90" w:rsidP="00D93B90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B90" w:rsidRPr="00400F56" w:rsidRDefault="00D93B90" w:rsidP="00D93B90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B90" w:rsidRPr="00400F56" w:rsidRDefault="00D93B90" w:rsidP="00D93B90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B90" w:rsidRDefault="00D93B90" w:rsidP="00D93B90">
      <w:pPr>
        <w:ind w:right="17"/>
        <w:rPr>
          <w:rFonts w:ascii="Rubik Light" w:hAnsi="Rubik Light" w:cs="Rubik Light"/>
          <w:b/>
          <w:color w:val="000000"/>
          <w:sz w:val="25"/>
          <w:szCs w:val="25"/>
        </w:rPr>
      </w:pPr>
    </w:p>
    <w:p w:rsidR="00D93B90" w:rsidRPr="000350FA" w:rsidRDefault="00D93B90" w:rsidP="00D93B90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052/2019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</w:t>
      </w:r>
    </w:p>
    <w:p w:rsidR="00D93B90" w:rsidRPr="000350FA" w:rsidRDefault="00D93B90" w:rsidP="00D93B90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</w:t>
      </w:r>
      <w:r>
        <w:rPr>
          <w:rFonts w:ascii="Rubik Light" w:hAnsi="Rubik Light" w:cs="Rubik Light"/>
          <w:b/>
          <w:color w:val="000000"/>
          <w:sz w:val="24"/>
          <w:szCs w:val="24"/>
        </w:rPr>
        <w:t>1º de julho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.</w:t>
      </w:r>
    </w:p>
    <w:p w:rsidR="00D93B90" w:rsidRPr="000350FA" w:rsidRDefault="00D93B90" w:rsidP="00D93B90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D93B90" w:rsidRPr="000350FA" w:rsidRDefault="00D93B90" w:rsidP="00D93B90">
      <w:pPr>
        <w:ind w:left="-142" w:right="17"/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D93B90" w:rsidRDefault="00D93B90" w:rsidP="00D93B90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AUTORIZA O PODER EXECUTIVO MUNICIPAL A ABRIR CRÉDITO ADICIONAL ESPECIAL NO VALOR DE R$ 70.000,00 E DÁ OUTRAS PROVIDÊNCIAS.</w:t>
      </w:r>
    </w:p>
    <w:p w:rsidR="00D93B90" w:rsidRPr="000350FA" w:rsidRDefault="00D93B90" w:rsidP="00D93B90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D93B90" w:rsidRPr="000350FA" w:rsidRDefault="00D93B90" w:rsidP="00D93B90">
      <w:pPr>
        <w:tabs>
          <w:tab w:val="left" w:pos="2977"/>
        </w:tabs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D93B90" w:rsidRPr="000350FA" w:rsidRDefault="00D93B90" w:rsidP="00D93B90">
      <w:pPr>
        <w:pStyle w:val="Corpodetexto"/>
        <w:ind w:left="-142" w:right="17"/>
        <w:rPr>
          <w:rFonts w:ascii="Rubik Light" w:hAnsi="Rubik Light" w:cs="Rubik Light"/>
        </w:rPr>
      </w:pP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Art. 1º.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0350FA">
        <w:rPr>
          <w:rFonts w:ascii="Rubik Light" w:hAnsi="Rubik Light" w:cs="Rubik Light"/>
          <w:sz w:val="24"/>
          <w:szCs w:val="24"/>
        </w:rPr>
        <w:t xml:space="preserve"> R$ 70.000,00 (setenta mil reais), nos termos do inciso II do art. 41, da Lei Federal nº 4.320/64, com a seguinte classificação orçamentária: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002. Departamento de Empreendedorismo, Agricultura Familiar e Comunidade Indígena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20. Agricultura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607. Irrigação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0016. Agricultura Familiar e Cooperativismo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10067. Implantação de Irrigação para Agricultura Familiar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4.4.90.00. Aplicações Diretas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Recurs</w:t>
      </w:r>
      <w:r>
        <w:rPr>
          <w:rFonts w:ascii="Rubik Light" w:hAnsi="Rubik Light" w:cs="Rubik Light"/>
          <w:sz w:val="24"/>
          <w:szCs w:val="24"/>
        </w:rPr>
        <w:t>os Ordinários – Exercício....................................................</w:t>
      </w:r>
      <w:r w:rsidRPr="000350FA">
        <w:rPr>
          <w:rFonts w:ascii="Rubik Light" w:hAnsi="Rubik Light" w:cs="Rubik Light"/>
          <w:sz w:val="24"/>
          <w:szCs w:val="24"/>
        </w:rPr>
        <w:t>R</w:t>
      </w:r>
      <w:r>
        <w:rPr>
          <w:rFonts w:ascii="Rubik Light" w:hAnsi="Rubik Light" w:cs="Rubik Light"/>
          <w:sz w:val="24"/>
          <w:szCs w:val="24"/>
        </w:rPr>
        <w:t xml:space="preserve">$ </w:t>
      </w:r>
      <w:r w:rsidRPr="000350FA">
        <w:rPr>
          <w:rFonts w:ascii="Rubik Light" w:hAnsi="Rubik Light" w:cs="Rubik Light"/>
          <w:sz w:val="24"/>
          <w:szCs w:val="24"/>
        </w:rPr>
        <w:t>70.000,00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 xml:space="preserve">TOTAL DO </w:t>
      </w:r>
      <w:r>
        <w:rPr>
          <w:rFonts w:ascii="Rubik Light" w:hAnsi="Rubik Light" w:cs="Rubik Light"/>
          <w:b/>
          <w:sz w:val="24"/>
          <w:szCs w:val="24"/>
        </w:rPr>
        <w:t>CRÉDITO..........................................................................................</w:t>
      </w:r>
      <w:r w:rsidRPr="000350FA">
        <w:rPr>
          <w:rFonts w:ascii="Rubik Light" w:hAnsi="Rubik Light" w:cs="Rubik Light"/>
          <w:b/>
          <w:sz w:val="24"/>
          <w:szCs w:val="24"/>
        </w:rPr>
        <w:t>R$</w:t>
      </w:r>
      <w:r>
        <w:rPr>
          <w:rFonts w:ascii="Rubik Light" w:hAnsi="Rubik Light" w:cs="Rubik Light"/>
          <w:b/>
          <w:sz w:val="24"/>
          <w:szCs w:val="24"/>
        </w:rPr>
        <w:t xml:space="preserve"> </w:t>
      </w:r>
      <w:r w:rsidRPr="000350FA">
        <w:rPr>
          <w:rFonts w:ascii="Rubik Light" w:hAnsi="Rubik Light" w:cs="Rubik Light"/>
          <w:b/>
          <w:sz w:val="24"/>
          <w:szCs w:val="24"/>
        </w:rPr>
        <w:t>70.000,00</w:t>
      </w:r>
    </w:p>
    <w:p w:rsidR="00D93B90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93B90" w:rsidRPr="000C330B" w:rsidRDefault="00D93B90" w:rsidP="00D93B90">
      <w:pPr>
        <w:spacing w:line="276" w:lineRule="auto"/>
        <w:ind w:left="-142" w:right="-51"/>
        <w:jc w:val="both"/>
        <w:rPr>
          <w:sz w:val="24"/>
          <w:szCs w:val="24"/>
        </w:rPr>
      </w:pPr>
      <w:r w:rsidRPr="00400F56">
        <w:rPr>
          <w:rFonts w:ascii="Rubik Light" w:hAnsi="Rubik Light" w:cs="Rubik Light"/>
          <w:b/>
          <w:sz w:val="25"/>
          <w:szCs w:val="25"/>
        </w:rPr>
        <w:t>Art. 2º</w:t>
      </w:r>
      <w:r w:rsidRPr="00400F56">
        <w:rPr>
          <w:rFonts w:ascii="Rubik Light" w:hAnsi="Rubik Light" w:cs="Rubik Light"/>
          <w:sz w:val="25"/>
          <w:szCs w:val="25"/>
        </w:rPr>
        <w:t xml:space="preserve">.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Para dar cobertura ao crédito adicional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especial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>aberto no artigo anterior serão utilizados os recursos provenientes da anulação parcial ou total com remanejamento e transposição, na forma do art. 43, § 1º, inciso III, da Lei Federal nº 4320/64, da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seguinte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dotaç</w:t>
      </w:r>
      <w:r>
        <w:rPr>
          <w:rFonts w:ascii="Rubik Light" w:hAnsi="Rubik Light" w:cs="Rubik Light"/>
          <w:color w:val="000000"/>
          <w:sz w:val="24"/>
          <w:szCs w:val="24"/>
        </w:rPr>
        <w:t>ões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orçamentária</w:t>
      </w:r>
      <w:r>
        <w:rPr>
          <w:rFonts w:ascii="Rubik Light" w:hAnsi="Rubik Light" w:cs="Rubik Light"/>
          <w:color w:val="000000"/>
          <w:sz w:val="24"/>
          <w:szCs w:val="24"/>
        </w:rPr>
        <w:t>s</w:t>
      </w:r>
      <w:r w:rsidRPr="000C330B">
        <w:rPr>
          <w:rFonts w:ascii="Rubik Light" w:hAnsi="Rubik Light" w:cs="Rubik Light"/>
          <w:color w:val="000000"/>
          <w:sz w:val="24"/>
          <w:szCs w:val="24"/>
        </w:rPr>
        <w:t>:</w:t>
      </w:r>
    </w:p>
    <w:p w:rsidR="00D93B90" w:rsidRPr="00400F56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 xml:space="preserve">002.20.423.0016.20051. Apoio à Comunidades Indígenas 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3.3.50.00. Transferências à Instituições Privadas sem Fins Lucrativos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</w:t>
      </w:r>
      <w:r>
        <w:rPr>
          <w:rFonts w:ascii="Rubik Light" w:hAnsi="Rubik Light" w:cs="Rubik Light"/>
          <w:sz w:val="24"/>
          <w:szCs w:val="24"/>
        </w:rPr>
        <w:t xml:space="preserve">cursos Ordinários – Exercício...................................................R$ </w:t>
      </w:r>
      <w:r w:rsidRPr="000350FA">
        <w:rPr>
          <w:rFonts w:ascii="Rubik Light" w:hAnsi="Rubik Light" w:cs="Rubik Light"/>
          <w:sz w:val="24"/>
          <w:szCs w:val="24"/>
        </w:rPr>
        <w:t>48.000,00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4.4.90.00. Aplicações Diretas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Recur</w:t>
      </w:r>
      <w:r>
        <w:rPr>
          <w:rFonts w:ascii="Rubik Light" w:hAnsi="Rubik Light" w:cs="Rubik Light"/>
          <w:sz w:val="24"/>
          <w:szCs w:val="24"/>
        </w:rPr>
        <w:t xml:space="preserve">sos Ordinários – Exercício....................................................R$ </w:t>
      </w:r>
      <w:r w:rsidRPr="000350FA">
        <w:rPr>
          <w:rFonts w:ascii="Rubik Light" w:hAnsi="Rubik Light" w:cs="Rubik Light"/>
          <w:sz w:val="24"/>
          <w:szCs w:val="24"/>
        </w:rPr>
        <w:t>22.000,00</w:t>
      </w:r>
    </w:p>
    <w:p w:rsidR="00D93B90" w:rsidRPr="000350FA" w:rsidRDefault="00D93B90" w:rsidP="00D93B90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TOTAL DA ANULAÇÃO.......................................................................................................R$ </w:t>
      </w:r>
      <w:r w:rsidRPr="000350FA">
        <w:rPr>
          <w:rFonts w:ascii="Rubik Light" w:hAnsi="Rubik Light" w:cs="Rubik Light"/>
          <w:b/>
          <w:sz w:val="24"/>
          <w:szCs w:val="24"/>
        </w:rPr>
        <w:t>70.000,00</w:t>
      </w:r>
    </w:p>
    <w:p w:rsidR="00D93B90" w:rsidRPr="00400F56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93B90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93B90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D93B90" w:rsidRPr="00400F56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 xml:space="preserve">Art. 3º. </w:t>
      </w:r>
      <w:r w:rsidRPr="00400F56">
        <w:rPr>
          <w:rFonts w:ascii="Rubik Light" w:hAnsi="Rubik Light" w:cs="Rubik Light"/>
          <w:sz w:val="25"/>
          <w:szCs w:val="25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93B90" w:rsidRPr="00400F56" w:rsidRDefault="00D93B90" w:rsidP="00D93B90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93B90" w:rsidRDefault="00D93B90" w:rsidP="00D93B90">
      <w:pPr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5"/>
          <w:szCs w:val="25"/>
        </w:rPr>
      </w:pPr>
    </w:p>
    <w:p w:rsidR="00D93B90" w:rsidRPr="00400F56" w:rsidRDefault="00D93B90" w:rsidP="00D93B90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4º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 xml:space="preserve">. </w:t>
      </w:r>
      <w:r w:rsidRPr="00400F56">
        <w:rPr>
          <w:rFonts w:ascii="Rubik Light" w:hAnsi="Rubik Light" w:cs="Rubik Light"/>
          <w:color w:val="000000"/>
          <w:sz w:val="25"/>
          <w:szCs w:val="25"/>
        </w:rPr>
        <w:t>Esta Lei entra em vigor na data de sua publicação.</w:t>
      </w:r>
    </w:p>
    <w:p w:rsidR="00D93B90" w:rsidRPr="00400F56" w:rsidRDefault="00D93B90" w:rsidP="00D93B90">
      <w:pPr>
        <w:ind w:left="-142" w:right="17" w:firstLine="1701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D93B90" w:rsidRPr="00400F56" w:rsidRDefault="00D93B90" w:rsidP="00D93B90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5º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>.</w:t>
      </w:r>
      <w:r w:rsidRPr="00400F56">
        <w:rPr>
          <w:rFonts w:ascii="Rubik Light" w:hAnsi="Rubik Light" w:cs="Rubik Light"/>
          <w:color w:val="000000"/>
          <w:sz w:val="25"/>
          <w:szCs w:val="25"/>
        </w:rPr>
        <w:t xml:space="preserve"> Revogam-se as disposições em contrário.</w:t>
      </w:r>
    </w:p>
    <w:p w:rsidR="00D93B90" w:rsidRPr="00400F56" w:rsidRDefault="00D93B90" w:rsidP="00D93B90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D93B90" w:rsidRDefault="00D93B90" w:rsidP="00D93B90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 xml:space="preserve">Gabinete do Prefeito Municipal de Campo Novo do Parecis, Estado do Mato Grosso, em </w:t>
      </w:r>
      <w:r>
        <w:rPr>
          <w:rFonts w:ascii="Rubik Light" w:hAnsi="Rubik Light" w:cs="Rubik Light"/>
          <w:sz w:val="25"/>
          <w:szCs w:val="25"/>
        </w:rPr>
        <w:t>1º</w:t>
      </w:r>
      <w:r w:rsidRPr="00400F56">
        <w:rPr>
          <w:rFonts w:ascii="Rubik Light" w:hAnsi="Rubik Light" w:cs="Rubik Light"/>
          <w:sz w:val="25"/>
          <w:szCs w:val="25"/>
        </w:rPr>
        <w:t xml:space="preserve"> de </w:t>
      </w:r>
      <w:r>
        <w:rPr>
          <w:rFonts w:ascii="Rubik Light" w:hAnsi="Rubik Light" w:cs="Rubik Light"/>
          <w:sz w:val="25"/>
          <w:szCs w:val="25"/>
        </w:rPr>
        <w:t>julho</w:t>
      </w:r>
      <w:r w:rsidRPr="00400F56">
        <w:rPr>
          <w:rFonts w:ascii="Rubik Light" w:hAnsi="Rubik Light" w:cs="Rubik Light"/>
          <w:sz w:val="25"/>
          <w:szCs w:val="25"/>
        </w:rPr>
        <w:t xml:space="preserve"> de 2019.</w:t>
      </w:r>
    </w:p>
    <w:p w:rsidR="00D93B90" w:rsidRDefault="00D93B90" w:rsidP="00D93B90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93B90" w:rsidRPr="00400F56" w:rsidRDefault="00D93B90" w:rsidP="00D93B90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D93B90" w:rsidRPr="00400F56" w:rsidRDefault="00D93B90" w:rsidP="00D93B90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RAFAEL MACHADO</w:t>
      </w:r>
    </w:p>
    <w:p w:rsidR="00D93B90" w:rsidRPr="00400F56" w:rsidRDefault="00D93B90" w:rsidP="00D93B90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Prefeito Municipal</w:t>
      </w:r>
    </w:p>
    <w:p w:rsidR="00D93B90" w:rsidRPr="00400F56" w:rsidRDefault="00D93B90" w:rsidP="00D93B90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</w:p>
    <w:p w:rsidR="00D93B90" w:rsidRPr="00400F56" w:rsidRDefault="00D93B90" w:rsidP="00D93B90">
      <w:pPr>
        <w:pStyle w:val="Corpodetexto"/>
        <w:tabs>
          <w:tab w:val="left" w:pos="10915"/>
          <w:tab w:val="left" w:pos="11057"/>
        </w:tabs>
        <w:spacing w:before="93" w:line="276" w:lineRule="au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93B90" w:rsidRPr="00400F56" w:rsidRDefault="00D93B90" w:rsidP="00D93B90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D93B90" w:rsidRPr="00400F56" w:rsidRDefault="00D93B90" w:rsidP="00D93B90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D93B90" w:rsidRPr="00400F56" w:rsidRDefault="00D93B90" w:rsidP="00D93B90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GIRLEI AUGUSTO PEZ BOLZAN</w:t>
      </w:r>
    </w:p>
    <w:p w:rsidR="00D93B90" w:rsidRPr="00400F56" w:rsidRDefault="00D93B90" w:rsidP="00D93B90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Secretário Municipal de Administração</w:t>
      </w:r>
    </w:p>
    <w:p w:rsidR="00D93B90" w:rsidRPr="00B64549" w:rsidRDefault="00D93B90" w:rsidP="00D93B90"/>
    <w:p w:rsidR="004D4398" w:rsidRPr="00D93B90" w:rsidRDefault="004D4398" w:rsidP="00D93B90"/>
    <w:sectPr w:rsidR="004D4398" w:rsidRPr="00D93B90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19" w:rsidRDefault="00B80419" w:rsidP="00502AF7">
      <w:r>
        <w:separator/>
      </w:r>
    </w:p>
  </w:endnote>
  <w:endnote w:type="continuationSeparator" w:id="1">
    <w:p w:rsidR="00B80419" w:rsidRDefault="00B8041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19" w:rsidRDefault="00B80419" w:rsidP="00502AF7">
      <w:r>
        <w:separator/>
      </w:r>
    </w:p>
  </w:footnote>
  <w:footnote w:type="continuationSeparator" w:id="1">
    <w:p w:rsidR="00B80419" w:rsidRDefault="00B80419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D6DF7"/>
    <w:rsid w:val="00377122"/>
    <w:rsid w:val="004D4398"/>
    <w:rsid w:val="00502AF7"/>
    <w:rsid w:val="00A906D8"/>
    <w:rsid w:val="00AB5A74"/>
    <w:rsid w:val="00B80419"/>
    <w:rsid w:val="00D93B90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D93B9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3B90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3B90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3B90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93B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2019-09-02T22:59:00Z</dcterms:created>
  <dcterms:modified xsi:type="dcterms:W3CDTF">2019-09-02T22:59:00Z</dcterms:modified>
</cp:coreProperties>
</file>