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9B" w:rsidRPr="00C87FAA" w:rsidRDefault="007A529B" w:rsidP="007A529B">
      <w:pPr>
        <w:keepLines/>
        <w:spacing w:line="276" w:lineRule="auto"/>
        <w:ind w:right="17"/>
        <w:rPr>
          <w:rFonts w:ascii="Rubik Light" w:hAnsi="Rubik Light" w:cs="Rubik Light"/>
          <w:b/>
          <w:color w:val="000000"/>
        </w:rPr>
      </w:pPr>
      <w:r w:rsidRPr="00C87FAA">
        <w:rPr>
          <w:rFonts w:ascii="Rubik Light" w:hAnsi="Rubik Light" w:cs="Rubik Light"/>
          <w:b/>
          <w:color w:val="000000"/>
        </w:rPr>
        <w:t>MENSAGEM LEGISLATIVA Nº 77/2019</w:t>
      </w:r>
      <w:r w:rsidRPr="00C87FAA">
        <w:rPr>
          <w:rFonts w:ascii="Rubik Light" w:hAnsi="Rubik Light" w:cs="Rubik Light"/>
          <w:b/>
          <w:color w:val="000000"/>
        </w:rPr>
        <w:tab/>
        <w:t xml:space="preserve">          </w:t>
      </w:r>
    </w:p>
    <w:p w:rsidR="007A529B" w:rsidRPr="00C87FAA" w:rsidRDefault="007A529B" w:rsidP="007A529B">
      <w:pPr>
        <w:keepLines/>
        <w:spacing w:line="276" w:lineRule="auto"/>
        <w:ind w:right="17"/>
        <w:jc w:val="right"/>
        <w:rPr>
          <w:rFonts w:ascii="Rubik Light" w:hAnsi="Rubik Light" w:cs="Rubik Light"/>
          <w:color w:val="000000"/>
        </w:rPr>
      </w:pPr>
      <w:r w:rsidRPr="00C87FAA">
        <w:rPr>
          <w:rFonts w:ascii="Rubik Light" w:hAnsi="Rubik Light" w:cs="Rubik Light"/>
          <w:b/>
          <w:color w:val="000000"/>
        </w:rPr>
        <w:t>19 de setembro de 2019.</w:t>
      </w:r>
    </w:p>
    <w:p w:rsidR="007A529B" w:rsidRPr="00C87FAA" w:rsidRDefault="007A529B" w:rsidP="007A529B">
      <w:pPr>
        <w:spacing w:line="276" w:lineRule="auto"/>
        <w:ind w:left="1418" w:right="1097"/>
        <w:outlineLvl w:val="0"/>
        <w:rPr>
          <w:rFonts w:ascii="Rubik Light" w:hAnsi="Rubik Light" w:cs="Rubik Light"/>
          <w:b/>
          <w:color w:val="000000"/>
        </w:rPr>
      </w:pPr>
    </w:p>
    <w:p w:rsidR="007A529B" w:rsidRPr="00C87FAA" w:rsidRDefault="007A529B" w:rsidP="007A529B">
      <w:pPr>
        <w:spacing w:after="120"/>
        <w:ind w:right="17"/>
        <w:jc w:val="both"/>
        <w:outlineLvl w:val="0"/>
        <w:rPr>
          <w:rFonts w:ascii="Rubik Light" w:hAnsi="Rubik Light" w:cs="Rubik Light"/>
          <w:bCs/>
          <w:shd w:val="clear" w:color="auto" w:fill="FFFFFF"/>
        </w:rPr>
      </w:pPr>
      <w:r w:rsidRPr="00C87FAA">
        <w:rPr>
          <w:rFonts w:ascii="Rubik Light" w:hAnsi="Rubik Light" w:cs="Rubik Light"/>
        </w:rPr>
        <w:t xml:space="preserve">Excelentíssimo Senhor Vereador </w:t>
      </w:r>
      <w:r w:rsidRPr="00C87FAA">
        <w:rPr>
          <w:rStyle w:val="nfase"/>
          <w:rFonts w:ascii="Rubik Light" w:hAnsi="Rubik Light" w:cs="Rubik Light"/>
          <w:bCs/>
          <w:i w:val="0"/>
          <w:shd w:val="clear" w:color="auto" w:fill="FFFFFF"/>
        </w:rPr>
        <w:t>WAGNER TAVARES DA CUNHA</w:t>
      </w:r>
      <w:r w:rsidRPr="00C87FAA">
        <w:rPr>
          <w:rStyle w:val="nfase"/>
          <w:rFonts w:ascii="Rubik Light" w:hAnsi="Rubik Light" w:cs="Rubik Light"/>
          <w:bCs/>
          <w:shd w:val="clear" w:color="auto" w:fill="FFFFFF"/>
        </w:rPr>
        <w:t xml:space="preserve">, </w:t>
      </w:r>
      <w:r w:rsidRPr="00C87FAA">
        <w:rPr>
          <w:rFonts w:ascii="Rubik Light" w:hAnsi="Rubik Light" w:cs="Rubik Light"/>
        </w:rPr>
        <w:t>Presidente da Câmara Municipal de Campo Novo do Parecis</w:t>
      </w:r>
    </w:p>
    <w:p w:rsidR="007A529B" w:rsidRPr="00C87FAA" w:rsidRDefault="007A529B" w:rsidP="007A529B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</w:rPr>
      </w:pPr>
    </w:p>
    <w:p w:rsidR="007A529B" w:rsidRPr="00C87FAA" w:rsidRDefault="007A529B" w:rsidP="007A529B">
      <w:pPr>
        <w:spacing w:after="120" w:line="276" w:lineRule="auto"/>
        <w:ind w:right="17"/>
        <w:outlineLvl w:val="0"/>
        <w:rPr>
          <w:rFonts w:ascii="Rubik Light" w:hAnsi="Rubik Light" w:cs="Rubik Light"/>
        </w:rPr>
      </w:pPr>
      <w:r w:rsidRPr="00C87FAA">
        <w:rPr>
          <w:rFonts w:ascii="Rubik Light" w:hAnsi="Rubik Light" w:cs="Rubik Light"/>
          <w:b/>
        </w:rPr>
        <w:t>Senhores(as) Vereadores(as) da Câmara Municipal de Campo Novo do Parecis</w:t>
      </w:r>
    </w:p>
    <w:p w:rsidR="007A529B" w:rsidRPr="00C87FAA" w:rsidRDefault="007A529B" w:rsidP="007A529B">
      <w:pPr>
        <w:ind w:right="17"/>
        <w:jc w:val="center"/>
        <w:outlineLvl w:val="0"/>
        <w:rPr>
          <w:rFonts w:ascii="Rubik Light" w:hAnsi="Rubik Light" w:cs="Rubik Light"/>
          <w:color w:val="000000"/>
        </w:rPr>
      </w:pPr>
    </w:p>
    <w:p w:rsidR="007A529B" w:rsidRPr="00C87FAA" w:rsidRDefault="007A529B" w:rsidP="007A529B">
      <w:pPr>
        <w:pStyle w:val="Recuodecorpodetexto"/>
        <w:tabs>
          <w:tab w:val="left" w:pos="0"/>
        </w:tabs>
        <w:spacing w:line="276" w:lineRule="auto"/>
        <w:ind w:left="0"/>
        <w:jc w:val="both"/>
        <w:rPr>
          <w:rFonts w:ascii="Rubik Light" w:hAnsi="Rubik Light" w:cs="Rubik Light"/>
          <w:color w:val="000000"/>
        </w:rPr>
      </w:pPr>
      <w:r w:rsidRPr="00C87FAA">
        <w:rPr>
          <w:rFonts w:ascii="Rubik Light" w:hAnsi="Rubik Light" w:cs="Rubik Light"/>
          <w:color w:val="000000"/>
        </w:rPr>
        <w:tab/>
      </w:r>
      <w:r w:rsidRPr="00C87FAA">
        <w:rPr>
          <w:rFonts w:ascii="Rubik Light" w:hAnsi="Rubik Light" w:cs="Rubik Light"/>
          <w:color w:val="000000"/>
        </w:rPr>
        <w:tab/>
        <w:t xml:space="preserve">Encaminhamos Projeto de Lei que autoriza o Poder Executivo Municipal a abrir Crédito Adicional Suplementar no valor de </w:t>
      </w:r>
      <w:r w:rsidRPr="00C87FAA">
        <w:rPr>
          <w:rFonts w:ascii="Rubik Light" w:hAnsi="Rubik Light" w:cs="Rubik Light"/>
        </w:rPr>
        <w:t xml:space="preserve">R$ 199.000,00 (cento e noventa e nove mil reais) </w:t>
      </w:r>
      <w:r w:rsidRPr="00C87FAA">
        <w:rPr>
          <w:rFonts w:ascii="Rubik Light" w:hAnsi="Rubik Light" w:cs="Rubik Light"/>
          <w:color w:val="000000"/>
        </w:rPr>
        <w:t>e dá outras providências.</w:t>
      </w:r>
    </w:p>
    <w:p w:rsidR="007A529B" w:rsidRPr="00C87FAA" w:rsidRDefault="007A529B" w:rsidP="007A529B">
      <w:pPr>
        <w:pStyle w:val="Recuodecorpodetexto"/>
        <w:tabs>
          <w:tab w:val="left" w:pos="0"/>
        </w:tabs>
        <w:spacing w:line="276" w:lineRule="auto"/>
        <w:ind w:left="0"/>
        <w:jc w:val="both"/>
        <w:rPr>
          <w:rFonts w:ascii="Rubik Light" w:hAnsi="Rubik Light" w:cs="Rubik Light"/>
          <w:color w:val="000000"/>
        </w:rPr>
      </w:pPr>
      <w:r w:rsidRPr="00C87FAA">
        <w:rPr>
          <w:rFonts w:ascii="Rubik Light" w:hAnsi="Rubik Light" w:cs="Rubik Light"/>
          <w:color w:val="000000"/>
        </w:rPr>
        <w:tab/>
      </w:r>
      <w:r w:rsidRPr="00C87FAA">
        <w:rPr>
          <w:rFonts w:ascii="Rubik Light" w:hAnsi="Rubik Light" w:cs="Rubik Light"/>
          <w:color w:val="000000"/>
        </w:rPr>
        <w:tab/>
        <w:t xml:space="preserve">A presente matéria tem por finalidade a abertura de crédito adicional suplementar </w:t>
      </w:r>
      <w:r w:rsidRPr="00C87FAA">
        <w:rPr>
          <w:rFonts w:ascii="Rubik Light" w:hAnsi="Rubik Light" w:cs="Rubik Light"/>
        </w:rPr>
        <w:t>utilizando recursos de</w:t>
      </w:r>
      <w:r w:rsidRPr="00C87FAA">
        <w:rPr>
          <w:rFonts w:ascii="Rubik Light" w:hAnsi="Rubik Light" w:cs="Rubik Light"/>
          <w:color w:val="000000"/>
        </w:rPr>
        <w:t xml:space="preserve"> </w:t>
      </w:r>
      <w:r w:rsidRPr="00C87FAA">
        <w:rPr>
          <w:rFonts w:ascii="Rubik Light" w:hAnsi="Rubik Light" w:cs="Rubik Light"/>
          <w:b/>
          <w:i/>
          <w:color w:val="000000"/>
        </w:rPr>
        <w:t xml:space="preserve">anulação, </w:t>
      </w:r>
      <w:r w:rsidRPr="00C87FAA">
        <w:rPr>
          <w:rFonts w:ascii="Rubik Light" w:hAnsi="Rubik Light" w:cs="Rubik Light"/>
          <w:color w:val="000000"/>
        </w:rPr>
        <w:t>da</w:t>
      </w:r>
      <w:r w:rsidRPr="00C87FAA">
        <w:rPr>
          <w:rFonts w:ascii="Rubik Light" w:hAnsi="Rubik Light" w:cs="Rubik Light"/>
          <w:b/>
          <w:color w:val="000000"/>
        </w:rPr>
        <w:t xml:space="preserve"> </w:t>
      </w:r>
      <w:r w:rsidRPr="00C87FAA">
        <w:rPr>
          <w:rFonts w:ascii="Rubik Light" w:hAnsi="Rubik Light" w:cs="Rubik Light"/>
          <w:color w:val="000000"/>
        </w:rPr>
        <w:t>fonte de recursos 01.30.000000 - Recursos do Fundo de Transporte e Habitação – FETHAB - Exercício.</w:t>
      </w:r>
    </w:p>
    <w:p w:rsidR="007A529B" w:rsidRPr="00C87FAA" w:rsidRDefault="007A529B" w:rsidP="007A529B">
      <w:pPr>
        <w:pStyle w:val="Recuodecorpodetexto"/>
        <w:tabs>
          <w:tab w:val="left" w:pos="0"/>
        </w:tabs>
        <w:spacing w:line="276" w:lineRule="auto"/>
        <w:ind w:left="0"/>
        <w:jc w:val="both"/>
        <w:rPr>
          <w:rFonts w:ascii="Rubik Light" w:hAnsi="Rubik Light" w:cs="Rubik Light"/>
          <w:color w:val="000000"/>
        </w:rPr>
      </w:pPr>
      <w:r w:rsidRPr="00C87FAA">
        <w:rPr>
          <w:rFonts w:ascii="Rubik Light" w:hAnsi="Rubik Light" w:cs="Rubik Light"/>
          <w:color w:val="000000"/>
        </w:rPr>
        <w:tab/>
      </w:r>
      <w:r w:rsidRPr="00C87FAA">
        <w:rPr>
          <w:rFonts w:ascii="Rubik Light" w:hAnsi="Rubik Light" w:cs="Rubik Light"/>
          <w:color w:val="000000"/>
        </w:rPr>
        <w:tab/>
        <w:t>Justificamos o presente projeto de lei para cumprimento da contrapartida do contrato de repasse nº 882435/2018/MAPA/CAIXA, que tem por objeto Patrulha Mecanizada composta de um trator de esteira, conforme Termo de Referência anexo, bem como a Manifestação Técnica da Caixa Econômica Federal, PA GIGOV/CB 0789/2019 de 06 de agosto de 2019, que trata especificamente do valor da contrapartida.</w:t>
      </w:r>
    </w:p>
    <w:p w:rsidR="007A529B" w:rsidRPr="00C87FAA" w:rsidRDefault="007A529B" w:rsidP="007A529B">
      <w:pPr>
        <w:pStyle w:val="Recuodecorpodetexto"/>
        <w:tabs>
          <w:tab w:val="left" w:pos="0"/>
        </w:tabs>
        <w:spacing w:line="276" w:lineRule="auto"/>
        <w:ind w:left="0"/>
        <w:jc w:val="both"/>
        <w:rPr>
          <w:rFonts w:ascii="Rubik Light" w:hAnsi="Rubik Light" w:cs="Rubik Light"/>
          <w:color w:val="000000"/>
        </w:rPr>
      </w:pPr>
      <w:r w:rsidRPr="00C87FAA">
        <w:rPr>
          <w:rFonts w:ascii="Rubik Light" w:hAnsi="Rubik Light" w:cs="Rubik Light"/>
          <w:color w:val="000000"/>
        </w:rPr>
        <w:tab/>
      </w:r>
      <w:r w:rsidRPr="00C87FAA">
        <w:rPr>
          <w:rFonts w:ascii="Rubik Light" w:hAnsi="Rubik Light" w:cs="Rubik Light"/>
          <w:color w:val="000000"/>
        </w:rPr>
        <w:tab/>
        <w:t>Esclarecemos que houve um processo licitatório no qual nenhuma empresa manifestou interesse e, diante disso foi solicitado à Caixa Econômica um posicionamento como o Município deverá proceder para não perder os recursos do convênio.</w:t>
      </w:r>
    </w:p>
    <w:p w:rsidR="007A529B" w:rsidRPr="00C87FAA" w:rsidRDefault="007A529B" w:rsidP="007A529B">
      <w:pPr>
        <w:pStyle w:val="Recuodecorpodetexto"/>
        <w:tabs>
          <w:tab w:val="left" w:pos="0"/>
        </w:tabs>
        <w:spacing w:line="276" w:lineRule="auto"/>
        <w:ind w:left="0"/>
        <w:jc w:val="both"/>
        <w:rPr>
          <w:rFonts w:ascii="Rubik Light" w:hAnsi="Rubik Light" w:cs="Rubik Light"/>
          <w:color w:val="000000"/>
        </w:rPr>
      </w:pPr>
      <w:r w:rsidRPr="00C87FAA">
        <w:rPr>
          <w:rFonts w:ascii="Rubik Light" w:hAnsi="Rubik Light" w:cs="Rubik Light"/>
          <w:color w:val="000000"/>
        </w:rPr>
        <w:tab/>
      </w:r>
      <w:r w:rsidRPr="00C87FAA">
        <w:rPr>
          <w:rFonts w:ascii="Rubik Light" w:hAnsi="Rubik Light" w:cs="Rubik Light"/>
          <w:color w:val="000000"/>
        </w:rPr>
        <w:tab/>
        <w:t xml:space="preserve">Em sua resposta a Caixa sugeriu a realização de um novo processo licitatório e considerar toda a diferença em relação aos recursos do convênio, como contrapartida do Município.   </w:t>
      </w:r>
    </w:p>
    <w:p w:rsidR="007A529B" w:rsidRPr="00C87FAA" w:rsidRDefault="007A529B" w:rsidP="007A529B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</w:rPr>
      </w:pPr>
      <w:r w:rsidRPr="00C87FAA">
        <w:rPr>
          <w:rFonts w:ascii="Rubik Light" w:hAnsi="Rubik Light" w:cs="Rubik Light"/>
          <w:color w:val="000000"/>
        </w:rPr>
        <w:tab/>
      </w:r>
      <w:r w:rsidRPr="00C87FAA">
        <w:rPr>
          <w:rFonts w:ascii="Rubik Light" w:hAnsi="Rubik Light" w:cs="Rubik Light"/>
          <w:color w:val="000000"/>
        </w:rPr>
        <w:tab/>
      </w:r>
      <w:r w:rsidRPr="00C87FAA">
        <w:rPr>
          <w:rFonts w:ascii="Rubik Light" w:hAnsi="Rubik Light" w:cs="Rubik Light"/>
          <w:color w:val="000000"/>
        </w:rPr>
        <w:tab/>
      </w:r>
      <w:r w:rsidRPr="00C87FAA">
        <w:rPr>
          <w:rFonts w:ascii="Rubik Light" w:hAnsi="Rubik Light" w:cs="Rubik Light"/>
        </w:rPr>
        <w:t>P</w:t>
      </w:r>
      <w:r w:rsidRPr="00C87FAA">
        <w:rPr>
          <w:rFonts w:ascii="Rubik Light" w:hAnsi="Rubik Light" w:cs="Rubik Light"/>
          <w:color w:val="000000"/>
        </w:rPr>
        <w:t xml:space="preserve">ela razão do que se explanou, encaminhamos, com pedido de tramitação em </w:t>
      </w:r>
      <w:r w:rsidRPr="00C87FAA">
        <w:rPr>
          <w:rFonts w:ascii="Rubik Light" w:hAnsi="Rubik Light" w:cs="Rubik Light"/>
          <w:b/>
          <w:color w:val="000000"/>
        </w:rPr>
        <w:t>regime de urgência especial</w:t>
      </w:r>
      <w:r w:rsidRPr="00C87FAA">
        <w:rPr>
          <w:rFonts w:ascii="Rubik Light" w:hAnsi="Rubik Light" w:cs="Rubik Light"/>
          <w:color w:val="000000"/>
        </w:rPr>
        <w:t>, o presente Projeto de Lei.</w:t>
      </w:r>
    </w:p>
    <w:p w:rsidR="007A529B" w:rsidRPr="00C87FAA" w:rsidRDefault="007A529B" w:rsidP="007A529B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</w:rPr>
      </w:pPr>
    </w:p>
    <w:p w:rsidR="007A529B" w:rsidRPr="00C87FAA" w:rsidRDefault="007A529B" w:rsidP="007A529B">
      <w:pPr>
        <w:pStyle w:val="Recuodecorpodetexto"/>
        <w:tabs>
          <w:tab w:val="left" w:pos="0"/>
        </w:tabs>
        <w:spacing w:after="0" w:line="276" w:lineRule="auto"/>
        <w:ind w:left="0"/>
        <w:jc w:val="both"/>
        <w:rPr>
          <w:rFonts w:ascii="Rubik Light" w:hAnsi="Rubik Light" w:cs="Rubik Light"/>
          <w:color w:val="000000"/>
        </w:rPr>
      </w:pPr>
      <w:r w:rsidRPr="00C87FAA">
        <w:rPr>
          <w:rFonts w:ascii="Rubik Light" w:hAnsi="Rubik Light" w:cs="Rubik Light"/>
          <w:color w:val="000000"/>
        </w:rPr>
        <w:tab/>
      </w:r>
      <w:r w:rsidRPr="00C87FAA">
        <w:rPr>
          <w:rFonts w:ascii="Rubik Light" w:hAnsi="Rubik Light" w:cs="Rubik Light"/>
          <w:color w:val="000000"/>
        </w:rPr>
        <w:tab/>
        <w:t xml:space="preserve">Na oportunidade reiteraramos a Vossa Excelência e a seus ilustres Pares a manifestação do singular apreço e pela razão que se explanou encaminhamos o presente Projeto de Lei para análise e aprovação.  </w:t>
      </w:r>
    </w:p>
    <w:p w:rsidR="007A529B" w:rsidRPr="00C87FAA" w:rsidRDefault="007A529B" w:rsidP="007A529B">
      <w:pPr>
        <w:spacing w:line="276" w:lineRule="auto"/>
        <w:ind w:right="17"/>
        <w:jc w:val="both"/>
        <w:rPr>
          <w:rFonts w:ascii="Rubik Light" w:hAnsi="Rubik Light" w:cs="Rubik Light"/>
          <w:color w:val="000000"/>
        </w:rPr>
      </w:pPr>
    </w:p>
    <w:p w:rsidR="007A529B" w:rsidRPr="00C87FAA" w:rsidRDefault="007A529B" w:rsidP="007A529B">
      <w:pPr>
        <w:pStyle w:val="Corpodetexto"/>
        <w:spacing w:after="160" w:line="360" w:lineRule="auto"/>
        <w:ind w:firstLine="1560"/>
        <w:jc w:val="both"/>
        <w:rPr>
          <w:rFonts w:ascii="Rubik Light" w:hAnsi="Rubik Light" w:cs="Rubik Light"/>
          <w:color w:val="000000"/>
          <w:sz w:val="22"/>
          <w:szCs w:val="22"/>
        </w:rPr>
      </w:pPr>
      <w:r w:rsidRPr="00C87FAA">
        <w:rPr>
          <w:rFonts w:ascii="Rubik Light" w:hAnsi="Rubik Light" w:cs="Rubik Light"/>
          <w:color w:val="000000"/>
          <w:sz w:val="22"/>
          <w:szCs w:val="22"/>
        </w:rPr>
        <w:t>Respeitosamente,</w:t>
      </w:r>
    </w:p>
    <w:p w:rsidR="007A529B" w:rsidRPr="00C87FAA" w:rsidRDefault="007A529B" w:rsidP="007A529B">
      <w:pPr>
        <w:pStyle w:val="Corpodetexto"/>
        <w:spacing w:after="160" w:line="360" w:lineRule="auto"/>
        <w:ind w:firstLine="1560"/>
        <w:jc w:val="both"/>
        <w:rPr>
          <w:rFonts w:ascii="Rubik Light" w:hAnsi="Rubik Light" w:cs="Rubik Light"/>
          <w:color w:val="000000"/>
          <w:sz w:val="22"/>
          <w:szCs w:val="22"/>
        </w:rPr>
      </w:pPr>
    </w:p>
    <w:p w:rsidR="007A529B" w:rsidRPr="00C87FAA" w:rsidRDefault="007A529B" w:rsidP="007A529B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/>
        </w:rPr>
      </w:pPr>
      <w:r w:rsidRPr="00C87FAA">
        <w:rPr>
          <w:rFonts w:ascii="Rubik Light" w:hAnsi="Rubik Light" w:cs="Rubik Light"/>
          <w:b/>
          <w:bCs/>
          <w:iCs/>
          <w:color w:val="000000"/>
        </w:rPr>
        <w:t>RAFAEL MACHADO</w:t>
      </w:r>
    </w:p>
    <w:p w:rsidR="007A529B" w:rsidRPr="00C87FAA" w:rsidRDefault="007A529B" w:rsidP="007A529B">
      <w:pPr>
        <w:spacing w:line="276" w:lineRule="auto"/>
        <w:jc w:val="center"/>
        <w:rPr>
          <w:rFonts w:ascii="Rubik Light" w:hAnsi="Rubik Light" w:cs="Rubik Light"/>
          <w:b/>
          <w:color w:val="000000"/>
        </w:rPr>
      </w:pPr>
      <w:r w:rsidRPr="00C87FAA">
        <w:rPr>
          <w:rFonts w:ascii="Rubik Light" w:hAnsi="Rubik Light" w:cs="Rubik Light"/>
          <w:b/>
          <w:bCs/>
          <w:iCs/>
          <w:color w:val="000000"/>
        </w:rPr>
        <w:t>Prefeito Municipal</w:t>
      </w:r>
    </w:p>
    <w:p w:rsidR="007A529B" w:rsidRDefault="007A529B" w:rsidP="007A529B">
      <w:pPr>
        <w:pStyle w:val="Recuodecorpodetexto"/>
        <w:tabs>
          <w:tab w:val="left" w:pos="142"/>
        </w:tabs>
        <w:spacing w:line="276" w:lineRule="auto"/>
        <w:ind w:left="0"/>
        <w:jc w:val="both"/>
        <w:rPr>
          <w:rFonts w:ascii="Rubik Light" w:hAnsi="Rubik Light" w:cs="Rubik Light"/>
          <w:b/>
          <w:color w:val="000000"/>
        </w:rPr>
      </w:pPr>
    </w:p>
    <w:p w:rsidR="007A529B" w:rsidRDefault="007A529B" w:rsidP="007A529B">
      <w:pPr>
        <w:pStyle w:val="Recuodecorpodetexto"/>
        <w:tabs>
          <w:tab w:val="left" w:pos="142"/>
        </w:tabs>
        <w:spacing w:line="276" w:lineRule="auto"/>
        <w:ind w:left="0"/>
        <w:jc w:val="both"/>
        <w:rPr>
          <w:rFonts w:ascii="Rubik Light" w:hAnsi="Rubik Light" w:cs="Rubik Light"/>
          <w:b/>
          <w:color w:val="000000"/>
        </w:rPr>
      </w:pPr>
    </w:p>
    <w:p w:rsidR="007A529B" w:rsidRPr="00C87FAA" w:rsidRDefault="007A529B" w:rsidP="007A529B">
      <w:pPr>
        <w:pStyle w:val="Recuodecorpodetexto"/>
        <w:tabs>
          <w:tab w:val="left" w:pos="142"/>
        </w:tabs>
        <w:spacing w:line="276" w:lineRule="auto"/>
        <w:ind w:left="0"/>
        <w:jc w:val="both"/>
        <w:rPr>
          <w:rFonts w:ascii="Rubik Light" w:hAnsi="Rubik Light" w:cs="Rubik Light"/>
          <w:b/>
          <w:color w:val="000000"/>
        </w:rPr>
      </w:pPr>
      <w:r w:rsidRPr="00C87FAA">
        <w:rPr>
          <w:rFonts w:ascii="Rubik Light" w:hAnsi="Rubik Light" w:cs="Rubik Light"/>
          <w:b/>
          <w:color w:val="000000"/>
        </w:rPr>
        <w:lastRenderedPageBreak/>
        <w:t>PROJETO DE LEI Nº 070/2019</w:t>
      </w:r>
      <w:r w:rsidRPr="00C87FAA">
        <w:rPr>
          <w:rFonts w:ascii="Rubik Light" w:hAnsi="Rubik Light" w:cs="Rubik Light"/>
          <w:b/>
          <w:color w:val="000000"/>
        </w:rPr>
        <w:tab/>
      </w:r>
      <w:r w:rsidRPr="00C87FAA">
        <w:rPr>
          <w:rFonts w:ascii="Rubik Light" w:hAnsi="Rubik Light" w:cs="Rubik Light"/>
          <w:b/>
          <w:color w:val="000000"/>
        </w:rPr>
        <w:tab/>
        <w:t xml:space="preserve">          </w:t>
      </w:r>
    </w:p>
    <w:p w:rsidR="007A529B" w:rsidRPr="00C87FAA" w:rsidRDefault="007A529B" w:rsidP="007A529B">
      <w:pPr>
        <w:spacing w:line="276" w:lineRule="auto"/>
        <w:ind w:right="17"/>
        <w:rPr>
          <w:rFonts w:ascii="Rubik Light" w:hAnsi="Rubik Light" w:cs="Rubik Light"/>
          <w:b/>
          <w:color w:val="000000"/>
        </w:rPr>
      </w:pPr>
      <w:r w:rsidRPr="00C87FAA">
        <w:rPr>
          <w:rFonts w:ascii="Rubik Light" w:hAnsi="Rubik Light" w:cs="Rubik Light"/>
          <w:b/>
          <w:color w:val="000000"/>
        </w:rPr>
        <w:tab/>
      </w:r>
      <w:r w:rsidRPr="00C87FAA">
        <w:rPr>
          <w:rFonts w:ascii="Rubik Light" w:hAnsi="Rubik Light" w:cs="Rubik Light"/>
          <w:b/>
          <w:color w:val="000000"/>
        </w:rPr>
        <w:tab/>
      </w:r>
      <w:r w:rsidRPr="00C87FAA">
        <w:rPr>
          <w:rFonts w:ascii="Rubik Light" w:hAnsi="Rubik Light" w:cs="Rubik Light"/>
          <w:b/>
          <w:color w:val="000000"/>
        </w:rPr>
        <w:tab/>
      </w:r>
      <w:r w:rsidRPr="00C87FAA">
        <w:rPr>
          <w:rFonts w:ascii="Rubik Light" w:hAnsi="Rubik Light" w:cs="Rubik Light"/>
          <w:b/>
          <w:color w:val="000000"/>
        </w:rPr>
        <w:tab/>
      </w:r>
      <w:r w:rsidRPr="00C87FAA">
        <w:rPr>
          <w:rFonts w:ascii="Rubik Light" w:hAnsi="Rubik Light" w:cs="Rubik Light"/>
          <w:b/>
          <w:color w:val="000000"/>
        </w:rPr>
        <w:tab/>
      </w:r>
      <w:r w:rsidRPr="00C87FAA">
        <w:rPr>
          <w:rFonts w:ascii="Rubik Light" w:hAnsi="Rubik Light" w:cs="Rubik Light"/>
          <w:b/>
          <w:color w:val="000000"/>
        </w:rPr>
        <w:tab/>
      </w:r>
      <w:r w:rsidRPr="00C87FAA">
        <w:rPr>
          <w:rFonts w:ascii="Rubik Light" w:hAnsi="Rubik Light" w:cs="Rubik Light"/>
          <w:b/>
          <w:color w:val="000000"/>
        </w:rPr>
        <w:tab/>
      </w:r>
      <w:r w:rsidRPr="00C87FAA">
        <w:rPr>
          <w:rFonts w:ascii="Rubik Light" w:hAnsi="Rubik Light" w:cs="Rubik Light"/>
          <w:b/>
          <w:color w:val="000000"/>
        </w:rPr>
        <w:tab/>
      </w:r>
      <w:r w:rsidRPr="00C87FAA">
        <w:rPr>
          <w:rFonts w:ascii="Rubik Light" w:hAnsi="Rubik Light" w:cs="Rubik Light"/>
          <w:b/>
          <w:color w:val="000000"/>
        </w:rPr>
        <w:tab/>
        <w:t xml:space="preserve">      19 de setembro de 2019.                      </w:t>
      </w:r>
    </w:p>
    <w:p w:rsidR="007A529B" w:rsidRPr="00C87FAA" w:rsidRDefault="007A529B" w:rsidP="007A529B">
      <w:pPr>
        <w:spacing w:line="276" w:lineRule="auto"/>
        <w:ind w:right="17"/>
        <w:jc w:val="right"/>
        <w:rPr>
          <w:rFonts w:ascii="Rubik Light" w:hAnsi="Rubik Light" w:cs="Rubik Light"/>
          <w:b/>
          <w:color w:val="000000"/>
        </w:rPr>
      </w:pPr>
      <w:r w:rsidRPr="00C87FAA">
        <w:rPr>
          <w:rFonts w:ascii="Rubik Light" w:hAnsi="Rubik Light" w:cs="Rubik Light"/>
          <w:b/>
          <w:color w:val="000000"/>
        </w:rPr>
        <w:t>Autoria: Poder Executivo Municipal</w:t>
      </w:r>
    </w:p>
    <w:p w:rsidR="007A529B" w:rsidRPr="00C87FAA" w:rsidRDefault="007A529B" w:rsidP="007A529B">
      <w:pPr>
        <w:spacing w:line="276" w:lineRule="auto"/>
        <w:ind w:right="17"/>
        <w:jc w:val="right"/>
        <w:rPr>
          <w:rFonts w:ascii="Rubik Light" w:hAnsi="Rubik Light" w:cs="Rubik Light"/>
          <w:b/>
          <w:i/>
          <w:color w:val="000000"/>
        </w:rPr>
      </w:pPr>
    </w:p>
    <w:p w:rsidR="007A529B" w:rsidRPr="00C87FAA" w:rsidRDefault="007A529B" w:rsidP="007A529B">
      <w:pPr>
        <w:tabs>
          <w:tab w:val="left" w:pos="2977"/>
        </w:tabs>
        <w:spacing w:line="276" w:lineRule="auto"/>
        <w:ind w:left="3402" w:right="17"/>
        <w:jc w:val="both"/>
        <w:rPr>
          <w:rFonts w:ascii="Rubik Light" w:hAnsi="Rubik Light" w:cs="Rubik Light"/>
          <w:b/>
          <w:bCs/>
          <w:iCs/>
          <w:color w:val="000000"/>
        </w:rPr>
      </w:pPr>
      <w:r w:rsidRPr="00C87FAA">
        <w:rPr>
          <w:rFonts w:ascii="Rubik Light" w:hAnsi="Rubik Light" w:cs="Rubik Light"/>
          <w:b/>
          <w:bCs/>
          <w:iCs/>
          <w:color w:val="000000"/>
        </w:rPr>
        <w:t>AUTORIZA O PODER EXECUTIVO MUNICIPAL A ABRIR CRÉDITO ADICIONAL SUPLEMENTAR NO VALOR DE     R$ 1</w:t>
      </w:r>
      <w:r>
        <w:rPr>
          <w:rFonts w:ascii="Rubik Light" w:hAnsi="Rubik Light" w:cs="Rubik Light"/>
          <w:b/>
          <w:bCs/>
          <w:iCs/>
          <w:color w:val="000000"/>
        </w:rPr>
        <w:t>99</w:t>
      </w:r>
      <w:r w:rsidRPr="00C87FAA">
        <w:rPr>
          <w:rFonts w:ascii="Rubik Light" w:hAnsi="Rubik Light" w:cs="Rubik Light"/>
          <w:b/>
          <w:bCs/>
          <w:iCs/>
          <w:color w:val="000000"/>
        </w:rPr>
        <w:t>.000,00 E DÁ OUTRAS PROVIDÊNCIAS.</w:t>
      </w:r>
    </w:p>
    <w:p w:rsidR="007A529B" w:rsidRPr="00C87FAA" w:rsidRDefault="007A529B" w:rsidP="007A529B">
      <w:pPr>
        <w:tabs>
          <w:tab w:val="left" w:pos="2977"/>
        </w:tabs>
        <w:spacing w:line="276" w:lineRule="auto"/>
        <w:ind w:right="17"/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7A529B" w:rsidRPr="00C87FAA" w:rsidRDefault="007A529B" w:rsidP="007A529B">
      <w:pPr>
        <w:spacing w:line="276" w:lineRule="auto"/>
        <w:ind w:right="17"/>
        <w:jc w:val="both"/>
        <w:rPr>
          <w:rFonts w:ascii="Rubik Light" w:hAnsi="Rubik Light" w:cs="Rubik Light"/>
          <w:color w:val="000000"/>
        </w:rPr>
      </w:pPr>
      <w:r w:rsidRPr="00C87FAA">
        <w:rPr>
          <w:rFonts w:ascii="Rubik Light" w:hAnsi="Rubik Light" w:cs="Rubik Light"/>
          <w:color w:val="000000"/>
        </w:rPr>
        <w:t xml:space="preserve">O </w:t>
      </w:r>
      <w:r w:rsidRPr="00C87FAA">
        <w:rPr>
          <w:rFonts w:ascii="Rubik Light" w:hAnsi="Rubik Light" w:cs="Rubik Light"/>
          <w:b/>
          <w:color w:val="000000"/>
        </w:rPr>
        <w:t xml:space="preserve">PREFEITO MUNICIPAL </w:t>
      </w:r>
      <w:r w:rsidRPr="00C87FAA">
        <w:rPr>
          <w:rFonts w:ascii="Rubik Light" w:hAnsi="Rubik Light" w:cs="Rubik Light"/>
          <w:color w:val="000000"/>
        </w:rPr>
        <w:t>de Campo Novo do Parecis, Estado de Mato Grosso, faz saber que a Câmara Municipal aprovou e eu sanciono a seguinte Lei:</w:t>
      </w:r>
    </w:p>
    <w:p w:rsidR="007A529B" w:rsidRPr="00C87FAA" w:rsidRDefault="007A529B" w:rsidP="007A529B">
      <w:pPr>
        <w:pStyle w:val="Corpodetexto"/>
        <w:spacing w:line="276" w:lineRule="auto"/>
        <w:ind w:right="17"/>
        <w:rPr>
          <w:rFonts w:ascii="Rubik Light" w:hAnsi="Rubik Light" w:cs="Rubik Light"/>
          <w:sz w:val="22"/>
          <w:szCs w:val="22"/>
        </w:rPr>
      </w:pPr>
    </w:p>
    <w:p w:rsidR="007A529B" w:rsidRPr="00C87FAA" w:rsidRDefault="007A529B" w:rsidP="007A529B">
      <w:pPr>
        <w:spacing w:line="276" w:lineRule="auto"/>
        <w:ind w:right="17"/>
        <w:jc w:val="both"/>
        <w:rPr>
          <w:rFonts w:ascii="Rubik Light" w:hAnsi="Rubik Light" w:cs="Rubik Light"/>
        </w:rPr>
      </w:pPr>
      <w:r w:rsidRPr="00C87FAA">
        <w:rPr>
          <w:rFonts w:ascii="Rubik Light" w:hAnsi="Rubik Light" w:cs="Rubik Light"/>
          <w:b/>
        </w:rPr>
        <w:t>Art. 1º.</w:t>
      </w:r>
      <w:r w:rsidRPr="00C87FAA">
        <w:rPr>
          <w:rFonts w:ascii="Rubik Light" w:hAnsi="Rubik Light" w:cs="Rubik Light"/>
        </w:rPr>
        <w:t xml:space="preserve"> </w:t>
      </w:r>
      <w:r w:rsidRPr="00C87FAA">
        <w:rPr>
          <w:rFonts w:ascii="Rubik Light" w:hAnsi="Rubik Light" w:cs="Rubik Light"/>
          <w:color w:val="000000"/>
        </w:rPr>
        <w:t>Fica o Poder Executivo Municipal autorizado a abrir crédito adicional suplementar no Orçamento Geral do Município no valor de</w:t>
      </w:r>
      <w:r>
        <w:rPr>
          <w:rFonts w:ascii="Rubik Light" w:hAnsi="Rubik Light" w:cs="Rubik Light"/>
        </w:rPr>
        <w:t xml:space="preserve"> R$ 199</w:t>
      </w:r>
      <w:r w:rsidRPr="00C87FAA">
        <w:rPr>
          <w:rFonts w:ascii="Rubik Light" w:hAnsi="Rubik Light" w:cs="Rubik Light"/>
        </w:rPr>
        <w:t xml:space="preserve">.000,00 (cento e </w:t>
      </w:r>
      <w:r>
        <w:rPr>
          <w:rFonts w:ascii="Rubik Light" w:hAnsi="Rubik Light" w:cs="Rubik Light"/>
        </w:rPr>
        <w:t>noventa e nove</w:t>
      </w:r>
      <w:r w:rsidRPr="00C87FAA">
        <w:rPr>
          <w:rFonts w:ascii="Rubik Light" w:hAnsi="Rubik Light" w:cs="Rubik Light"/>
        </w:rPr>
        <w:t xml:space="preserve">                                         mil reais), nos termos do inciso I do art. 41, da Lei Federal nº 4.320/64, na seguinte dotação  orçamentária:</w:t>
      </w:r>
    </w:p>
    <w:p w:rsidR="007A529B" w:rsidRPr="00C87FAA" w:rsidRDefault="007A529B" w:rsidP="007A529B">
      <w:pPr>
        <w:spacing w:line="276" w:lineRule="auto"/>
        <w:ind w:right="17"/>
        <w:jc w:val="both"/>
        <w:rPr>
          <w:rFonts w:ascii="Rubik Light" w:hAnsi="Rubik Light" w:cs="Rubik Light"/>
        </w:rPr>
      </w:pPr>
    </w:p>
    <w:p w:rsidR="007A529B" w:rsidRPr="00C87FAA" w:rsidRDefault="007A529B" w:rsidP="007A529B">
      <w:pPr>
        <w:spacing w:line="276" w:lineRule="auto"/>
        <w:ind w:right="17"/>
        <w:jc w:val="both"/>
        <w:rPr>
          <w:rFonts w:ascii="Rubik Light" w:hAnsi="Rubik Light" w:cs="Rubik Light"/>
          <w:b/>
        </w:rPr>
      </w:pPr>
      <w:r w:rsidRPr="00C87FAA">
        <w:rPr>
          <w:rFonts w:ascii="Rubik Light" w:hAnsi="Rubik Light" w:cs="Rubik Light"/>
          <w:b/>
        </w:rPr>
        <w:t>07. SECRETARIA MUNICIPAL DE INFRAESTRUTURA</w:t>
      </w:r>
    </w:p>
    <w:p w:rsidR="007A529B" w:rsidRPr="00C87FAA" w:rsidRDefault="007A529B" w:rsidP="007A529B">
      <w:pPr>
        <w:spacing w:line="276" w:lineRule="auto"/>
        <w:ind w:right="17"/>
        <w:jc w:val="both"/>
        <w:rPr>
          <w:rFonts w:ascii="Rubik Light" w:hAnsi="Rubik Light" w:cs="Rubik Light"/>
        </w:rPr>
      </w:pPr>
      <w:r w:rsidRPr="00C87FAA">
        <w:rPr>
          <w:rFonts w:ascii="Rubik Light" w:hAnsi="Rubik Light" w:cs="Rubik Light"/>
        </w:rPr>
        <w:t>07.006. DEPARTAMENTO DE DESENVOLVIMENTO URBANO</w:t>
      </w:r>
    </w:p>
    <w:p w:rsidR="007A529B" w:rsidRPr="00C87FAA" w:rsidRDefault="007A529B" w:rsidP="007A529B">
      <w:pPr>
        <w:spacing w:line="276" w:lineRule="auto"/>
        <w:ind w:right="17"/>
        <w:jc w:val="both"/>
        <w:rPr>
          <w:rFonts w:ascii="Rubik Light" w:hAnsi="Rubik Light" w:cs="Rubik Light"/>
        </w:rPr>
      </w:pPr>
      <w:r w:rsidRPr="00C87FAA">
        <w:rPr>
          <w:rFonts w:ascii="Rubik Light" w:hAnsi="Rubik Light" w:cs="Rubik Light"/>
        </w:rPr>
        <w:t>26.782.0005.10024. AMPLIAÇÃO E RESTAURAÇÃO DE ESTRADAS VICINAIS (FETHAB)</w:t>
      </w:r>
    </w:p>
    <w:p w:rsidR="007A529B" w:rsidRPr="00C87FAA" w:rsidRDefault="007A529B" w:rsidP="007A529B">
      <w:pPr>
        <w:spacing w:line="276" w:lineRule="auto"/>
        <w:ind w:right="17"/>
        <w:jc w:val="both"/>
        <w:rPr>
          <w:rFonts w:ascii="Rubik Light" w:hAnsi="Rubik Light" w:cs="Rubik Light"/>
        </w:rPr>
      </w:pPr>
      <w:r w:rsidRPr="00C87FAA">
        <w:rPr>
          <w:rFonts w:ascii="Rubik Light" w:hAnsi="Rubik Light" w:cs="Rubik Light"/>
        </w:rPr>
        <w:t>4490000000. Aplicações Diretas</w:t>
      </w:r>
    </w:p>
    <w:p w:rsidR="007A529B" w:rsidRPr="00C87FAA" w:rsidRDefault="007A529B" w:rsidP="007A529B">
      <w:pPr>
        <w:spacing w:line="276" w:lineRule="auto"/>
        <w:jc w:val="both"/>
        <w:rPr>
          <w:rFonts w:ascii="Rubik Light" w:hAnsi="Rubik Light" w:cs="Rubik Light"/>
        </w:rPr>
      </w:pPr>
      <w:r w:rsidRPr="00C87FAA">
        <w:rPr>
          <w:rFonts w:ascii="Rubik Light" w:hAnsi="Rubik Light" w:cs="Rubik Light"/>
        </w:rPr>
        <w:t xml:space="preserve">0.1.30.000000 - </w:t>
      </w:r>
      <w:r w:rsidRPr="00C87FAA">
        <w:rPr>
          <w:rFonts w:ascii="Rubik Light" w:hAnsi="Rubik Light" w:cs="Rubik Light"/>
          <w:color w:val="000000"/>
        </w:rPr>
        <w:t>Recursos do Fundo de Transporte e Habitação – FETHAB - Exercício.</w:t>
      </w:r>
      <w:r w:rsidRPr="00C87FAA">
        <w:rPr>
          <w:rFonts w:ascii="Rubik Light" w:hAnsi="Rubik Light" w:cs="Rubik Light"/>
        </w:rPr>
        <w:tab/>
      </w:r>
      <w:r w:rsidRPr="00C87FAA">
        <w:rPr>
          <w:rFonts w:ascii="Rubik Light" w:hAnsi="Rubik Light" w:cs="Rubik Light"/>
        </w:rPr>
        <w:tab/>
      </w:r>
      <w:r w:rsidRPr="00C87FAA">
        <w:rPr>
          <w:rFonts w:ascii="Rubik Light" w:hAnsi="Rubik Light" w:cs="Rubik Light"/>
        </w:rPr>
        <w:tab/>
        <w:t xml:space="preserve">                       </w:t>
      </w:r>
      <w:r w:rsidRPr="00C87FAA">
        <w:rPr>
          <w:rFonts w:ascii="Rubik Light" w:hAnsi="Rubik Light" w:cs="Rubik Light"/>
        </w:rPr>
        <w:tab/>
      </w:r>
      <w:r w:rsidRPr="00C87FAA">
        <w:rPr>
          <w:rFonts w:ascii="Rubik Light" w:hAnsi="Rubik Light" w:cs="Rubik Light"/>
        </w:rPr>
        <w:tab/>
      </w:r>
      <w:r w:rsidRPr="00C87FAA">
        <w:rPr>
          <w:rFonts w:ascii="Rubik Light" w:hAnsi="Rubik Light" w:cs="Rubik Light"/>
        </w:rPr>
        <w:tab/>
      </w:r>
      <w:r w:rsidRPr="00C87FAA">
        <w:rPr>
          <w:rFonts w:ascii="Rubik Light" w:hAnsi="Rubik Light" w:cs="Rubik Light"/>
        </w:rPr>
        <w:tab/>
      </w:r>
      <w:r w:rsidRPr="00C87FAA">
        <w:rPr>
          <w:rFonts w:ascii="Rubik Light" w:hAnsi="Rubik Light" w:cs="Rubik Light"/>
        </w:rPr>
        <w:tab/>
      </w:r>
      <w:r w:rsidRPr="00C87FAA">
        <w:rPr>
          <w:rFonts w:ascii="Rubik Light" w:hAnsi="Rubik Light" w:cs="Rubik Light"/>
        </w:rPr>
        <w:tab/>
      </w:r>
      <w:r w:rsidRPr="00C87FAA">
        <w:rPr>
          <w:rFonts w:ascii="Rubik Light" w:hAnsi="Rubik Light" w:cs="Rubik Light"/>
        </w:rPr>
        <w:tab/>
      </w:r>
      <w:r w:rsidRPr="00C87FAA">
        <w:rPr>
          <w:rFonts w:ascii="Rubik Light" w:hAnsi="Rubik Light" w:cs="Rubik Light"/>
        </w:rPr>
        <w:tab/>
      </w:r>
      <w:r>
        <w:rPr>
          <w:rFonts w:ascii="Rubik Light" w:hAnsi="Rubik Light" w:cs="Rubik Light"/>
        </w:rPr>
        <w:t xml:space="preserve">              </w:t>
      </w:r>
      <w:r w:rsidRPr="00C87FAA">
        <w:rPr>
          <w:rFonts w:ascii="Rubik Light" w:hAnsi="Rubik Light" w:cs="Rubik Light"/>
        </w:rPr>
        <w:t>R$  199.000,00</w:t>
      </w:r>
    </w:p>
    <w:p w:rsidR="007A529B" w:rsidRPr="00C87FAA" w:rsidRDefault="007A529B" w:rsidP="007A529B">
      <w:pPr>
        <w:spacing w:line="276" w:lineRule="auto"/>
        <w:jc w:val="both"/>
        <w:rPr>
          <w:rFonts w:ascii="Rubik Light" w:hAnsi="Rubik Light" w:cs="Rubik Light"/>
        </w:rPr>
      </w:pPr>
      <w:r w:rsidRPr="00C87FAA">
        <w:rPr>
          <w:rFonts w:ascii="Rubik Light" w:hAnsi="Rubik Light" w:cs="Rubik Light"/>
          <w:b/>
        </w:rPr>
        <w:t>TOTAL DA SUPLEMENTAÇÃO</w:t>
      </w:r>
      <w:r w:rsidRPr="00C87FAA">
        <w:rPr>
          <w:rFonts w:ascii="Rubik Light" w:hAnsi="Rubik Light" w:cs="Rubik Light"/>
          <w:b/>
        </w:rPr>
        <w:tab/>
      </w:r>
      <w:r w:rsidRPr="00C87FAA">
        <w:rPr>
          <w:rFonts w:ascii="Rubik Light" w:hAnsi="Rubik Light" w:cs="Rubik Light"/>
          <w:b/>
        </w:rPr>
        <w:tab/>
      </w:r>
      <w:r w:rsidRPr="00C87FAA">
        <w:rPr>
          <w:rFonts w:ascii="Rubik Light" w:hAnsi="Rubik Light" w:cs="Rubik Light"/>
          <w:b/>
        </w:rPr>
        <w:tab/>
      </w:r>
      <w:r w:rsidRPr="00C87FAA">
        <w:rPr>
          <w:rFonts w:ascii="Rubik Light" w:hAnsi="Rubik Light" w:cs="Rubik Light"/>
          <w:b/>
        </w:rPr>
        <w:tab/>
      </w:r>
      <w:r w:rsidRPr="00C87FAA">
        <w:rPr>
          <w:rFonts w:ascii="Rubik Light" w:hAnsi="Rubik Light" w:cs="Rubik Light"/>
          <w:b/>
        </w:rPr>
        <w:tab/>
      </w:r>
      <w:r w:rsidRPr="00C87FAA">
        <w:rPr>
          <w:rFonts w:ascii="Rubik Light" w:hAnsi="Rubik Light" w:cs="Rubik Light"/>
          <w:b/>
        </w:rPr>
        <w:tab/>
        <w:t xml:space="preserve">             </w:t>
      </w:r>
      <w:r>
        <w:rPr>
          <w:rFonts w:ascii="Rubik Light" w:hAnsi="Rubik Light" w:cs="Rubik Light"/>
          <w:b/>
        </w:rPr>
        <w:t xml:space="preserve">              </w:t>
      </w:r>
      <w:r w:rsidRPr="00C87FAA">
        <w:rPr>
          <w:rFonts w:ascii="Rubik Light" w:hAnsi="Rubik Light" w:cs="Rubik Light"/>
          <w:b/>
        </w:rPr>
        <w:t>R$  199.000,00</w:t>
      </w:r>
    </w:p>
    <w:p w:rsidR="007A529B" w:rsidRPr="00C87FAA" w:rsidRDefault="007A529B" w:rsidP="007A529B">
      <w:pPr>
        <w:spacing w:line="276" w:lineRule="auto"/>
        <w:ind w:right="17"/>
        <w:jc w:val="both"/>
        <w:rPr>
          <w:rFonts w:ascii="Rubik Light" w:hAnsi="Rubik Light" w:cs="Rubik Light"/>
          <w:b/>
        </w:rPr>
      </w:pPr>
    </w:p>
    <w:p w:rsidR="007A529B" w:rsidRPr="00C87FAA" w:rsidRDefault="007A529B" w:rsidP="007A529B">
      <w:pPr>
        <w:tabs>
          <w:tab w:val="left" w:pos="0"/>
          <w:tab w:val="left" w:pos="1560"/>
        </w:tabs>
        <w:spacing w:line="276" w:lineRule="auto"/>
        <w:jc w:val="both"/>
        <w:rPr>
          <w:rFonts w:ascii="Rubik Light" w:hAnsi="Rubik Light" w:cs="Rubik Light"/>
        </w:rPr>
      </w:pPr>
      <w:r w:rsidRPr="00C87FAA">
        <w:rPr>
          <w:rFonts w:ascii="Rubik Light" w:hAnsi="Rubik Light" w:cs="Rubik Light"/>
        </w:rPr>
        <w:t>Art. 2º. Para dar cobertura ao crédito adicional suplementar aberto no artigo anterior, serão utilizados os recursos provenientes da anulação parcial ou total com remanejamento e transposição na forma do art. 43, § 1º, inciso III da Lei Federal nº 4320/64, da seguinte dotação orçamentária:</w:t>
      </w:r>
    </w:p>
    <w:p w:rsidR="007A529B" w:rsidRPr="00C87FAA" w:rsidRDefault="007A529B" w:rsidP="007A529B">
      <w:pPr>
        <w:tabs>
          <w:tab w:val="left" w:pos="0"/>
          <w:tab w:val="left" w:pos="1560"/>
        </w:tabs>
        <w:spacing w:line="276" w:lineRule="auto"/>
        <w:jc w:val="both"/>
        <w:rPr>
          <w:rFonts w:ascii="Rubik Light" w:hAnsi="Rubik Light" w:cs="Rubik Light"/>
        </w:rPr>
      </w:pPr>
    </w:p>
    <w:p w:rsidR="007A529B" w:rsidRPr="00C87FAA" w:rsidRDefault="007A529B" w:rsidP="007A529B">
      <w:pPr>
        <w:spacing w:line="276" w:lineRule="auto"/>
        <w:ind w:right="17"/>
        <w:jc w:val="both"/>
        <w:rPr>
          <w:rFonts w:ascii="Rubik Light" w:hAnsi="Rubik Light" w:cs="Rubik Light"/>
          <w:b/>
        </w:rPr>
      </w:pPr>
      <w:r w:rsidRPr="00C87FAA">
        <w:rPr>
          <w:rFonts w:ascii="Rubik Light" w:hAnsi="Rubik Light" w:cs="Rubik Light"/>
          <w:b/>
        </w:rPr>
        <w:t>07. SECRETARIA MUNICIPAL DE INFRAESTRUTURA</w:t>
      </w:r>
    </w:p>
    <w:p w:rsidR="007A529B" w:rsidRPr="00C87FAA" w:rsidRDefault="007A529B" w:rsidP="007A529B">
      <w:pPr>
        <w:spacing w:line="276" w:lineRule="auto"/>
        <w:ind w:right="17"/>
        <w:jc w:val="both"/>
        <w:rPr>
          <w:rFonts w:ascii="Rubik Light" w:hAnsi="Rubik Light" w:cs="Rubik Light"/>
        </w:rPr>
      </w:pPr>
      <w:r w:rsidRPr="00C87FAA">
        <w:rPr>
          <w:rFonts w:ascii="Rubik Light" w:hAnsi="Rubik Light" w:cs="Rubik Light"/>
        </w:rPr>
        <w:t>07.006. DEPARTAMENTO DE DESENVOLVIMENTO URBANO</w:t>
      </w:r>
    </w:p>
    <w:p w:rsidR="007A529B" w:rsidRPr="00C87FAA" w:rsidRDefault="007A529B" w:rsidP="007A529B">
      <w:pPr>
        <w:spacing w:line="276" w:lineRule="auto"/>
        <w:ind w:right="17"/>
        <w:jc w:val="both"/>
        <w:rPr>
          <w:rFonts w:ascii="Rubik Light" w:hAnsi="Rubik Light" w:cs="Rubik Light"/>
        </w:rPr>
      </w:pPr>
      <w:r w:rsidRPr="00C87FAA">
        <w:rPr>
          <w:rFonts w:ascii="Rubik Light" w:hAnsi="Rubik Light" w:cs="Rubik Light"/>
        </w:rPr>
        <w:t>26.782.0005.10024. AMPLIAÇÃO E RESTAURAÇÃO DE ESTRADAS VICINAIS (FETHAB)</w:t>
      </w:r>
    </w:p>
    <w:p w:rsidR="007A529B" w:rsidRPr="00C87FAA" w:rsidRDefault="007A529B" w:rsidP="007A529B">
      <w:pPr>
        <w:spacing w:line="276" w:lineRule="auto"/>
        <w:ind w:right="17"/>
        <w:jc w:val="both"/>
        <w:rPr>
          <w:rFonts w:ascii="Rubik Light" w:hAnsi="Rubik Light" w:cs="Rubik Light"/>
        </w:rPr>
      </w:pPr>
      <w:r w:rsidRPr="00C87FAA">
        <w:rPr>
          <w:rFonts w:ascii="Rubik Light" w:hAnsi="Rubik Light" w:cs="Rubik Light"/>
        </w:rPr>
        <w:t>3390000000. Aplicações Diretas</w:t>
      </w:r>
    </w:p>
    <w:p w:rsidR="007A529B" w:rsidRPr="00C87FAA" w:rsidRDefault="007A529B" w:rsidP="007A529B">
      <w:pPr>
        <w:spacing w:line="276" w:lineRule="auto"/>
        <w:jc w:val="both"/>
        <w:rPr>
          <w:rFonts w:ascii="Rubik Light" w:hAnsi="Rubik Light" w:cs="Rubik Light"/>
        </w:rPr>
      </w:pPr>
      <w:r w:rsidRPr="00C87FAA">
        <w:rPr>
          <w:rFonts w:ascii="Rubik Light" w:hAnsi="Rubik Light" w:cs="Rubik Light"/>
        </w:rPr>
        <w:t xml:space="preserve">0.1.30.000000 - </w:t>
      </w:r>
      <w:r w:rsidRPr="00C87FAA">
        <w:rPr>
          <w:rFonts w:ascii="Rubik Light" w:hAnsi="Rubik Light" w:cs="Rubik Light"/>
          <w:color w:val="000000"/>
        </w:rPr>
        <w:t>Recursos do Fundo de Transporte e Habitação – FETHAB - Exercício.</w:t>
      </w:r>
      <w:r w:rsidRPr="00C87FAA">
        <w:rPr>
          <w:rFonts w:ascii="Rubik Light" w:hAnsi="Rubik Light" w:cs="Rubik Light"/>
        </w:rPr>
        <w:tab/>
      </w:r>
      <w:r w:rsidRPr="00C87FAA">
        <w:rPr>
          <w:rFonts w:ascii="Rubik Light" w:hAnsi="Rubik Light" w:cs="Rubik Light"/>
        </w:rPr>
        <w:tab/>
      </w:r>
      <w:r w:rsidRPr="00C87FAA">
        <w:rPr>
          <w:rFonts w:ascii="Rubik Light" w:hAnsi="Rubik Light" w:cs="Rubik Light"/>
        </w:rPr>
        <w:tab/>
        <w:t xml:space="preserve">                       </w:t>
      </w:r>
      <w:r w:rsidRPr="00C87FAA">
        <w:rPr>
          <w:rFonts w:ascii="Rubik Light" w:hAnsi="Rubik Light" w:cs="Rubik Light"/>
        </w:rPr>
        <w:tab/>
      </w:r>
      <w:r w:rsidRPr="00C87FAA">
        <w:rPr>
          <w:rFonts w:ascii="Rubik Light" w:hAnsi="Rubik Light" w:cs="Rubik Light"/>
        </w:rPr>
        <w:tab/>
      </w:r>
      <w:r w:rsidRPr="00C87FAA">
        <w:rPr>
          <w:rFonts w:ascii="Rubik Light" w:hAnsi="Rubik Light" w:cs="Rubik Light"/>
        </w:rPr>
        <w:tab/>
      </w:r>
      <w:r w:rsidRPr="00C87FAA">
        <w:rPr>
          <w:rFonts w:ascii="Rubik Light" w:hAnsi="Rubik Light" w:cs="Rubik Light"/>
        </w:rPr>
        <w:tab/>
      </w:r>
      <w:r w:rsidRPr="00C87FAA">
        <w:rPr>
          <w:rFonts w:ascii="Rubik Light" w:hAnsi="Rubik Light" w:cs="Rubik Light"/>
        </w:rPr>
        <w:tab/>
      </w:r>
      <w:r w:rsidRPr="00C87FAA">
        <w:rPr>
          <w:rFonts w:ascii="Rubik Light" w:hAnsi="Rubik Light" w:cs="Rubik Light"/>
        </w:rPr>
        <w:tab/>
      </w:r>
      <w:r w:rsidRPr="00C87FAA">
        <w:rPr>
          <w:rFonts w:ascii="Rubik Light" w:hAnsi="Rubik Light" w:cs="Rubik Light"/>
        </w:rPr>
        <w:tab/>
      </w:r>
      <w:r w:rsidRPr="00C87FAA">
        <w:rPr>
          <w:rFonts w:ascii="Rubik Light" w:hAnsi="Rubik Light" w:cs="Rubik Light"/>
        </w:rPr>
        <w:tab/>
      </w:r>
      <w:r>
        <w:rPr>
          <w:rFonts w:ascii="Rubik Light" w:hAnsi="Rubik Light" w:cs="Rubik Light"/>
        </w:rPr>
        <w:t xml:space="preserve">               R$ </w:t>
      </w:r>
      <w:r w:rsidRPr="00C87FAA">
        <w:rPr>
          <w:rFonts w:ascii="Rubik Light" w:hAnsi="Rubik Light" w:cs="Rubik Light"/>
        </w:rPr>
        <w:t>199.000,00</w:t>
      </w:r>
    </w:p>
    <w:p w:rsidR="007A529B" w:rsidRPr="00C87FAA" w:rsidRDefault="007A529B" w:rsidP="007A529B">
      <w:pPr>
        <w:spacing w:line="276" w:lineRule="auto"/>
        <w:ind w:right="17"/>
        <w:jc w:val="both"/>
        <w:rPr>
          <w:rFonts w:ascii="Rubik Light" w:hAnsi="Rubik Light" w:cs="Rubik Light"/>
          <w:b/>
        </w:rPr>
      </w:pPr>
      <w:r w:rsidRPr="00C87FAA">
        <w:rPr>
          <w:rFonts w:ascii="Rubik Light" w:hAnsi="Rubik Light" w:cs="Rubik Light"/>
          <w:b/>
        </w:rPr>
        <w:t>TOTAL DA SUPLEMENTAÇÃO</w:t>
      </w:r>
      <w:r w:rsidRPr="00C87FAA">
        <w:rPr>
          <w:rFonts w:ascii="Rubik Light" w:hAnsi="Rubik Light" w:cs="Rubik Light"/>
          <w:b/>
        </w:rPr>
        <w:tab/>
      </w:r>
      <w:r w:rsidRPr="00C87FAA">
        <w:rPr>
          <w:rFonts w:ascii="Rubik Light" w:hAnsi="Rubik Light" w:cs="Rubik Light"/>
          <w:b/>
        </w:rPr>
        <w:tab/>
      </w:r>
      <w:r w:rsidRPr="00C87FAA">
        <w:rPr>
          <w:rFonts w:ascii="Rubik Light" w:hAnsi="Rubik Light" w:cs="Rubik Light"/>
          <w:b/>
        </w:rPr>
        <w:tab/>
      </w:r>
      <w:r w:rsidRPr="00C87FAA">
        <w:rPr>
          <w:rFonts w:ascii="Rubik Light" w:hAnsi="Rubik Light" w:cs="Rubik Light"/>
          <w:b/>
        </w:rPr>
        <w:tab/>
      </w:r>
      <w:r w:rsidRPr="00C87FAA">
        <w:rPr>
          <w:rFonts w:ascii="Rubik Light" w:hAnsi="Rubik Light" w:cs="Rubik Light"/>
          <w:b/>
        </w:rPr>
        <w:tab/>
      </w:r>
      <w:r w:rsidRPr="00C87FAA">
        <w:rPr>
          <w:rFonts w:ascii="Rubik Light" w:hAnsi="Rubik Light" w:cs="Rubik Light"/>
          <w:b/>
        </w:rPr>
        <w:tab/>
        <w:t xml:space="preserve">            </w:t>
      </w:r>
      <w:r>
        <w:rPr>
          <w:rFonts w:ascii="Rubik Light" w:hAnsi="Rubik Light" w:cs="Rubik Light"/>
          <w:b/>
        </w:rPr>
        <w:t xml:space="preserve">                R$ </w:t>
      </w:r>
      <w:r w:rsidRPr="00C87FAA">
        <w:rPr>
          <w:rFonts w:ascii="Rubik Light" w:hAnsi="Rubik Light" w:cs="Rubik Light"/>
          <w:b/>
        </w:rPr>
        <w:t>199.000,00</w:t>
      </w:r>
    </w:p>
    <w:p w:rsidR="007A529B" w:rsidRPr="00C87FAA" w:rsidRDefault="007A529B" w:rsidP="007A529B">
      <w:pPr>
        <w:spacing w:line="276" w:lineRule="auto"/>
        <w:ind w:right="17"/>
        <w:jc w:val="both"/>
        <w:rPr>
          <w:rFonts w:ascii="Rubik Light" w:hAnsi="Rubik Light" w:cs="Rubik Light"/>
          <w:b/>
        </w:rPr>
      </w:pPr>
    </w:p>
    <w:p w:rsidR="007A529B" w:rsidRPr="00C87FAA" w:rsidRDefault="007A529B" w:rsidP="007A529B">
      <w:pPr>
        <w:pStyle w:val="Corpodetexto"/>
        <w:spacing w:line="276" w:lineRule="auto"/>
        <w:jc w:val="both"/>
        <w:rPr>
          <w:rFonts w:ascii="Rubik Light" w:hAnsi="Rubik Light" w:cs="Rubik Light"/>
          <w:sz w:val="22"/>
          <w:szCs w:val="22"/>
        </w:rPr>
      </w:pPr>
      <w:r w:rsidRPr="00C87FAA">
        <w:rPr>
          <w:rFonts w:ascii="Rubik Light" w:hAnsi="Rubik Light" w:cs="Rubik Light"/>
          <w:b/>
          <w:sz w:val="22"/>
          <w:szCs w:val="22"/>
        </w:rPr>
        <w:t xml:space="preserve">Art. 3º. </w:t>
      </w:r>
      <w:r w:rsidRPr="00C87FAA">
        <w:rPr>
          <w:rFonts w:ascii="Rubik Light" w:hAnsi="Rubik Light" w:cs="Rubik Light"/>
          <w:sz w:val="22"/>
          <w:szCs w:val="22"/>
        </w:rPr>
        <w:t xml:space="preserve"> As alterações constantes desta Lei passam a integrar a Lei Municipal nº 1.901, de 21 de dezembro de 2017, que dispõe sobre o Plano Plurianual para o período de 2018 a 2021, a Lei </w:t>
      </w:r>
      <w:r w:rsidRPr="00C87FAA">
        <w:rPr>
          <w:rFonts w:ascii="Rubik Light" w:hAnsi="Rubik Light" w:cs="Rubik Light"/>
          <w:sz w:val="22"/>
          <w:szCs w:val="22"/>
        </w:rPr>
        <w:lastRenderedPageBreak/>
        <w:t>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7A529B" w:rsidRPr="00C87FAA" w:rsidRDefault="007A529B" w:rsidP="007A529B">
      <w:pPr>
        <w:pStyle w:val="Corpodetexto"/>
        <w:spacing w:line="276" w:lineRule="auto"/>
        <w:rPr>
          <w:rFonts w:ascii="Rubik Light" w:hAnsi="Rubik Light" w:cs="Rubik Light"/>
          <w:sz w:val="22"/>
          <w:szCs w:val="22"/>
        </w:rPr>
      </w:pPr>
    </w:p>
    <w:p w:rsidR="007A529B" w:rsidRDefault="007A529B" w:rsidP="007A529B">
      <w:pPr>
        <w:spacing w:line="276" w:lineRule="auto"/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7A529B" w:rsidRPr="00C87FAA" w:rsidRDefault="007A529B" w:rsidP="007A529B">
      <w:pPr>
        <w:spacing w:line="276" w:lineRule="auto"/>
        <w:jc w:val="both"/>
        <w:rPr>
          <w:rFonts w:ascii="Rubik Light" w:hAnsi="Rubik Light" w:cs="Rubik Light"/>
          <w:color w:val="000000"/>
        </w:rPr>
      </w:pPr>
      <w:r w:rsidRPr="00C87FAA">
        <w:rPr>
          <w:rFonts w:ascii="Rubik Light" w:hAnsi="Rubik Light" w:cs="Rubik Light"/>
          <w:b/>
          <w:bCs/>
          <w:iCs/>
          <w:color w:val="000000"/>
        </w:rPr>
        <w:t>Art. 4º</w:t>
      </w:r>
      <w:r w:rsidRPr="00C87FAA">
        <w:rPr>
          <w:rFonts w:ascii="Rubik Light" w:hAnsi="Rubik Light" w:cs="Rubik Light"/>
          <w:bCs/>
          <w:iCs/>
          <w:color w:val="000000"/>
        </w:rPr>
        <w:t xml:space="preserve">. </w:t>
      </w:r>
      <w:r w:rsidRPr="00C87FAA">
        <w:rPr>
          <w:rFonts w:ascii="Rubik Light" w:hAnsi="Rubik Light" w:cs="Rubik Light"/>
          <w:color w:val="000000"/>
        </w:rPr>
        <w:t>Esta Lei entra em vigor na data de sua publicação.</w:t>
      </w:r>
    </w:p>
    <w:p w:rsidR="007A529B" w:rsidRPr="00C87FAA" w:rsidRDefault="007A529B" w:rsidP="007A529B">
      <w:pPr>
        <w:spacing w:line="276" w:lineRule="auto"/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7A529B" w:rsidRPr="00C87FAA" w:rsidRDefault="007A529B" w:rsidP="007A529B">
      <w:pPr>
        <w:spacing w:line="276" w:lineRule="auto"/>
        <w:jc w:val="both"/>
        <w:rPr>
          <w:rFonts w:ascii="Rubik Light" w:hAnsi="Rubik Light" w:cs="Rubik Light"/>
          <w:color w:val="000000"/>
        </w:rPr>
      </w:pPr>
      <w:r w:rsidRPr="00C87FAA">
        <w:rPr>
          <w:rFonts w:ascii="Rubik Light" w:hAnsi="Rubik Light" w:cs="Rubik Light"/>
          <w:b/>
          <w:bCs/>
          <w:iCs/>
          <w:color w:val="000000"/>
        </w:rPr>
        <w:t>Art. 5º</w:t>
      </w:r>
      <w:r w:rsidRPr="00C87FAA">
        <w:rPr>
          <w:rFonts w:ascii="Rubik Light" w:hAnsi="Rubik Light" w:cs="Rubik Light"/>
          <w:bCs/>
          <w:iCs/>
          <w:color w:val="000000"/>
        </w:rPr>
        <w:t>.</w:t>
      </w:r>
      <w:r w:rsidRPr="00C87FAA">
        <w:rPr>
          <w:rFonts w:ascii="Rubik Light" w:hAnsi="Rubik Light" w:cs="Rubik Light"/>
          <w:color w:val="000000"/>
        </w:rPr>
        <w:t xml:space="preserve"> Revogam-se as disposições em contrário.</w:t>
      </w:r>
    </w:p>
    <w:p w:rsidR="007A529B" w:rsidRPr="00C87FAA" w:rsidRDefault="007A529B" w:rsidP="007A529B">
      <w:pPr>
        <w:pStyle w:val="Corpodetexto"/>
        <w:spacing w:line="276" w:lineRule="auto"/>
        <w:jc w:val="both"/>
        <w:rPr>
          <w:rFonts w:ascii="Rubik Light" w:hAnsi="Rubik Light" w:cs="Rubik Light"/>
          <w:color w:val="000000"/>
          <w:sz w:val="22"/>
          <w:szCs w:val="22"/>
        </w:rPr>
      </w:pPr>
    </w:p>
    <w:p w:rsidR="007A529B" w:rsidRPr="00C87FAA" w:rsidRDefault="007A529B" w:rsidP="007A529B">
      <w:pPr>
        <w:pStyle w:val="Corpodetexto"/>
        <w:spacing w:line="276" w:lineRule="auto"/>
        <w:jc w:val="both"/>
        <w:rPr>
          <w:rFonts w:ascii="Rubik Light" w:hAnsi="Rubik Light" w:cs="Rubik Light"/>
          <w:color w:val="000000"/>
          <w:sz w:val="22"/>
          <w:szCs w:val="22"/>
        </w:rPr>
      </w:pPr>
      <w:r w:rsidRPr="00C87FAA">
        <w:rPr>
          <w:rFonts w:ascii="Rubik Light" w:hAnsi="Rubik Light" w:cs="Rubik Light"/>
          <w:color w:val="000000"/>
          <w:sz w:val="22"/>
          <w:szCs w:val="22"/>
        </w:rPr>
        <w:t>Gabinete do Prefeito Municipal de Campo Novo do Parecis, aos 19 dias do mês de setembro de 2019.</w:t>
      </w:r>
    </w:p>
    <w:p w:rsidR="007A529B" w:rsidRPr="00C87FAA" w:rsidRDefault="007A529B" w:rsidP="007A529B">
      <w:pPr>
        <w:spacing w:line="276" w:lineRule="auto"/>
        <w:jc w:val="both"/>
        <w:rPr>
          <w:rFonts w:ascii="Rubik Light" w:hAnsi="Rubik Light" w:cs="Rubik Light"/>
          <w:b/>
          <w:color w:val="000000"/>
        </w:rPr>
      </w:pPr>
    </w:p>
    <w:p w:rsidR="007A529B" w:rsidRPr="00C87FAA" w:rsidRDefault="007A529B" w:rsidP="007A529B">
      <w:pPr>
        <w:spacing w:line="276" w:lineRule="auto"/>
        <w:jc w:val="center"/>
        <w:rPr>
          <w:rFonts w:ascii="Rubik Light" w:hAnsi="Rubik Light" w:cs="Rubik Light"/>
          <w:b/>
          <w:color w:val="000000"/>
        </w:rPr>
      </w:pPr>
    </w:p>
    <w:p w:rsidR="007A529B" w:rsidRPr="00C87FAA" w:rsidRDefault="007A529B" w:rsidP="007A529B">
      <w:pPr>
        <w:spacing w:line="276" w:lineRule="auto"/>
        <w:jc w:val="center"/>
        <w:rPr>
          <w:rFonts w:ascii="Rubik Light" w:hAnsi="Rubik Light" w:cs="Rubik Light"/>
          <w:b/>
          <w:color w:val="000000"/>
        </w:rPr>
      </w:pPr>
      <w:r w:rsidRPr="00C87FAA">
        <w:rPr>
          <w:rFonts w:ascii="Rubik Light" w:hAnsi="Rubik Light" w:cs="Rubik Light"/>
          <w:b/>
          <w:color w:val="000000"/>
        </w:rPr>
        <w:t>RAFAEL MACHADO</w:t>
      </w:r>
    </w:p>
    <w:p w:rsidR="007A529B" w:rsidRPr="00C87FAA" w:rsidRDefault="007A529B" w:rsidP="007A529B">
      <w:pPr>
        <w:spacing w:line="276" w:lineRule="auto"/>
        <w:jc w:val="center"/>
        <w:rPr>
          <w:rFonts w:ascii="Rubik Light" w:hAnsi="Rubik Light" w:cs="Rubik Light"/>
          <w:b/>
          <w:color w:val="000000"/>
        </w:rPr>
      </w:pPr>
      <w:r w:rsidRPr="00C87FAA">
        <w:rPr>
          <w:rFonts w:ascii="Rubik Light" w:hAnsi="Rubik Light" w:cs="Rubik Light"/>
          <w:b/>
          <w:color w:val="000000"/>
        </w:rPr>
        <w:t>Prefeito Municipal</w:t>
      </w:r>
    </w:p>
    <w:p w:rsidR="007A529B" w:rsidRPr="00C87FAA" w:rsidRDefault="007A529B" w:rsidP="007A529B">
      <w:pPr>
        <w:spacing w:line="276" w:lineRule="auto"/>
        <w:jc w:val="center"/>
        <w:rPr>
          <w:rFonts w:ascii="Rubik Light" w:hAnsi="Rubik Light" w:cs="Rubik Light"/>
          <w:b/>
          <w:color w:val="000000"/>
        </w:rPr>
      </w:pPr>
    </w:p>
    <w:p w:rsidR="007A529B" w:rsidRPr="00C87FAA" w:rsidRDefault="007A529B" w:rsidP="007A529B">
      <w:pPr>
        <w:spacing w:line="276" w:lineRule="auto"/>
        <w:jc w:val="both"/>
        <w:rPr>
          <w:rFonts w:ascii="Rubik Light" w:hAnsi="Rubik Light" w:cs="Rubik Light"/>
          <w:color w:val="000000"/>
        </w:rPr>
      </w:pPr>
      <w:r w:rsidRPr="00C87FAA">
        <w:rPr>
          <w:rFonts w:ascii="Rubik Light" w:hAnsi="Rubik Light" w:cs="Rubik Light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7A529B" w:rsidRPr="00C87FAA" w:rsidRDefault="007A529B" w:rsidP="007A529B">
      <w:pPr>
        <w:spacing w:line="276" w:lineRule="auto"/>
        <w:jc w:val="both"/>
        <w:rPr>
          <w:rFonts w:ascii="Rubik Light" w:hAnsi="Rubik Light" w:cs="Rubik Light"/>
          <w:color w:val="000000"/>
        </w:rPr>
      </w:pPr>
    </w:p>
    <w:p w:rsidR="007A529B" w:rsidRPr="00C87FAA" w:rsidRDefault="007A529B" w:rsidP="007A529B">
      <w:pPr>
        <w:spacing w:line="276" w:lineRule="auto"/>
        <w:jc w:val="center"/>
        <w:rPr>
          <w:rFonts w:ascii="Rubik Light" w:hAnsi="Rubik Light" w:cs="Rubik Light"/>
          <w:b/>
          <w:color w:val="000000"/>
        </w:rPr>
      </w:pPr>
    </w:p>
    <w:p w:rsidR="007A529B" w:rsidRPr="00C87FAA" w:rsidRDefault="007A529B" w:rsidP="007A529B">
      <w:pPr>
        <w:spacing w:line="276" w:lineRule="auto"/>
        <w:jc w:val="center"/>
        <w:rPr>
          <w:rFonts w:ascii="Rubik Light" w:hAnsi="Rubik Light" w:cs="Rubik Light"/>
          <w:b/>
          <w:color w:val="000000"/>
        </w:rPr>
      </w:pPr>
      <w:r w:rsidRPr="00C87FAA">
        <w:rPr>
          <w:rFonts w:ascii="Rubik Light" w:hAnsi="Rubik Light" w:cs="Rubik Light"/>
          <w:b/>
          <w:color w:val="000000"/>
        </w:rPr>
        <w:t>GIRLEI AUGUSTO PEZ BOLZAN</w:t>
      </w:r>
    </w:p>
    <w:p w:rsidR="007A529B" w:rsidRPr="00C87FAA" w:rsidRDefault="007A529B" w:rsidP="007A529B">
      <w:pPr>
        <w:spacing w:line="276" w:lineRule="auto"/>
        <w:jc w:val="center"/>
        <w:rPr>
          <w:rFonts w:ascii="Rubik Light" w:hAnsi="Rubik Light" w:cs="Rubik Light"/>
        </w:rPr>
      </w:pPr>
      <w:r w:rsidRPr="00C87FAA">
        <w:rPr>
          <w:rFonts w:ascii="Rubik Light" w:hAnsi="Rubik Light" w:cs="Rubik Light"/>
          <w:b/>
          <w:color w:val="000000"/>
        </w:rPr>
        <w:t>Secretário Municipal de Administração</w:t>
      </w:r>
    </w:p>
    <w:p w:rsidR="007A529B" w:rsidRPr="00C87FAA" w:rsidRDefault="007A529B" w:rsidP="007A529B">
      <w:pPr>
        <w:pStyle w:val="Corpodetexto"/>
        <w:spacing w:line="276" w:lineRule="auto"/>
        <w:ind w:right="17"/>
        <w:jc w:val="both"/>
        <w:rPr>
          <w:rFonts w:ascii="Rubik Light" w:hAnsi="Rubik Light" w:cs="Rubik Light"/>
          <w:b/>
          <w:sz w:val="22"/>
          <w:szCs w:val="22"/>
        </w:rPr>
      </w:pPr>
    </w:p>
    <w:p w:rsidR="007A529B" w:rsidRPr="004863ED" w:rsidRDefault="007A529B" w:rsidP="007A529B">
      <w:pPr>
        <w:rPr>
          <w:szCs w:val="20"/>
        </w:rPr>
      </w:pPr>
    </w:p>
    <w:p w:rsidR="004D4398" w:rsidRPr="007A529B" w:rsidRDefault="004D4398" w:rsidP="007A529B"/>
    <w:sectPr w:rsidR="004D4398" w:rsidRPr="007A529B" w:rsidSect="00D81E7A">
      <w:headerReference w:type="default" r:id="rId6"/>
      <w:pgSz w:w="12350" w:h="17250"/>
      <w:pgMar w:top="2325" w:right="1134" w:bottom="2268" w:left="1701" w:header="765" w:footer="3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FDF" w:rsidRDefault="004F7FDF" w:rsidP="00502AF7">
      <w:r>
        <w:separator/>
      </w:r>
    </w:p>
  </w:endnote>
  <w:endnote w:type="continuationSeparator" w:id="1">
    <w:p w:rsidR="004F7FDF" w:rsidRDefault="004F7FDF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FDF" w:rsidRDefault="004F7FDF" w:rsidP="00502AF7">
      <w:r>
        <w:separator/>
      </w:r>
    </w:p>
  </w:footnote>
  <w:footnote w:type="continuationSeparator" w:id="1">
    <w:p w:rsidR="004F7FDF" w:rsidRDefault="004F7FDF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5D0" w:rsidRDefault="004F7FDF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4F7FDF"/>
    <w:rsid w:val="00502AF7"/>
    <w:rsid w:val="007A529B"/>
    <w:rsid w:val="008E385F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7A529B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A529B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A529B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A529B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7A52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2019-09-24T11:53:00Z</dcterms:created>
  <dcterms:modified xsi:type="dcterms:W3CDTF">2019-09-24T11:53:00Z</dcterms:modified>
</cp:coreProperties>
</file>