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4D" w:rsidRPr="008E14BB" w:rsidRDefault="00EC484D" w:rsidP="00EC484D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EC484D" w:rsidRPr="008E14BB" w:rsidRDefault="00EC484D" w:rsidP="00EC484D">
      <w:pPr>
        <w:keepLines/>
        <w:spacing w:line="276" w:lineRule="auto"/>
        <w:ind w:right="17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MENSAGEM LEGISLATIVA Nº 079/2019</w:t>
      </w:r>
      <w:r w:rsidRPr="008E14BB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EC484D" w:rsidRPr="008E14BB" w:rsidRDefault="00EC484D" w:rsidP="00EC484D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18 de setembro de 2019.</w:t>
      </w:r>
    </w:p>
    <w:p w:rsidR="00EC484D" w:rsidRPr="008E14BB" w:rsidRDefault="00EC484D" w:rsidP="00EC484D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8E14BB">
        <w:rPr>
          <w:rFonts w:ascii="Rubik Light" w:hAnsi="Rubik Light" w:cs="Rubik Light"/>
        </w:rPr>
        <w:t xml:space="preserve">Excelentíssimo Senhor Vereador </w:t>
      </w:r>
      <w:r w:rsidRPr="008E14BB">
        <w:rPr>
          <w:rStyle w:val="nfase"/>
          <w:rFonts w:ascii="Rubik Light" w:hAnsi="Rubik Light" w:cs="Rubik Light"/>
          <w:bCs/>
          <w:i w:val="0"/>
          <w:shd w:val="clear" w:color="auto" w:fill="FFFFFF"/>
        </w:rPr>
        <w:t>WAGNER TAVARES DA CUNHA</w:t>
      </w:r>
      <w:r w:rsidRPr="008E14BB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8E14BB">
        <w:rPr>
          <w:rFonts w:ascii="Rubik Light" w:hAnsi="Rubik Light" w:cs="Rubik Light"/>
        </w:rPr>
        <w:t>Presidente da Câmara Municipal de Campo Novo do Parecis</w:t>
      </w:r>
    </w:p>
    <w:p w:rsidR="00EC484D" w:rsidRPr="008E14BB" w:rsidRDefault="00EC484D" w:rsidP="00EC484D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EC484D" w:rsidRPr="008E14BB" w:rsidRDefault="00EC484D" w:rsidP="00EC484D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  <w:r w:rsidRPr="008E14BB">
        <w:rPr>
          <w:rFonts w:ascii="Rubik Light" w:hAnsi="Rubik Light" w:cs="Rubik Light"/>
          <w:b/>
        </w:rPr>
        <w:t>Senhores(as) Vereadores(as) da Câmara Municipal de Campo Novo do Parecis</w:t>
      </w:r>
    </w:p>
    <w:p w:rsidR="00EC484D" w:rsidRPr="008E14BB" w:rsidRDefault="00EC484D" w:rsidP="00EC484D">
      <w:pPr>
        <w:ind w:right="17"/>
        <w:jc w:val="center"/>
        <w:outlineLvl w:val="0"/>
        <w:rPr>
          <w:rFonts w:ascii="Rubik Light" w:hAnsi="Rubik Light" w:cs="Rubik Light"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  <w:t xml:space="preserve">Encaminhamos Projeto de Lei que autoriza o Poder Executivo Municipal a abrir Crédito Adicional Especial no valor de </w:t>
      </w:r>
      <w:r w:rsidRPr="008E14BB">
        <w:rPr>
          <w:rFonts w:ascii="Rubik Light" w:hAnsi="Rubik Light" w:cs="Rubik Light"/>
        </w:rPr>
        <w:t xml:space="preserve">R$ 300.000,00 (trezentos mil reais) </w:t>
      </w:r>
      <w:r w:rsidRPr="008E14BB">
        <w:rPr>
          <w:rFonts w:ascii="Rubik Light" w:hAnsi="Rubik Light" w:cs="Rubik Light"/>
          <w:color w:val="000000"/>
        </w:rPr>
        <w:t>e dá outras providências.</w:t>
      </w:r>
    </w:p>
    <w:p w:rsidR="00EC484D" w:rsidRPr="008E14BB" w:rsidRDefault="00EC484D" w:rsidP="00EC484D">
      <w:pPr>
        <w:pStyle w:val="Recuodecorpodetexto"/>
        <w:tabs>
          <w:tab w:val="left" w:pos="0"/>
        </w:tabs>
        <w:spacing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  <w:t xml:space="preserve">A presente matéria tem por finalidade a abertura de crédito adicional especial com a criação da </w:t>
      </w:r>
      <w:r w:rsidRPr="008E14BB">
        <w:rPr>
          <w:rFonts w:ascii="Rubik Light" w:hAnsi="Rubik Light" w:cs="Rubik Light"/>
          <w:color w:val="000000"/>
          <w:u w:val="single"/>
        </w:rPr>
        <w:t xml:space="preserve">Ação </w:t>
      </w:r>
      <w:r w:rsidRPr="008E14BB">
        <w:rPr>
          <w:rFonts w:ascii="Rubik Light" w:hAnsi="Rubik Light" w:cs="Rubik Light"/>
          <w:u w:val="single"/>
        </w:rPr>
        <w:t>10071. Ampliação e Estruturação do Centro de</w:t>
      </w:r>
      <w:r w:rsidRPr="008E14BB">
        <w:rPr>
          <w:rFonts w:ascii="Rubik Light" w:hAnsi="Rubik Light" w:cs="Rubik Light"/>
          <w:b/>
          <w:u w:val="single"/>
        </w:rPr>
        <w:t xml:space="preserve"> </w:t>
      </w:r>
      <w:r w:rsidRPr="008E14BB">
        <w:rPr>
          <w:rFonts w:ascii="Rubik Light" w:hAnsi="Rubik Light" w:cs="Rubik Light"/>
          <w:u w:val="single"/>
        </w:rPr>
        <w:t>Convivência de Idosos</w:t>
      </w:r>
      <w:r w:rsidRPr="008E14BB">
        <w:rPr>
          <w:rFonts w:ascii="Rubik Light" w:hAnsi="Rubik Light" w:cs="Rubik Light"/>
        </w:rPr>
        <w:t>,</w:t>
      </w:r>
      <w:r w:rsidRPr="008E14BB">
        <w:rPr>
          <w:rFonts w:ascii="Rubik Light" w:hAnsi="Rubik Light" w:cs="Rubik Light"/>
          <w:b/>
        </w:rPr>
        <w:t xml:space="preserve"> </w:t>
      </w:r>
      <w:r w:rsidRPr="008E14BB">
        <w:rPr>
          <w:rFonts w:ascii="Rubik Light" w:hAnsi="Rubik Light" w:cs="Rubik Light"/>
        </w:rPr>
        <w:t>elemento de despesa 4.4.90.0000</w:t>
      </w:r>
      <w:r w:rsidRPr="008E14BB">
        <w:rPr>
          <w:rFonts w:ascii="Rubik Light" w:hAnsi="Rubik Light" w:cs="Rubik Light"/>
          <w:b/>
        </w:rPr>
        <w:t xml:space="preserve"> </w:t>
      </w:r>
      <w:r w:rsidRPr="008E14BB">
        <w:rPr>
          <w:rFonts w:ascii="Rubik Light" w:hAnsi="Rubik Light" w:cs="Rubik Light"/>
        </w:rPr>
        <w:t>utilizando recursos do</w:t>
      </w:r>
      <w:r w:rsidRPr="008E14BB">
        <w:rPr>
          <w:rFonts w:ascii="Rubik Light" w:hAnsi="Rubik Light" w:cs="Rubik Light"/>
          <w:color w:val="000000"/>
        </w:rPr>
        <w:t xml:space="preserve"> </w:t>
      </w:r>
      <w:r w:rsidRPr="008E14BB">
        <w:rPr>
          <w:rFonts w:ascii="Rubik Light" w:hAnsi="Rubik Light" w:cs="Rubik Light"/>
          <w:b/>
          <w:i/>
          <w:color w:val="000000"/>
        </w:rPr>
        <w:t>Superávit</w:t>
      </w:r>
      <w:r w:rsidRPr="008E14BB">
        <w:rPr>
          <w:rFonts w:ascii="Rubik Light" w:hAnsi="Rubik Light" w:cs="Rubik Light"/>
          <w:b/>
          <w:color w:val="000000"/>
        </w:rPr>
        <w:t xml:space="preserve"> Financeiro </w:t>
      </w:r>
      <w:r w:rsidRPr="008E14BB">
        <w:rPr>
          <w:rFonts w:ascii="Rubik Light" w:hAnsi="Rubik Light" w:cs="Rubik Light"/>
          <w:color w:val="000000"/>
        </w:rPr>
        <w:t>da</w:t>
      </w:r>
      <w:r w:rsidRPr="008E14BB">
        <w:rPr>
          <w:rFonts w:ascii="Rubik Light" w:hAnsi="Rubik Light" w:cs="Rubik Light"/>
          <w:b/>
          <w:color w:val="000000"/>
        </w:rPr>
        <w:t xml:space="preserve"> </w:t>
      </w:r>
      <w:r w:rsidRPr="008E14BB">
        <w:rPr>
          <w:rFonts w:ascii="Rubik Light" w:hAnsi="Rubik Light" w:cs="Rubik Light"/>
          <w:color w:val="000000"/>
        </w:rPr>
        <w:t xml:space="preserve">fonte 03.00.000000 - Recursos Ordinários  - Exercício Anterior. </w:t>
      </w: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 w:line="276" w:lineRule="auto"/>
        <w:ind w:left="0"/>
        <w:jc w:val="both"/>
        <w:rPr>
          <w:rFonts w:ascii="Rubik Light" w:hAnsi="Rubik Light" w:cs="Rubik Light"/>
        </w:rPr>
      </w:pP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  <w:t xml:space="preserve">Salientamos que esta Ação visa atender uma reivindicação do grupo da terceira idade, que anseia em ampliar e reestruturar o espaço </w:t>
      </w:r>
      <w:r w:rsidRPr="008E14BB">
        <w:rPr>
          <w:rFonts w:ascii="Rubik Light" w:hAnsi="Rubik Light" w:cs="Rubik Light"/>
        </w:rPr>
        <w:t>de lazer daquela entidade, proporcionando assim, maior conforto aos seus integrantes em suas confraternizações e  em especial na realização de eventos sociais, que são de suma importância para aquele público.</w:t>
      </w: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 w:line="276" w:lineRule="auto"/>
        <w:ind w:left="0"/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</w:r>
      <w:r w:rsidRPr="008E14BB">
        <w:rPr>
          <w:rFonts w:ascii="Rubik Light" w:hAnsi="Rubik Light" w:cs="Rubik Light"/>
          <w:color w:val="000000"/>
        </w:rPr>
        <w:tab/>
        <w:t xml:space="preserve">Na oportunidade reiteraramos a Vossa Excelência e a seus ilustres Pares a manifestação do singular apreço e pela razão que se explanou encaminhamos o presente Projeto de Lei para análise e posterior aprovação.  </w:t>
      </w:r>
    </w:p>
    <w:p w:rsidR="00EC484D" w:rsidRPr="008E14BB" w:rsidRDefault="00EC484D" w:rsidP="00EC484D">
      <w:pPr>
        <w:spacing w:line="276" w:lineRule="auto"/>
        <w:ind w:right="17"/>
        <w:jc w:val="both"/>
        <w:rPr>
          <w:rFonts w:ascii="Rubik Light" w:hAnsi="Rubik Light" w:cs="Rubik Light"/>
          <w:color w:val="000000"/>
        </w:rPr>
      </w:pPr>
    </w:p>
    <w:p w:rsidR="00EC484D" w:rsidRPr="008E14BB" w:rsidRDefault="00EC484D" w:rsidP="00EC484D">
      <w:pPr>
        <w:pStyle w:val="Corpodetexto"/>
        <w:spacing w:after="160" w:line="360" w:lineRule="auto"/>
        <w:ind w:firstLine="1560"/>
        <w:jc w:val="both"/>
        <w:rPr>
          <w:rFonts w:ascii="Rubik Light" w:hAnsi="Rubik Light" w:cs="Rubik Light"/>
          <w:color w:val="000000"/>
          <w:sz w:val="22"/>
          <w:szCs w:val="22"/>
        </w:rPr>
      </w:pPr>
      <w:r w:rsidRPr="008E14BB">
        <w:rPr>
          <w:rFonts w:ascii="Rubik Light" w:hAnsi="Rubik Light" w:cs="Rubik Light"/>
          <w:color w:val="000000"/>
          <w:sz w:val="22"/>
          <w:szCs w:val="22"/>
        </w:rPr>
        <w:t>Respeitosamente,</w:t>
      </w:r>
    </w:p>
    <w:p w:rsidR="00EC484D" w:rsidRPr="008E14BB" w:rsidRDefault="00EC484D" w:rsidP="00EC484D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8E14BB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EC484D" w:rsidRPr="008E14BB" w:rsidRDefault="00EC484D" w:rsidP="00EC484D">
      <w:pPr>
        <w:spacing w:line="276" w:lineRule="auto"/>
        <w:jc w:val="center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EC484D" w:rsidRPr="008E14BB" w:rsidRDefault="00EC484D" w:rsidP="00EC484D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spacing w:before="240"/>
        <w:ind w:left="0"/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pStyle w:val="Recuodecorpodetexto"/>
        <w:tabs>
          <w:tab w:val="left" w:pos="142"/>
        </w:tabs>
        <w:ind w:left="0"/>
        <w:jc w:val="both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lastRenderedPageBreak/>
        <w:t>PROJETO DE LEI Nº 072/2019</w:t>
      </w:r>
      <w:r w:rsidRPr="008E14BB">
        <w:rPr>
          <w:rFonts w:ascii="Rubik Light" w:hAnsi="Rubik Light" w:cs="Rubik Light"/>
          <w:b/>
          <w:color w:val="000000"/>
        </w:rPr>
        <w:tab/>
      </w:r>
      <w:r w:rsidRPr="008E14BB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EC484D" w:rsidRPr="008E14BB" w:rsidRDefault="00EC484D" w:rsidP="00EC484D">
      <w:pPr>
        <w:ind w:right="17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 w:rsidRPr="008E14BB">
        <w:rPr>
          <w:rFonts w:ascii="Rubik Light" w:hAnsi="Rubik Light" w:cs="Rubik Light"/>
          <w:b/>
          <w:color w:val="000000"/>
        </w:rPr>
        <w:t xml:space="preserve">18 de setembro de 2019.                      </w:t>
      </w:r>
    </w:p>
    <w:p w:rsidR="00EC484D" w:rsidRPr="008E14BB" w:rsidRDefault="00EC484D" w:rsidP="00EC484D">
      <w:pPr>
        <w:ind w:right="17"/>
        <w:jc w:val="right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Autoria: Poder Executivo Municipal</w:t>
      </w:r>
    </w:p>
    <w:p w:rsidR="00EC484D" w:rsidRPr="008E14BB" w:rsidRDefault="00EC484D" w:rsidP="00EC484D">
      <w:pPr>
        <w:ind w:right="17"/>
        <w:jc w:val="right"/>
        <w:rPr>
          <w:rFonts w:ascii="Rubik Light" w:hAnsi="Rubik Light" w:cs="Rubik Light"/>
          <w:b/>
          <w:i/>
          <w:color w:val="000000"/>
        </w:rPr>
      </w:pPr>
    </w:p>
    <w:p w:rsidR="00EC484D" w:rsidRPr="008E14BB" w:rsidRDefault="00EC484D" w:rsidP="00EC484D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/>
        </w:rPr>
      </w:pPr>
      <w:r w:rsidRPr="008E14BB">
        <w:rPr>
          <w:rFonts w:ascii="Rubik Light" w:hAnsi="Rubik Light" w:cs="Rubik Light"/>
          <w:b/>
          <w:bCs/>
          <w:iCs/>
          <w:color w:val="000000"/>
        </w:rPr>
        <w:t>AUTORIZA O PODER EXECUTIVO MUNICIPAL A ABRIR CRÉDITO ADICIONAL ESPECIAL NO VALOR DE R$ 300.000,00 E DÁ OUTRAS PROVIDÊNCIAS.</w:t>
      </w:r>
    </w:p>
    <w:p w:rsidR="00EC484D" w:rsidRPr="008E14BB" w:rsidRDefault="00EC484D" w:rsidP="00EC484D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color w:val="000000"/>
        </w:rPr>
        <w:t xml:space="preserve">O </w:t>
      </w:r>
      <w:r w:rsidRPr="008E14BB">
        <w:rPr>
          <w:rFonts w:ascii="Rubik Light" w:hAnsi="Rubik Light" w:cs="Rubik Light"/>
          <w:b/>
          <w:color w:val="000000"/>
        </w:rPr>
        <w:t xml:space="preserve">PREFEITO MUNICIPAL </w:t>
      </w:r>
      <w:r w:rsidRPr="008E14BB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EC484D" w:rsidRPr="008E14BB" w:rsidRDefault="00EC484D" w:rsidP="00EC484D">
      <w:pPr>
        <w:pStyle w:val="Corpodetexto"/>
        <w:ind w:right="17"/>
        <w:rPr>
          <w:rFonts w:ascii="Rubik Light" w:hAnsi="Rubik Light" w:cs="Rubik Light"/>
          <w:sz w:val="22"/>
          <w:szCs w:val="22"/>
        </w:rPr>
      </w:pP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</w:rPr>
      </w:pPr>
      <w:r w:rsidRPr="008E14BB">
        <w:rPr>
          <w:rFonts w:ascii="Rubik Light" w:hAnsi="Rubik Light" w:cs="Rubik Light"/>
          <w:b/>
        </w:rPr>
        <w:t>Art. 1º.</w:t>
      </w:r>
      <w:r w:rsidRPr="008E14BB">
        <w:rPr>
          <w:rFonts w:ascii="Rubik Light" w:hAnsi="Rubik Light" w:cs="Rubik Light"/>
        </w:rPr>
        <w:t xml:space="preserve"> </w:t>
      </w:r>
      <w:r w:rsidRPr="008E14BB">
        <w:rPr>
          <w:rFonts w:ascii="Rubik Light" w:hAnsi="Rubik Light" w:cs="Rubik Light"/>
          <w:color w:val="000000"/>
        </w:rPr>
        <w:t>Fica o Poder Executivo Municipal autorizado a abrir crédito adicional especial no Orçamento Geral do Município no valor de</w:t>
      </w:r>
      <w:r w:rsidRPr="008E14BB">
        <w:rPr>
          <w:rFonts w:ascii="Rubik Light" w:hAnsi="Rubik Light" w:cs="Rubik Light"/>
        </w:rPr>
        <w:t xml:space="preserve"> R$ 300.000,00 (trezentos mil reais), nos termos do inciso II do art. 41, da Lei Federal nº 4.320/64, com a seguinte classificação orçamentária:</w:t>
      </w: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</w:rPr>
      </w:pP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  <w:b/>
        </w:rPr>
      </w:pPr>
      <w:r w:rsidRPr="008E14BB">
        <w:rPr>
          <w:rFonts w:ascii="Rubik Light" w:hAnsi="Rubik Light" w:cs="Rubik Light"/>
          <w:b/>
        </w:rPr>
        <w:t>11. SECRETARIA MUNICIPAL DE ASSISTÊNCIA SOCIAL</w:t>
      </w: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</w:rPr>
      </w:pPr>
      <w:r w:rsidRPr="008E14BB">
        <w:rPr>
          <w:rFonts w:ascii="Rubik Light" w:hAnsi="Rubik Light" w:cs="Rubik Light"/>
        </w:rPr>
        <w:t>11.008. FUNDO MUNICIPAL DE APOIO À POLÍTICA DO IDOSO - FUMAPI</w:t>
      </w: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  <w:b/>
        </w:rPr>
      </w:pPr>
      <w:r w:rsidRPr="008E14BB">
        <w:rPr>
          <w:rFonts w:ascii="Rubik Light" w:hAnsi="Rubik Light" w:cs="Rubik Light"/>
          <w:b/>
        </w:rPr>
        <w:t>08.241.0013.10071. AMPLIAÇÃO E ESTRUTURAÇÃO DO CENTRO DE CONVIVÊNCIA DE IDOSOS</w:t>
      </w: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</w:rPr>
      </w:pPr>
      <w:r w:rsidRPr="008E14BB">
        <w:rPr>
          <w:rFonts w:ascii="Rubik Light" w:hAnsi="Rubik Light" w:cs="Rubik Light"/>
        </w:rPr>
        <w:t>4490000000. Aplicações Diretas</w:t>
      </w:r>
    </w:p>
    <w:p w:rsidR="00EC484D" w:rsidRPr="008E14BB" w:rsidRDefault="00EC484D" w:rsidP="00EC484D">
      <w:pPr>
        <w:jc w:val="both"/>
        <w:rPr>
          <w:rFonts w:ascii="Rubik Light" w:hAnsi="Rubik Light" w:cs="Rubik Light"/>
        </w:rPr>
      </w:pPr>
      <w:r w:rsidRPr="008E14BB">
        <w:rPr>
          <w:rFonts w:ascii="Rubik Light" w:hAnsi="Rubik Light" w:cs="Rubik Light"/>
        </w:rPr>
        <w:t>0.3.00.000000 - Recursos ordinários - Exercícios Anteriores</w:t>
      </w:r>
      <w:r w:rsidRPr="008E14BB">
        <w:rPr>
          <w:rFonts w:ascii="Rubik Light" w:hAnsi="Rubik Light" w:cs="Rubik Light"/>
        </w:rPr>
        <w:tab/>
        <w:t xml:space="preserve">                       </w:t>
      </w:r>
      <w:r>
        <w:rPr>
          <w:rFonts w:ascii="Rubik Light" w:hAnsi="Rubik Light" w:cs="Rubik Light"/>
        </w:rPr>
        <w:t xml:space="preserve">  </w:t>
      </w:r>
      <w:r w:rsidRPr="008E14BB"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</w:rPr>
        <w:t xml:space="preserve">R$ </w:t>
      </w:r>
      <w:r w:rsidRPr="008E14BB">
        <w:rPr>
          <w:rFonts w:ascii="Rubik Light" w:hAnsi="Rubik Light" w:cs="Rubik Light"/>
        </w:rPr>
        <w:t>300.000,00</w:t>
      </w:r>
    </w:p>
    <w:p w:rsidR="00EC484D" w:rsidRPr="008E14BB" w:rsidRDefault="00EC484D" w:rsidP="00EC484D">
      <w:pPr>
        <w:jc w:val="both"/>
        <w:rPr>
          <w:rFonts w:ascii="Rubik Light" w:hAnsi="Rubik Light" w:cs="Rubik Light"/>
        </w:rPr>
      </w:pP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  <w:b/>
        </w:rPr>
      </w:pPr>
      <w:r w:rsidRPr="008E14BB">
        <w:rPr>
          <w:rFonts w:ascii="Rubik Light" w:hAnsi="Rubik Light" w:cs="Rubik Light"/>
          <w:b/>
        </w:rPr>
        <w:t>TOTAL DO CRÉDITO</w:t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 w:rsidRPr="008E14BB"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 xml:space="preserve">             </w:t>
      </w:r>
      <w:r w:rsidRPr="008E14BB">
        <w:rPr>
          <w:rFonts w:ascii="Rubik Light" w:hAnsi="Rubik Light" w:cs="Rubik Light"/>
          <w:b/>
        </w:rPr>
        <w:t xml:space="preserve"> </w:t>
      </w:r>
      <w:r>
        <w:rPr>
          <w:rFonts w:ascii="Rubik Light" w:hAnsi="Rubik Light" w:cs="Rubik Light"/>
          <w:b/>
        </w:rPr>
        <w:t xml:space="preserve">R$ </w:t>
      </w:r>
      <w:r w:rsidRPr="008E14BB">
        <w:rPr>
          <w:rFonts w:ascii="Rubik Light" w:hAnsi="Rubik Light" w:cs="Rubik Light"/>
          <w:b/>
        </w:rPr>
        <w:t>300.000,00</w:t>
      </w:r>
    </w:p>
    <w:p w:rsidR="00EC484D" w:rsidRPr="008E14BB" w:rsidRDefault="00EC484D" w:rsidP="00EC484D">
      <w:pPr>
        <w:ind w:right="17"/>
        <w:jc w:val="both"/>
        <w:rPr>
          <w:rFonts w:ascii="Rubik Light" w:hAnsi="Rubik Light" w:cs="Rubik Light"/>
          <w:b/>
        </w:rPr>
      </w:pPr>
    </w:p>
    <w:p w:rsidR="00EC484D" w:rsidRPr="008E14BB" w:rsidRDefault="00EC484D" w:rsidP="00EC484D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8E14BB">
        <w:rPr>
          <w:rFonts w:ascii="Rubik Light" w:hAnsi="Rubik Light" w:cs="Rubik Light"/>
          <w:b/>
          <w:sz w:val="22"/>
          <w:szCs w:val="22"/>
        </w:rPr>
        <w:t>Art. 2º</w:t>
      </w:r>
      <w:r w:rsidRPr="008E14BB">
        <w:rPr>
          <w:rFonts w:ascii="Rubik Light" w:hAnsi="Rubik Light" w:cs="Rubik Light"/>
          <w:sz w:val="22"/>
          <w:szCs w:val="22"/>
        </w:rPr>
        <w:t>. Para dar cobertura ao crédito adicional especial aberto no artigo anterior serão utilizados os recursos provenientes do Superávit Financeiro, de acordo com o  Artigo 43, § 1º, inciso I, da Lei Federal nº 4.320/64.</w:t>
      </w:r>
    </w:p>
    <w:p w:rsidR="00EC484D" w:rsidRPr="008E14BB" w:rsidRDefault="00EC484D" w:rsidP="00EC484D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EC484D" w:rsidRPr="008E14BB" w:rsidRDefault="00EC484D" w:rsidP="00EC484D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8E14BB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8E14BB"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EC484D" w:rsidRPr="008E14BB" w:rsidRDefault="00EC484D" w:rsidP="00EC484D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EC484D" w:rsidRPr="008E14BB" w:rsidRDefault="00EC484D" w:rsidP="00EC484D">
      <w:pPr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b/>
          <w:bCs/>
          <w:iCs/>
          <w:color w:val="000000"/>
        </w:rPr>
        <w:t>Art. 4º</w:t>
      </w:r>
      <w:r w:rsidRPr="008E14BB">
        <w:rPr>
          <w:rFonts w:ascii="Rubik Light" w:hAnsi="Rubik Light" w:cs="Rubik Light"/>
          <w:bCs/>
          <w:iCs/>
          <w:color w:val="000000"/>
        </w:rPr>
        <w:t xml:space="preserve">. </w:t>
      </w:r>
      <w:r w:rsidRPr="008E14BB">
        <w:rPr>
          <w:rFonts w:ascii="Rubik Light" w:hAnsi="Rubik Light" w:cs="Rubik Light"/>
          <w:color w:val="000000"/>
        </w:rPr>
        <w:t>Esta Lei entra em vigor na data de sua publicação.</w:t>
      </w:r>
    </w:p>
    <w:p w:rsidR="00EC484D" w:rsidRPr="008E14BB" w:rsidRDefault="00EC484D" w:rsidP="00EC484D">
      <w:pPr>
        <w:ind w:firstLine="1701"/>
        <w:jc w:val="both"/>
        <w:rPr>
          <w:rFonts w:ascii="Rubik Light" w:hAnsi="Rubik Light" w:cs="Rubik Light"/>
          <w:color w:val="000000"/>
        </w:rPr>
      </w:pPr>
    </w:p>
    <w:p w:rsidR="00EC484D" w:rsidRPr="008E14BB" w:rsidRDefault="00EC484D" w:rsidP="00EC484D">
      <w:pPr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b/>
          <w:bCs/>
          <w:iCs/>
          <w:color w:val="000000"/>
        </w:rPr>
        <w:t>Art. 5º</w:t>
      </w:r>
      <w:r w:rsidRPr="008E14BB">
        <w:rPr>
          <w:rFonts w:ascii="Rubik Light" w:hAnsi="Rubik Light" w:cs="Rubik Light"/>
          <w:bCs/>
          <w:iCs/>
          <w:color w:val="000000"/>
        </w:rPr>
        <w:t>.</w:t>
      </w:r>
      <w:r w:rsidRPr="008E14BB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EC484D" w:rsidRPr="008E14BB" w:rsidRDefault="00EC484D" w:rsidP="00EC484D">
      <w:pPr>
        <w:ind w:firstLine="1701"/>
        <w:jc w:val="both"/>
        <w:rPr>
          <w:rFonts w:ascii="Rubik Light" w:hAnsi="Rubik Light" w:cs="Rubik Light"/>
          <w:color w:val="000000"/>
        </w:rPr>
      </w:pPr>
    </w:p>
    <w:p w:rsidR="00EC484D" w:rsidRPr="008E14BB" w:rsidRDefault="00EC484D" w:rsidP="00EC484D">
      <w:pPr>
        <w:pStyle w:val="Corpodetexto"/>
        <w:jc w:val="both"/>
        <w:rPr>
          <w:rFonts w:ascii="Rubik Light" w:hAnsi="Rubik Light" w:cs="Rubik Light"/>
          <w:b/>
          <w:color w:val="000000"/>
          <w:sz w:val="22"/>
          <w:szCs w:val="22"/>
        </w:rPr>
      </w:pPr>
      <w:r w:rsidRPr="008E14BB">
        <w:rPr>
          <w:rFonts w:ascii="Rubik Light" w:hAnsi="Rubik Light" w:cs="Rubik Light"/>
          <w:color w:val="000000"/>
          <w:sz w:val="22"/>
          <w:szCs w:val="22"/>
        </w:rPr>
        <w:t>Gabinete do Prefeito Municipal de Campo Novo do Parecis, aos 18 dias do mês de setembro de 2019.</w:t>
      </w:r>
    </w:p>
    <w:p w:rsidR="00EC484D" w:rsidRPr="008E14BB" w:rsidRDefault="00EC484D" w:rsidP="00EC484D">
      <w:pPr>
        <w:jc w:val="both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jc w:val="center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RAFAEL MACHADO</w:t>
      </w:r>
    </w:p>
    <w:p w:rsidR="00EC484D" w:rsidRPr="008E14BB" w:rsidRDefault="00EC484D" w:rsidP="00EC484D">
      <w:pPr>
        <w:jc w:val="center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Prefeito Municipal</w:t>
      </w:r>
    </w:p>
    <w:p w:rsidR="00EC484D" w:rsidRPr="008E14BB" w:rsidRDefault="00EC484D" w:rsidP="00EC484D">
      <w:pPr>
        <w:jc w:val="center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jc w:val="both"/>
        <w:rPr>
          <w:rFonts w:ascii="Rubik Light" w:hAnsi="Rubik Light" w:cs="Rubik Light"/>
          <w:color w:val="000000"/>
        </w:rPr>
      </w:pPr>
      <w:r w:rsidRPr="008E14BB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C484D" w:rsidRPr="008E14BB" w:rsidRDefault="00EC484D" w:rsidP="00EC484D">
      <w:pPr>
        <w:jc w:val="center"/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rPr>
          <w:rFonts w:ascii="Rubik Light" w:hAnsi="Rubik Light" w:cs="Rubik Light"/>
          <w:b/>
          <w:color w:val="000000"/>
        </w:rPr>
      </w:pPr>
    </w:p>
    <w:p w:rsidR="00EC484D" w:rsidRPr="008E14BB" w:rsidRDefault="00EC484D" w:rsidP="00EC484D">
      <w:pPr>
        <w:jc w:val="center"/>
        <w:rPr>
          <w:rFonts w:ascii="Rubik Light" w:hAnsi="Rubik Light" w:cs="Rubik Light"/>
          <w:b/>
          <w:color w:val="000000"/>
        </w:rPr>
      </w:pPr>
      <w:r w:rsidRPr="008E14BB">
        <w:rPr>
          <w:rFonts w:ascii="Rubik Light" w:hAnsi="Rubik Light" w:cs="Rubik Light"/>
          <w:b/>
          <w:color w:val="000000"/>
        </w:rPr>
        <w:t>GIRLEI AUGUSTO PEZ BOLZAN</w:t>
      </w:r>
    </w:p>
    <w:p w:rsidR="00EC484D" w:rsidRPr="008E14BB" w:rsidRDefault="00EC484D" w:rsidP="00EC484D">
      <w:pPr>
        <w:jc w:val="center"/>
        <w:rPr>
          <w:rFonts w:ascii="Rubik Light" w:hAnsi="Rubik Light" w:cs="Rubik Light"/>
        </w:rPr>
      </w:pPr>
      <w:r w:rsidRPr="008E14BB">
        <w:rPr>
          <w:rFonts w:ascii="Rubik Light" w:hAnsi="Rubik Light" w:cs="Rubik Light"/>
          <w:b/>
          <w:color w:val="000000"/>
        </w:rPr>
        <w:t>Secretário Municipal de Administração</w:t>
      </w:r>
    </w:p>
    <w:p w:rsidR="004D4398" w:rsidRPr="00EC484D" w:rsidRDefault="004D4398" w:rsidP="00EC484D"/>
    <w:sectPr w:rsidR="004D4398" w:rsidRPr="00EC484D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39" w:rsidRDefault="00966C39" w:rsidP="00502AF7">
      <w:r>
        <w:separator/>
      </w:r>
    </w:p>
  </w:endnote>
  <w:endnote w:type="continuationSeparator" w:id="1">
    <w:p w:rsidR="00966C39" w:rsidRDefault="00966C3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966C39" w:rsidP="00864EFF">
    <w:pPr>
      <w:pStyle w:val="Rodap"/>
    </w:pPr>
  </w:p>
  <w:p w:rsidR="004A45C3" w:rsidRPr="003D3AA8" w:rsidRDefault="00966C39" w:rsidP="004A45C3">
    <w:pPr>
      <w:pStyle w:val="Rodap"/>
    </w:pPr>
  </w:p>
  <w:p w:rsidR="009F196D" w:rsidRPr="003D3AA8" w:rsidRDefault="00966C3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39" w:rsidRDefault="00966C39" w:rsidP="00502AF7">
      <w:r>
        <w:separator/>
      </w:r>
    </w:p>
  </w:footnote>
  <w:footnote w:type="continuationSeparator" w:id="1">
    <w:p w:rsidR="00966C39" w:rsidRDefault="00966C39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966C39"/>
    <w:rsid w:val="00A906D8"/>
    <w:rsid w:val="00AB5A74"/>
    <w:rsid w:val="00D14F36"/>
    <w:rsid w:val="00EC484D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EC484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484D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C484D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484D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C4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2019-10-16T13:19:00Z</dcterms:created>
  <dcterms:modified xsi:type="dcterms:W3CDTF">2019-10-16T13:19:00Z</dcterms:modified>
</cp:coreProperties>
</file>