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373" w:rsidRDefault="007F4373" w:rsidP="007F4373">
      <w:pPr>
        <w:spacing w:after="140"/>
        <w:jc w:val="both"/>
        <w:rPr>
          <w:rFonts w:ascii="Bookman Old Style" w:eastAsia="Calibri" w:hAnsi="Bookman Old Style"/>
          <w:b/>
          <w:bCs/>
          <w:iCs/>
          <w:color w:val="000000" w:themeColor="text1"/>
          <w:sz w:val="21"/>
          <w:szCs w:val="21"/>
        </w:rPr>
      </w:pPr>
      <w:r>
        <w:rPr>
          <w:rFonts w:ascii="Bookman Old Style" w:eastAsia="Calibri" w:hAnsi="Bookman Old Style"/>
          <w:b/>
          <w:bCs/>
          <w:iCs/>
          <w:color w:val="000000" w:themeColor="text1"/>
          <w:sz w:val="21"/>
          <w:szCs w:val="21"/>
        </w:rPr>
        <w:t>MENSAGEM LEGISLATIVA Nº 020, DE 07 DE MAIO DE 2020.</w:t>
      </w:r>
    </w:p>
    <w:p w:rsidR="007F4373" w:rsidRDefault="007F4373" w:rsidP="007F4373">
      <w:pPr>
        <w:jc w:val="both"/>
        <w:rPr>
          <w:rFonts w:ascii="Bookman Old Style" w:eastAsia="Calibri" w:hAnsi="Bookman Old Style"/>
          <w:bCs/>
          <w:iCs/>
          <w:color w:val="FF0000"/>
          <w:sz w:val="20"/>
          <w:szCs w:val="20"/>
        </w:rPr>
      </w:pPr>
    </w:p>
    <w:p w:rsidR="007F4373" w:rsidRDefault="007F4373" w:rsidP="007F4373">
      <w:pPr>
        <w:jc w:val="both"/>
        <w:rPr>
          <w:rFonts w:ascii="Bookman Old Style" w:eastAsia="Calibri" w:hAnsi="Bookman Old Style"/>
          <w:b/>
          <w:color w:val="000000" w:themeColor="text1"/>
        </w:rPr>
      </w:pPr>
      <w:r>
        <w:rPr>
          <w:rFonts w:ascii="Bookman Old Style" w:eastAsia="Calibri" w:hAnsi="Bookman Old Style"/>
          <w:b/>
          <w:color w:val="000000" w:themeColor="text1"/>
        </w:rPr>
        <w:t>Excelentíssimo Senhor</w:t>
      </w:r>
    </w:p>
    <w:p w:rsidR="007F4373" w:rsidRDefault="007F4373" w:rsidP="007F4373">
      <w:pPr>
        <w:jc w:val="both"/>
        <w:rPr>
          <w:rFonts w:ascii="Bookman Old Style" w:eastAsia="Calibri" w:hAnsi="Bookman Old Style"/>
          <w:b/>
          <w:color w:val="000000" w:themeColor="text1"/>
        </w:rPr>
      </w:pPr>
      <w:r>
        <w:rPr>
          <w:rFonts w:ascii="Bookman Old Style" w:eastAsia="Calibri" w:hAnsi="Bookman Old Style"/>
          <w:b/>
          <w:color w:val="000000" w:themeColor="text1"/>
        </w:rPr>
        <w:t>Vereador DIONARDO MENDES</w:t>
      </w:r>
      <w:r>
        <w:rPr>
          <w:rFonts w:ascii="Bookman Old Style" w:hAnsi="Bookman Old Style"/>
          <w:color w:val="000000" w:themeColor="text1"/>
        </w:rPr>
        <w:t xml:space="preserve"> </w:t>
      </w:r>
    </w:p>
    <w:p w:rsidR="007F4373" w:rsidRDefault="007F4373" w:rsidP="007F4373">
      <w:pPr>
        <w:jc w:val="both"/>
        <w:rPr>
          <w:rFonts w:ascii="Bookman Old Style" w:eastAsia="Calibri" w:hAnsi="Bookman Old Style"/>
          <w:b/>
          <w:color w:val="000000" w:themeColor="text1"/>
        </w:rPr>
      </w:pPr>
      <w:r>
        <w:rPr>
          <w:rFonts w:ascii="Bookman Old Style" w:eastAsia="Calibri" w:hAnsi="Bookman Old Style"/>
          <w:b/>
          <w:color w:val="000000" w:themeColor="text1"/>
        </w:rPr>
        <w:t>Presidente da Câmara Municipal de Campo Novo do Parecis</w:t>
      </w:r>
    </w:p>
    <w:p w:rsidR="007F4373" w:rsidRDefault="007F4373" w:rsidP="007F4373">
      <w:pPr>
        <w:jc w:val="both"/>
        <w:rPr>
          <w:rFonts w:ascii="Bookman Old Style" w:eastAsia="Calibri" w:hAnsi="Bookman Old Style"/>
          <w:b/>
          <w:color w:val="000000" w:themeColor="text1"/>
        </w:rPr>
      </w:pPr>
      <w:proofErr w:type="spellStart"/>
      <w:r>
        <w:rPr>
          <w:rFonts w:ascii="Bookman Old Style" w:eastAsia="Calibri" w:hAnsi="Bookman Old Style"/>
          <w:b/>
          <w:color w:val="000000" w:themeColor="text1"/>
        </w:rPr>
        <w:t>Exmos</w:t>
      </w:r>
      <w:proofErr w:type="spellEnd"/>
      <w:r>
        <w:rPr>
          <w:rFonts w:ascii="Bookman Old Style" w:eastAsia="Calibri" w:hAnsi="Bookman Old Style"/>
          <w:b/>
          <w:color w:val="000000" w:themeColor="text1"/>
        </w:rPr>
        <w:t>. Srs. Vereadores da Câmara Municipal de Campo Novo do Parecis</w:t>
      </w:r>
    </w:p>
    <w:p w:rsidR="007F4373" w:rsidRDefault="007F4373" w:rsidP="007F4373">
      <w:pPr>
        <w:tabs>
          <w:tab w:val="left" w:pos="-360"/>
        </w:tabs>
        <w:spacing w:line="276" w:lineRule="auto"/>
        <w:jc w:val="both"/>
        <w:rPr>
          <w:rFonts w:ascii="Bookman Old Style" w:eastAsia="Calibri" w:hAnsi="Bookman Old Style" w:cs="Rubik Light"/>
          <w:color w:val="FF0000"/>
        </w:rPr>
      </w:pPr>
    </w:p>
    <w:p w:rsidR="007F4373" w:rsidRDefault="007F4373" w:rsidP="007F4373">
      <w:pPr>
        <w:tabs>
          <w:tab w:val="left" w:pos="-360"/>
        </w:tabs>
        <w:spacing w:line="276" w:lineRule="auto"/>
        <w:ind w:firstLine="1701"/>
        <w:jc w:val="both"/>
        <w:rPr>
          <w:rFonts w:ascii="Bookman Old Style" w:eastAsia="Calibri" w:hAnsi="Bookman Old Style" w:cs="Rubik Light"/>
          <w:color w:val="000000" w:themeColor="text1"/>
        </w:rPr>
      </w:pPr>
      <w:r>
        <w:rPr>
          <w:rFonts w:ascii="Bookman Old Style" w:eastAsia="Calibri" w:hAnsi="Bookman Old Style" w:cs="Rubik Light"/>
          <w:color w:val="000000" w:themeColor="text1"/>
        </w:rPr>
        <w:t>Dirijo-me a Vossas Excelências, respeitosamente, para encaminhar o Projeto de Lei Complementar nº 002/2020, que tem por finalidade a alteração de dispositivos da lei complementar nº 06/2003, e a revogação de dispositivos da lei nº 16/2006.</w:t>
      </w:r>
    </w:p>
    <w:p w:rsidR="007F4373" w:rsidRDefault="007F4373" w:rsidP="007F4373">
      <w:pPr>
        <w:tabs>
          <w:tab w:val="left" w:pos="-360"/>
        </w:tabs>
        <w:spacing w:line="276" w:lineRule="auto"/>
        <w:ind w:firstLine="1701"/>
        <w:jc w:val="both"/>
        <w:rPr>
          <w:rFonts w:ascii="Bookman Old Style" w:eastAsia="Calibri" w:hAnsi="Bookman Old Style" w:cs="Rubik Light"/>
          <w:color w:val="000000" w:themeColor="text1"/>
        </w:rPr>
      </w:pPr>
    </w:p>
    <w:p w:rsidR="007F4373" w:rsidRDefault="007F4373" w:rsidP="007F4373">
      <w:pPr>
        <w:tabs>
          <w:tab w:val="left" w:pos="-360"/>
        </w:tabs>
        <w:spacing w:line="276" w:lineRule="auto"/>
        <w:ind w:firstLine="1701"/>
        <w:jc w:val="both"/>
        <w:rPr>
          <w:rFonts w:ascii="Bookman Old Style" w:eastAsia="Calibri" w:hAnsi="Bookman Old Style" w:cs="Rubik Light"/>
          <w:color w:val="000000" w:themeColor="text1"/>
        </w:rPr>
      </w:pPr>
      <w:r>
        <w:rPr>
          <w:rFonts w:ascii="Bookman Old Style" w:eastAsia="Calibri" w:hAnsi="Bookman Old Style" w:cs="Rubik Light"/>
          <w:color w:val="000000" w:themeColor="text1"/>
        </w:rPr>
        <w:t>O projeto de lei aqui versado tem por objetivo incluir na Lei 006/2003, dispositivo que hoje já consta na Lei Complementar nº 016/2006, com algumas pequenas alterações.</w:t>
      </w:r>
    </w:p>
    <w:p w:rsidR="007F4373" w:rsidRDefault="007F4373" w:rsidP="007F4373">
      <w:pPr>
        <w:tabs>
          <w:tab w:val="left" w:pos="-360"/>
        </w:tabs>
        <w:spacing w:line="276" w:lineRule="auto"/>
        <w:ind w:firstLine="1701"/>
        <w:jc w:val="both"/>
        <w:rPr>
          <w:rFonts w:ascii="Bookman Old Style" w:eastAsia="Calibri" w:hAnsi="Bookman Old Style" w:cs="Rubik Light"/>
          <w:color w:val="000000" w:themeColor="text1"/>
        </w:rPr>
      </w:pPr>
      <w:r>
        <w:rPr>
          <w:rFonts w:ascii="Bookman Old Style" w:eastAsia="Calibri" w:hAnsi="Bookman Old Style" w:cs="Rubik Light"/>
          <w:color w:val="000000" w:themeColor="text1"/>
        </w:rPr>
        <w:t xml:space="preserve">O artigo da lei nº 016/2006 hoje prevê que aqueles que ESTOQUEM ou apenas COMERCIALIZEM produtos </w:t>
      </w:r>
      <w:proofErr w:type="spellStart"/>
      <w:r>
        <w:rPr>
          <w:rFonts w:ascii="Bookman Old Style" w:eastAsia="Calibri" w:hAnsi="Bookman Old Style" w:cs="Rubik Light"/>
          <w:color w:val="000000" w:themeColor="text1"/>
        </w:rPr>
        <w:t>fitossanitásios</w:t>
      </w:r>
      <w:proofErr w:type="spellEnd"/>
      <w:r>
        <w:rPr>
          <w:rFonts w:ascii="Bookman Old Style" w:eastAsia="Calibri" w:hAnsi="Bookman Old Style" w:cs="Rubik Light"/>
          <w:color w:val="000000" w:themeColor="text1"/>
        </w:rPr>
        <w:t xml:space="preserve"> estejam, ora localizados em Zonas Industriais, ora localizados Zonas de ZCIII </w:t>
      </w:r>
      <w:r>
        <w:rPr>
          <w:rFonts w:ascii="Bookman Old Style" w:eastAsia="Calibri" w:hAnsi="Bookman Old Style" w:cs="Rubik Light"/>
          <w:b/>
          <w:i/>
          <w:color w:val="000000" w:themeColor="text1"/>
        </w:rPr>
        <w:t>obrigatoriamente</w:t>
      </w:r>
      <w:r>
        <w:rPr>
          <w:rFonts w:ascii="Bookman Old Style" w:eastAsia="Calibri" w:hAnsi="Bookman Old Style" w:cs="Rubik Light"/>
          <w:color w:val="000000" w:themeColor="text1"/>
        </w:rPr>
        <w:t xml:space="preserve"> marginais </w:t>
      </w:r>
      <w:r>
        <w:rPr>
          <w:rFonts w:ascii="Bookman Old Style" w:eastAsia="Calibri" w:hAnsi="Bookman Old Style" w:cs="Rubik Light"/>
          <w:color w:val="000000" w:themeColor="text1"/>
          <w:u w:val="single"/>
        </w:rPr>
        <w:t>à BR 364</w:t>
      </w:r>
      <w:r>
        <w:rPr>
          <w:rFonts w:ascii="Bookman Old Style" w:eastAsia="Calibri" w:hAnsi="Bookman Old Style" w:cs="Rubik Light"/>
          <w:color w:val="000000" w:themeColor="text1"/>
        </w:rPr>
        <w:t>, ou seja, devem se localizar propriamente na aludida rodovia.</w:t>
      </w:r>
    </w:p>
    <w:p w:rsidR="007F4373" w:rsidRDefault="007F4373" w:rsidP="007F4373">
      <w:pPr>
        <w:tabs>
          <w:tab w:val="left" w:pos="-360"/>
        </w:tabs>
        <w:spacing w:line="276" w:lineRule="auto"/>
        <w:ind w:firstLine="1701"/>
        <w:jc w:val="both"/>
        <w:rPr>
          <w:rFonts w:ascii="Bookman Old Style" w:eastAsia="Calibri" w:hAnsi="Bookman Old Style" w:cs="Rubik Light"/>
          <w:color w:val="000000" w:themeColor="text1"/>
        </w:rPr>
      </w:pPr>
    </w:p>
    <w:p w:rsidR="007F4373" w:rsidRDefault="007F4373" w:rsidP="007F4373">
      <w:pPr>
        <w:tabs>
          <w:tab w:val="left" w:pos="-360"/>
        </w:tabs>
        <w:spacing w:line="276" w:lineRule="auto"/>
        <w:ind w:firstLine="1701"/>
        <w:jc w:val="both"/>
        <w:rPr>
          <w:rFonts w:ascii="Bookman Old Style" w:eastAsia="Calibri" w:hAnsi="Bookman Old Style" w:cs="Rubik Light"/>
          <w:color w:val="000000" w:themeColor="text1"/>
        </w:rPr>
      </w:pPr>
      <w:r>
        <w:rPr>
          <w:rFonts w:ascii="Bookman Old Style" w:eastAsia="Calibri" w:hAnsi="Bookman Old Style" w:cs="Rubik Light"/>
          <w:color w:val="000000" w:themeColor="text1"/>
        </w:rPr>
        <w:t xml:space="preserve">A alteração foi feita no sentido de permitir que, nas hipóteses de apenas ESTOCAREM os produtos fitossanitários em Zonas Comerciais III, possam localizar-se não apenas marginais à BR364, mas marginais ou </w:t>
      </w:r>
      <w:proofErr w:type="spellStart"/>
      <w:r>
        <w:rPr>
          <w:rFonts w:ascii="Bookman Old Style" w:eastAsia="Calibri" w:hAnsi="Bookman Old Style" w:cs="Rubik Light"/>
          <w:color w:val="000000" w:themeColor="text1"/>
        </w:rPr>
        <w:t>lindeiros</w:t>
      </w:r>
      <w:proofErr w:type="spellEnd"/>
      <w:r>
        <w:rPr>
          <w:rFonts w:ascii="Bookman Old Style" w:eastAsia="Calibri" w:hAnsi="Bookman Old Style" w:cs="Rubik Light"/>
          <w:color w:val="000000" w:themeColor="text1"/>
        </w:rPr>
        <w:t xml:space="preserve"> à qualquer rodovia. </w:t>
      </w:r>
    </w:p>
    <w:p w:rsidR="007F4373" w:rsidRDefault="007F4373" w:rsidP="007F4373">
      <w:pPr>
        <w:tabs>
          <w:tab w:val="left" w:pos="-360"/>
        </w:tabs>
        <w:spacing w:line="276" w:lineRule="auto"/>
        <w:ind w:firstLine="1701"/>
        <w:jc w:val="both"/>
        <w:rPr>
          <w:rFonts w:ascii="Bookman Old Style" w:eastAsia="Calibri" w:hAnsi="Bookman Old Style" w:cs="Rubik Light"/>
          <w:color w:val="000000" w:themeColor="text1"/>
        </w:rPr>
      </w:pPr>
    </w:p>
    <w:p w:rsidR="007F4373" w:rsidRDefault="007F4373" w:rsidP="007F4373">
      <w:pPr>
        <w:tabs>
          <w:tab w:val="left" w:pos="-360"/>
        </w:tabs>
        <w:spacing w:line="276" w:lineRule="auto"/>
        <w:ind w:firstLine="1701"/>
        <w:jc w:val="both"/>
        <w:rPr>
          <w:rFonts w:ascii="Bookman Old Style" w:eastAsia="Calibri" w:hAnsi="Bookman Old Style" w:cs="Rubik Light"/>
          <w:color w:val="000000" w:themeColor="text1"/>
        </w:rPr>
      </w:pPr>
      <w:r>
        <w:rPr>
          <w:rFonts w:ascii="Bookman Old Style" w:eastAsia="Calibri" w:hAnsi="Bookman Old Style" w:cs="Rubik Light"/>
          <w:color w:val="000000" w:themeColor="text1"/>
        </w:rPr>
        <w:t>Estas alterações são necessárias, tanto visando minimizar danos ambientais, quanto danos à vizinhança, em decorrência de se tratar de produtos que proliferam odores e causam desconfortos à alguns moradores, quanto para minimizar os danos dos comerciantes que lá se localizam.</w:t>
      </w:r>
    </w:p>
    <w:p w:rsidR="007F4373" w:rsidRDefault="007F4373" w:rsidP="007F4373">
      <w:pPr>
        <w:tabs>
          <w:tab w:val="left" w:pos="-360"/>
        </w:tabs>
        <w:spacing w:line="276" w:lineRule="auto"/>
        <w:ind w:firstLine="1701"/>
        <w:jc w:val="both"/>
        <w:rPr>
          <w:rFonts w:ascii="Bookman Old Style" w:eastAsia="Calibri" w:hAnsi="Bookman Old Style" w:cs="Rubik Light"/>
          <w:color w:val="000000" w:themeColor="text1"/>
        </w:rPr>
      </w:pPr>
    </w:p>
    <w:p w:rsidR="007F4373" w:rsidRDefault="007F4373" w:rsidP="007F4373">
      <w:pPr>
        <w:tabs>
          <w:tab w:val="left" w:pos="-360"/>
        </w:tabs>
        <w:spacing w:line="276" w:lineRule="auto"/>
        <w:ind w:firstLine="1701"/>
        <w:jc w:val="both"/>
        <w:rPr>
          <w:rFonts w:ascii="Bookman Old Style" w:eastAsia="Calibri" w:hAnsi="Bookman Old Style" w:cs="Arial"/>
          <w:color w:val="000000" w:themeColor="text1"/>
        </w:rPr>
      </w:pPr>
      <w:r>
        <w:rPr>
          <w:rFonts w:ascii="Bookman Old Style" w:eastAsia="Calibri" w:hAnsi="Bookman Old Style" w:cs="Arial"/>
          <w:color w:val="000000" w:themeColor="text1"/>
        </w:rPr>
        <w:t xml:space="preserve">Consta também anexo a esta minuta, ata de reunião do COMDUAC – Conselho Municipal de Desenvolvimento Sustentável e Urbanização Ambiental de Campo Novo do Parecis/MT e o respectivo parecer, mostrando-se, por unanimidade de seus membros, favorável das referidas alterações. </w:t>
      </w:r>
    </w:p>
    <w:p w:rsidR="007F4373" w:rsidRDefault="007F4373" w:rsidP="007F4373">
      <w:pPr>
        <w:tabs>
          <w:tab w:val="left" w:pos="-360"/>
        </w:tabs>
        <w:spacing w:line="276" w:lineRule="auto"/>
        <w:ind w:firstLine="1701"/>
        <w:jc w:val="both"/>
        <w:rPr>
          <w:rFonts w:ascii="Bookman Old Style" w:eastAsia="Calibri" w:hAnsi="Bookman Old Style" w:cs="Arial"/>
          <w:color w:val="000000" w:themeColor="text1"/>
        </w:rPr>
      </w:pPr>
    </w:p>
    <w:p w:rsidR="007F4373" w:rsidRDefault="007F4373" w:rsidP="007F4373">
      <w:pPr>
        <w:tabs>
          <w:tab w:val="left" w:pos="-360"/>
        </w:tabs>
        <w:spacing w:line="276" w:lineRule="auto"/>
        <w:ind w:firstLine="1701"/>
        <w:jc w:val="both"/>
        <w:rPr>
          <w:rFonts w:ascii="Bookman Old Style" w:eastAsia="Calibri" w:hAnsi="Bookman Old Style" w:cs="Arial"/>
          <w:color w:val="000000" w:themeColor="text1"/>
        </w:rPr>
      </w:pPr>
      <w:r>
        <w:rPr>
          <w:rFonts w:ascii="Bookman Old Style" w:eastAsia="Calibri" w:hAnsi="Bookman Old Style" w:cs="Arial"/>
          <w:color w:val="000000" w:themeColor="text1"/>
        </w:rPr>
        <w:t xml:space="preserve">Infere-se por fim que aludido projeto de Lei deve ser submetido à apreciação popular, por meio de realização de Audiência Pública, em vista de se tratar de </w:t>
      </w:r>
      <w:proofErr w:type="spellStart"/>
      <w:r>
        <w:rPr>
          <w:rFonts w:ascii="Bookman Old Style" w:eastAsia="Calibri" w:hAnsi="Bookman Old Style" w:cs="Arial"/>
          <w:color w:val="000000" w:themeColor="text1"/>
        </w:rPr>
        <w:t>macrozoneamento</w:t>
      </w:r>
      <w:proofErr w:type="spellEnd"/>
      <w:r>
        <w:rPr>
          <w:rFonts w:ascii="Bookman Old Style" w:eastAsia="Calibri" w:hAnsi="Bookman Old Style" w:cs="Arial"/>
          <w:color w:val="000000" w:themeColor="text1"/>
        </w:rPr>
        <w:t xml:space="preserve"> do Município e situações conexas, seguindo a sorte do art. 43, II, da lei Federal 10257/2001 (diretrizes gerais da política urbana) e art. 8º da Lei de </w:t>
      </w:r>
      <w:proofErr w:type="spellStart"/>
      <w:r>
        <w:rPr>
          <w:rFonts w:ascii="Bookman Old Style" w:eastAsia="Calibri" w:hAnsi="Bookman Old Style" w:cs="Arial"/>
          <w:color w:val="000000" w:themeColor="text1"/>
        </w:rPr>
        <w:t>Macrozoneamento</w:t>
      </w:r>
      <w:proofErr w:type="spellEnd"/>
      <w:r>
        <w:rPr>
          <w:rFonts w:ascii="Bookman Old Style" w:eastAsia="Calibri" w:hAnsi="Bookman Old Style" w:cs="Arial"/>
          <w:color w:val="000000" w:themeColor="text1"/>
        </w:rPr>
        <w:t>, Uso e Ocupação do Solo (Lei 6/2003).</w:t>
      </w:r>
    </w:p>
    <w:p w:rsidR="007F4373" w:rsidRDefault="007F4373" w:rsidP="007F4373">
      <w:pPr>
        <w:tabs>
          <w:tab w:val="left" w:pos="-360"/>
        </w:tabs>
        <w:spacing w:line="276" w:lineRule="auto"/>
        <w:ind w:firstLine="1701"/>
        <w:jc w:val="both"/>
        <w:rPr>
          <w:rFonts w:ascii="Bookman Old Style" w:eastAsia="Calibri" w:hAnsi="Bookman Old Style" w:cs="Arial"/>
          <w:color w:val="000000" w:themeColor="text1"/>
        </w:rPr>
      </w:pPr>
    </w:p>
    <w:p w:rsidR="007F4373" w:rsidRDefault="007F4373" w:rsidP="007F4373">
      <w:pPr>
        <w:tabs>
          <w:tab w:val="left" w:pos="-360"/>
        </w:tabs>
        <w:spacing w:line="276" w:lineRule="auto"/>
        <w:ind w:firstLine="1701"/>
        <w:jc w:val="both"/>
        <w:rPr>
          <w:rFonts w:ascii="Bookman Old Style" w:eastAsia="Calibri" w:hAnsi="Bookman Old Style" w:cs="Arial"/>
          <w:color w:val="000000" w:themeColor="text1"/>
        </w:rPr>
      </w:pPr>
      <w:r>
        <w:rPr>
          <w:rFonts w:ascii="Bookman Old Style" w:eastAsia="Calibri" w:hAnsi="Bookman Old Style" w:cs="Arial"/>
          <w:color w:val="000000" w:themeColor="text1"/>
        </w:rPr>
        <w:t>Demonstrada a relevância das alterações e o interesse público demonstrado no referido projeto, e sendo o que tínhamos a expor, prevaleço-me da oportunidade para reiterar a Vossa Excelência e a seus ilustres Pares a manifestação do meu singular apreço, submetendo referido projeto para análise e posterior aprovação.</w:t>
      </w:r>
    </w:p>
    <w:p w:rsidR="007F4373" w:rsidRDefault="007F4373" w:rsidP="007F4373">
      <w:pPr>
        <w:tabs>
          <w:tab w:val="left" w:pos="-360"/>
        </w:tabs>
        <w:spacing w:line="276" w:lineRule="auto"/>
        <w:ind w:firstLine="1701"/>
        <w:jc w:val="both"/>
        <w:rPr>
          <w:rFonts w:ascii="Bookman Old Style" w:eastAsia="Calibri" w:hAnsi="Bookman Old Style" w:cs="Arial"/>
          <w:color w:val="000000" w:themeColor="text1"/>
        </w:rPr>
      </w:pPr>
    </w:p>
    <w:p w:rsidR="007F4373" w:rsidRDefault="007F4373" w:rsidP="007F4373">
      <w:pPr>
        <w:tabs>
          <w:tab w:val="left" w:pos="-360"/>
        </w:tabs>
        <w:spacing w:line="276" w:lineRule="auto"/>
        <w:ind w:firstLine="567"/>
        <w:jc w:val="both"/>
        <w:rPr>
          <w:rFonts w:ascii="Bookman Old Style" w:eastAsia="Calibri" w:hAnsi="Bookman Old Style" w:cs="Arial"/>
          <w:color w:val="000000" w:themeColor="text1"/>
        </w:rPr>
      </w:pPr>
      <w:r>
        <w:rPr>
          <w:rFonts w:ascii="Bookman Old Style" w:eastAsia="Calibri" w:hAnsi="Bookman Old Style" w:cs="Arial"/>
          <w:color w:val="000000" w:themeColor="text1"/>
        </w:rPr>
        <w:lastRenderedPageBreak/>
        <w:t>Atenciosamente,</w:t>
      </w:r>
    </w:p>
    <w:p w:rsidR="007F4373" w:rsidRDefault="007F4373" w:rsidP="007F4373">
      <w:pPr>
        <w:tabs>
          <w:tab w:val="left" w:pos="-360"/>
        </w:tabs>
        <w:spacing w:line="276" w:lineRule="auto"/>
        <w:ind w:firstLine="567"/>
        <w:jc w:val="both"/>
        <w:rPr>
          <w:rFonts w:ascii="Bookman Old Style" w:eastAsia="Calibri" w:hAnsi="Bookman Old Style" w:cs="Arial"/>
          <w:color w:val="000000" w:themeColor="text1"/>
        </w:rPr>
      </w:pPr>
    </w:p>
    <w:p w:rsidR="007F4373" w:rsidRDefault="007F4373" w:rsidP="007F4373">
      <w:pPr>
        <w:tabs>
          <w:tab w:val="left" w:pos="-360"/>
        </w:tabs>
        <w:spacing w:line="276" w:lineRule="auto"/>
        <w:jc w:val="center"/>
        <w:rPr>
          <w:rFonts w:ascii="Bookman Old Style" w:eastAsia="Times New Roman" w:hAnsi="Bookman Old Style" w:cs="Arial"/>
          <w:b/>
          <w:bCs/>
          <w:color w:val="000000" w:themeColor="text1"/>
          <w:lang w:eastAsia="pt-BR"/>
        </w:rPr>
      </w:pPr>
      <w:r>
        <w:rPr>
          <w:rFonts w:ascii="Bookman Old Style" w:hAnsi="Bookman Old Style" w:cs="Arial"/>
          <w:b/>
          <w:bCs/>
          <w:color w:val="000000" w:themeColor="text1"/>
        </w:rPr>
        <w:t>RAFAEL MACHADO</w:t>
      </w:r>
    </w:p>
    <w:p w:rsidR="007F4373" w:rsidRDefault="007F4373" w:rsidP="007F4373">
      <w:pPr>
        <w:tabs>
          <w:tab w:val="left" w:pos="-360"/>
        </w:tabs>
        <w:spacing w:line="276" w:lineRule="auto"/>
        <w:jc w:val="center"/>
        <w:rPr>
          <w:rFonts w:ascii="Bookman Old Style" w:eastAsia="Calibri" w:hAnsi="Bookman Old Style" w:cs="Arial"/>
          <w:color w:val="FF0000"/>
        </w:rPr>
      </w:pPr>
      <w:r>
        <w:rPr>
          <w:rFonts w:ascii="Bookman Old Style" w:hAnsi="Bookman Old Style" w:cs="Arial"/>
          <w:bCs/>
          <w:color w:val="000000" w:themeColor="text1"/>
        </w:rPr>
        <w:t>Prefeito Municipal</w:t>
      </w:r>
      <w:r>
        <w:rPr>
          <w:rFonts w:ascii="Bookman Old Style" w:hAnsi="Bookman Old Style" w:cs="Arial"/>
          <w:bCs/>
          <w:color w:val="FF0000"/>
        </w:rPr>
        <w:br w:type="page"/>
      </w:r>
    </w:p>
    <w:p w:rsidR="007F4373" w:rsidRDefault="007F4373" w:rsidP="007F4373">
      <w:pPr>
        <w:jc w:val="both"/>
        <w:rPr>
          <w:rFonts w:ascii="Bookman Old Style" w:eastAsia="Times New Roman" w:hAnsi="Bookman Old Style" w:cs="Arial"/>
          <w:b/>
          <w:bCs/>
          <w:lang w:eastAsia="pt-BR"/>
        </w:rPr>
      </w:pPr>
      <w:r>
        <w:rPr>
          <w:rFonts w:ascii="Bookman Old Style" w:hAnsi="Bookman Old Style" w:cs="Arial"/>
          <w:b/>
          <w:bCs/>
          <w:color w:val="000000" w:themeColor="text1"/>
        </w:rPr>
        <w:lastRenderedPageBreak/>
        <w:t>PROJETO DE LEI COMPLEMENTAR Nº 002/2020</w:t>
      </w: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  <w:t xml:space="preserve">          </w:t>
      </w:r>
    </w:p>
    <w:p w:rsidR="007F4373" w:rsidRDefault="007F4373" w:rsidP="007F4373">
      <w:pPr>
        <w:jc w:val="both"/>
        <w:rPr>
          <w:rFonts w:ascii="Bookman Old Style" w:hAnsi="Bookman Old Style" w:cs="Arial"/>
          <w:b/>
          <w:bCs/>
        </w:rPr>
      </w:pPr>
    </w:p>
    <w:p w:rsidR="007F4373" w:rsidRDefault="007F4373" w:rsidP="007F4373">
      <w:pPr>
        <w:jc w:val="right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 xml:space="preserve">     07 de Maio de 2020</w:t>
      </w:r>
    </w:p>
    <w:p w:rsidR="007F4373" w:rsidRDefault="007F4373" w:rsidP="007F4373">
      <w:pPr>
        <w:jc w:val="right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Cs/>
        </w:rPr>
        <w:t>Autoria: Poder Executivo Municipal</w:t>
      </w:r>
    </w:p>
    <w:p w:rsidR="007F4373" w:rsidRDefault="007F4373" w:rsidP="007F4373">
      <w:pPr>
        <w:jc w:val="both"/>
        <w:rPr>
          <w:rFonts w:ascii="Bookman Old Style" w:hAnsi="Bookman Old Style" w:cs="Arial"/>
          <w:b/>
          <w:bCs/>
        </w:rPr>
      </w:pPr>
    </w:p>
    <w:p w:rsidR="007F4373" w:rsidRDefault="007F4373" w:rsidP="007F4373">
      <w:pPr>
        <w:ind w:left="3402"/>
        <w:jc w:val="both"/>
        <w:rPr>
          <w:rFonts w:ascii="Bookman Old Style" w:hAnsi="Bookman Old Style" w:cs="Arial"/>
          <w:b/>
          <w:color w:val="000000" w:themeColor="text1"/>
        </w:rPr>
      </w:pPr>
      <w:r>
        <w:rPr>
          <w:rFonts w:ascii="Bookman Old Style" w:hAnsi="Bookman Old Style" w:cs="Arial"/>
          <w:b/>
          <w:color w:val="000000" w:themeColor="text1"/>
        </w:rPr>
        <w:t>ALTERA DISPOSITIVOS LEI COMPLEMENTAR Nº 06/2003, REVOGA DISPOSITIVOS DA LEI Nº 16/2006, E DÁ OUTRAS PROVIDÊNCIAS</w:t>
      </w:r>
    </w:p>
    <w:p w:rsidR="007F4373" w:rsidRDefault="007F4373" w:rsidP="007F4373">
      <w:pPr>
        <w:ind w:left="3402"/>
        <w:jc w:val="both"/>
        <w:rPr>
          <w:rFonts w:ascii="Bookman Old Style" w:hAnsi="Bookman Old Style" w:cs="Arial"/>
          <w:b/>
        </w:rPr>
      </w:pPr>
    </w:p>
    <w:p w:rsidR="007F4373" w:rsidRDefault="007F4373" w:rsidP="007F4373">
      <w:pP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O Prefeito Municipal de Campo Novo do Parecis faz saber que, a Câmara Municipal aprovou, e eu sanciono a seguinte Lei:</w:t>
      </w:r>
    </w:p>
    <w:p w:rsidR="007F4373" w:rsidRDefault="007F4373" w:rsidP="007F4373">
      <w:pPr>
        <w:ind w:firstLine="1701"/>
        <w:jc w:val="both"/>
        <w:rPr>
          <w:rFonts w:ascii="Bookman Old Style" w:hAnsi="Bookman Old Style" w:cs="Arial"/>
          <w:bCs/>
        </w:rPr>
      </w:pPr>
    </w:p>
    <w:p w:rsidR="007F4373" w:rsidRDefault="007F4373" w:rsidP="007F4373">
      <w:pPr>
        <w:ind w:firstLine="1701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/>
          <w:bCs/>
        </w:rPr>
        <w:t>Art. 1º.</w:t>
      </w:r>
      <w:r>
        <w:rPr>
          <w:rFonts w:ascii="Bookman Old Style" w:hAnsi="Bookman Old Style" w:cs="Arial"/>
          <w:bCs/>
        </w:rPr>
        <w:t xml:space="preserve"> Fica acrescido a seção I-A ao art. 28 da Lei Complementar nº 06/2003, passa a vigorar com a seguinte redação:</w:t>
      </w:r>
    </w:p>
    <w:p w:rsidR="007F4373" w:rsidRDefault="007F4373" w:rsidP="007F4373">
      <w:pPr>
        <w:ind w:firstLine="1701"/>
        <w:jc w:val="both"/>
        <w:rPr>
          <w:rFonts w:ascii="Bookman Old Style" w:hAnsi="Bookman Old Style" w:cs="Arial"/>
          <w:bCs/>
        </w:rPr>
      </w:pPr>
    </w:p>
    <w:p w:rsidR="007F4373" w:rsidRDefault="007F4373" w:rsidP="007F4373">
      <w:pP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 xml:space="preserve">“Art. 28-A. Os estabelecimentos que depositem ou armazenem a qualquer título produtos fitossanitários, integrantes dos Serviços Especiais da Tabela 2 - Das Categorias de Usos de Solo, da Lei Complementar nº 06/2003, poderão localizar-se somente nas Zonas Industriais, ou então, Zonas Comercial 3 - ZC3 especificamente quando os lotes estejam </w:t>
      </w:r>
      <w:proofErr w:type="spellStart"/>
      <w:r>
        <w:rPr>
          <w:rFonts w:ascii="Bookman Old Style" w:hAnsi="Bookman Old Style" w:cs="Arial"/>
          <w:bCs/>
        </w:rPr>
        <w:t>lindeiros</w:t>
      </w:r>
      <w:proofErr w:type="spellEnd"/>
      <w:r>
        <w:rPr>
          <w:rFonts w:ascii="Bookman Old Style" w:hAnsi="Bookman Old Style" w:cs="Arial"/>
          <w:bCs/>
        </w:rPr>
        <w:t xml:space="preserve"> ou marginais às rodovias que cruzam o Município.</w:t>
      </w:r>
    </w:p>
    <w:p w:rsidR="007F4373" w:rsidRDefault="007F4373" w:rsidP="007F4373">
      <w:pPr>
        <w:jc w:val="both"/>
        <w:rPr>
          <w:rFonts w:ascii="Bookman Old Style" w:hAnsi="Bookman Old Style" w:cs="Arial"/>
          <w:bCs/>
        </w:rPr>
      </w:pPr>
    </w:p>
    <w:p w:rsidR="007F4373" w:rsidRDefault="007F4373" w:rsidP="007F4373">
      <w:pP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Parágrafo Único: Os estabelecimentos que apenas comercializem os produtos fitossanitários, sem estocá-los a qualquer título, deverão seguir as regras sobre zoneamento inerentes a atividade de comércio.” (NR)</w:t>
      </w:r>
    </w:p>
    <w:p w:rsidR="007F4373" w:rsidRDefault="007F4373" w:rsidP="007F4373">
      <w:pPr>
        <w:jc w:val="both"/>
        <w:rPr>
          <w:rFonts w:ascii="Bookman Old Style" w:hAnsi="Bookman Old Style" w:cs="Arial"/>
          <w:bCs/>
        </w:rPr>
      </w:pPr>
    </w:p>
    <w:p w:rsidR="007F4373" w:rsidRDefault="007F4373" w:rsidP="007F4373">
      <w:pPr>
        <w:ind w:firstLine="1701"/>
        <w:jc w:val="both"/>
        <w:rPr>
          <w:rFonts w:ascii="Bookman Old Style" w:hAnsi="Bookman Old Style" w:cs="Arial"/>
          <w:bCs/>
          <w:color w:val="000000" w:themeColor="text1"/>
        </w:rPr>
      </w:pPr>
      <w:r>
        <w:rPr>
          <w:rFonts w:ascii="Bookman Old Style" w:hAnsi="Bookman Old Style" w:cs="Arial"/>
          <w:b/>
          <w:bCs/>
          <w:color w:val="000000" w:themeColor="text1"/>
        </w:rPr>
        <w:t xml:space="preserve">Art. 2º.  </w:t>
      </w:r>
      <w:r>
        <w:rPr>
          <w:rFonts w:ascii="Bookman Old Style" w:hAnsi="Bookman Old Style" w:cs="Arial"/>
          <w:bCs/>
          <w:color w:val="000000" w:themeColor="text1"/>
        </w:rPr>
        <w:t>Revoga-se o art. 1º da Lei Complementar nº 16/2006.</w:t>
      </w:r>
    </w:p>
    <w:p w:rsidR="007F4373" w:rsidRDefault="007F4373" w:rsidP="007F4373">
      <w:pPr>
        <w:ind w:firstLine="1701"/>
        <w:jc w:val="both"/>
        <w:rPr>
          <w:rFonts w:ascii="Bookman Old Style" w:hAnsi="Bookman Old Style" w:cs="Arial"/>
          <w:b/>
          <w:bCs/>
          <w:color w:val="000000" w:themeColor="text1"/>
        </w:rPr>
      </w:pPr>
    </w:p>
    <w:p w:rsidR="007F4373" w:rsidRDefault="007F4373" w:rsidP="007F4373">
      <w:pPr>
        <w:ind w:firstLine="1701"/>
        <w:jc w:val="both"/>
        <w:rPr>
          <w:rFonts w:ascii="Bookman Old Style" w:hAnsi="Bookman Old Style" w:cs="Arial"/>
          <w:bCs/>
          <w:color w:val="000000" w:themeColor="text1"/>
        </w:rPr>
      </w:pPr>
      <w:r>
        <w:rPr>
          <w:rFonts w:ascii="Bookman Old Style" w:hAnsi="Bookman Old Style" w:cs="Arial"/>
          <w:b/>
          <w:bCs/>
          <w:color w:val="000000" w:themeColor="text1"/>
        </w:rPr>
        <w:t>Art. 3º.</w:t>
      </w:r>
      <w:r>
        <w:rPr>
          <w:rFonts w:ascii="Bookman Old Style" w:hAnsi="Bookman Old Style" w:cs="Arial"/>
          <w:bCs/>
          <w:color w:val="000000" w:themeColor="text1"/>
        </w:rPr>
        <w:t xml:space="preserve"> Esta Lei entrará em vigor na data de sua publicação, revogadas as disposições em contrário.</w:t>
      </w:r>
    </w:p>
    <w:p w:rsidR="007F4373" w:rsidRDefault="007F4373" w:rsidP="007F4373">
      <w:pPr>
        <w:tabs>
          <w:tab w:val="left" w:pos="3482"/>
        </w:tabs>
        <w:jc w:val="both"/>
        <w:rPr>
          <w:rFonts w:ascii="Bookman Old Style" w:hAnsi="Bookman Old Style" w:cs="Arial"/>
          <w:color w:val="000000" w:themeColor="text1"/>
        </w:rPr>
      </w:pPr>
    </w:p>
    <w:p w:rsidR="007F4373" w:rsidRDefault="007F4373" w:rsidP="007F4373">
      <w:pPr>
        <w:ind w:right="-96"/>
        <w:jc w:val="both"/>
        <w:rPr>
          <w:rFonts w:ascii="Bookman Old Style" w:hAnsi="Bookman Old Style" w:cs="Arial"/>
          <w:color w:val="000000" w:themeColor="text1"/>
        </w:rPr>
      </w:pPr>
      <w:r>
        <w:rPr>
          <w:rFonts w:ascii="Bookman Old Style" w:hAnsi="Bookman Old Style" w:cs="Arial"/>
          <w:color w:val="000000" w:themeColor="text1"/>
        </w:rPr>
        <w:t>Gabinete do Prefeito Municipal, aos 07 de Maio de 2020.</w:t>
      </w:r>
    </w:p>
    <w:p w:rsidR="007F4373" w:rsidRDefault="007F4373" w:rsidP="007F4373">
      <w:pPr>
        <w:ind w:right="-96"/>
        <w:jc w:val="both"/>
        <w:rPr>
          <w:rFonts w:ascii="Bookman Old Style" w:hAnsi="Bookman Old Style" w:cs="Arial"/>
          <w:color w:val="000000" w:themeColor="text1"/>
        </w:rPr>
      </w:pPr>
    </w:p>
    <w:p w:rsidR="007F4373" w:rsidRDefault="007F4373" w:rsidP="007F4373">
      <w:pPr>
        <w:ind w:right="-96"/>
        <w:jc w:val="both"/>
        <w:rPr>
          <w:rFonts w:ascii="Bookman Old Style" w:hAnsi="Bookman Old Style" w:cs="Arial"/>
          <w:color w:val="000000" w:themeColor="text1"/>
        </w:rPr>
      </w:pPr>
    </w:p>
    <w:p w:rsidR="007F4373" w:rsidRDefault="007F4373" w:rsidP="007F4373">
      <w:pPr>
        <w:ind w:right="-96"/>
        <w:jc w:val="both"/>
        <w:rPr>
          <w:rFonts w:ascii="Bookman Old Style" w:hAnsi="Bookman Old Style" w:cs="Arial"/>
          <w:color w:val="000000" w:themeColor="text1"/>
        </w:rPr>
      </w:pPr>
    </w:p>
    <w:p w:rsidR="007F4373" w:rsidRDefault="007F4373" w:rsidP="007F4373">
      <w:pPr>
        <w:jc w:val="center"/>
        <w:outlineLvl w:val="5"/>
        <w:rPr>
          <w:rFonts w:ascii="Bookman Old Style" w:hAnsi="Bookman Old Style" w:cs="Arial"/>
          <w:b/>
          <w:bCs/>
          <w:i/>
          <w:iCs/>
          <w:color w:val="000000" w:themeColor="text1"/>
        </w:rPr>
      </w:pPr>
      <w:r>
        <w:rPr>
          <w:rFonts w:ascii="Bookman Old Style" w:hAnsi="Bookman Old Style" w:cs="Arial"/>
          <w:b/>
          <w:bCs/>
          <w:i/>
          <w:iCs/>
          <w:color w:val="000000" w:themeColor="text1"/>
        </w:rPr>
        <w:t>RAFAEL MACHADO</w:t>
      </w:r>
    </w:p>
    <w:p w:rsidR="007F4373" w:rsidRDefault="007F4373" w:rsidP="007F4373">
      <w:pPr>
        <w:jc w:val="center"/>
        <w:outlineLvl w:val="5"/>
        <w:rPr>
          <w:rFonts w:ascii="Bookman Old Style" w:hAnsi="Bookman Old Style" w:cs="Arial"/>
          <w:b/>
          <w:bCs/>
          <w:i/>
          <w:iCs/>
          <w:color w:val="000000" w:themeColor="text1"/>
        </w:rPr>
      </w:pPr>
      <w:r>
        <w:rPr>
          <w:rFonts w:ascii="Bookman Old Style" w:hAnsi="Bookman Old Style" w:cs="Arial"/>
          <w:b/>
          <w:bCs/>
          <w:i/>
          <w:iCs/>
          <w:color w:val="000000" w:themeColor="text1"/>
        </w:rPr>
        <w:t>Prefeito Municipal</w:t>
      </w:r>
    </w:p>
    <w:p w:rsidR="007F4373" w:rsidRDefault="007F4373" w:rsidP="007F4373">
      <w:pPr>
        <w:jc w:val="center"/>
        <w:outlineLvl w:val="5"/>
        <w:rPr>
          <w:rFonts w:ascii="Bookman Old Style" w:hAnsi="Bookman Old Style" w:cs="Arial"/>
          <w:b/>
          <w:bCs/>
          <w:i/>
          <w:iCs/>
          <w:color w:val="000000" w:themeColor="text1"/>
        </w:rPr>
      </w:pPr>
    </w:p>
    <w:p w:rsidR="007F4373" w:rsidRDefault="007F4373" w:rsidP="007F4373">
      <w:pPr>
        <w:jc w:val="center"/>
        <w:outlineLvl w:val="5"/>
        <w:rPr>
          <w:rFonts w:ascii="Bookman Old Style" w:hAnsi="Bookman Old Style" w:cs="Arial"/>
          <w:bCs/>
          <w:iCs/>
        </w:rPr>
      </w:pPr>
      <w:r>
        <w:rPr>
          <w:rFonts w:ascii="Bookman Old Style" w:hAnsi="Bookman Old Style" w:cs="Arial"/>
          <w:bCs/>
          <w:iCs/>
          <w:color w:val="000000" w:themeColor="text1"/>
        </w:rPr>
        <w:t>Registrado na Secretaria Municipal de Administração, publicado no Diário Oficial do Município/Jornal Oficial Eletrônico dos</w:t>
      </w:r>
      <w:r>
        <w:rPr>
          <w:rFonts w:ascii="Bookman Old Style" w:hAnsi="Bookman Old Style" w:cs="Arial"/>
          <w:bCs/>
          <w:iCs/>
        </w:rPr>
        <w:t xml:space="preserve"> Municípios, Portal Transparência do Município e por afixação no local de costume, data supra, cumpra-se.       </w:t>
      </w:r>
    </w:p>
    <w:p w:rsidR="007F4373" w:rsidRDefault="007F4373" w:rsidP="007F4373">
      <w:pPr>
        <w:jc w:val="center"/>
        <w:outlineLvl w:val="5"/>
        <w:rPr>
          <w:rFonts w:ascii="Bookman Old Style" w:hAnsi="Bookman Old Style" w:cs="Arial"/>
          <w:bCs/>
          <w:iCs/>
        </w:rPr>
      </w:pPr>
      <w:r>
        <w:rPr>
          <w:rFonts w:ascii="Bookman Old Style" w:hAnsi="Bookman Old Style" w:cs="Arial"/>
          <w:bCs/>
          <w:iCs/>
        </w:rPr>
        <w:t xml:space="preserve">   </w:t>
      </w:r>
    </w:p>
    <w:p w:rsidR="007F4373" w:rsidRDefault="007F4373" w:rsidP="007F4373">
      <w:pPr>
        <w:jc w:val="center"/>
        <w:outlineLvl w:val="5"/>
        <w:rPr>
          <w:rFonts w:ascii="Bookman Old Style" w:hAnsi="Bookman Old Style" w:cs="Arial"/>
          <w:bCs/>
          <w:iCs/>
        </w:rPr>
      </w:pPr>
    </w:p>
    <w:p w:rsidR="007F4373" w:rsidRDefault="007F4373" w:rsidP="007F4373">
      <w:pPr>
        <w:tabs>
          <w:tab w:val="left" w:pos="1418"/>
          <w:tab w:val="left" w:pos="6521"/>
          <w:tab w:val="decimal" w:pos="7938"/>
        </w:tabs>
        <w:ind w:firstLine="1418"/>
        <w:jc w:val="both"/>
        <w:rPr>
          <w:rFonts w:ascii="Bookman Old Style" w:hAnsi="Bookman Old Style" w:cs="Arial"/>
          <w:bCs/>
          <w:iCs/>
        </w:rPr>
      </w:pPr>
      <w:r>
        <w:rPr>
          <w:rFonts w:ascii="Bookman Old Style" w:hAnsi="Bookman Old Style" w:cs="Arial"/>
          <w:bCs/>
          <w:iCs/>
        </w:rPr>
        <w:t xml:space="preserve">   </w:t>
      </w:r>
    </w:p>
    <w:p w:rsidR="007F4373" w:rsidRDefault="007F4373" w:rsidP="007F4373">
      <w:pPr>
        <w:tabs>
          <w:tab w:val="left" w:pos="1418"/>
          <w:tab w:val="left" w:pos="6521"/>
          <w:tab w:val="decimal" w:pos="7938"/>
        </w:tabs>
        <w:jc w:val="center"/>
        <w:rPr>
          <w:rFonts w:ascii="Bookman Old Style" w:hAnsi="Bookman Old Style" w:cs="Arial"/>
          <w:b/>
          <w:i/>
        </w:rPr>
      </w:pPr>
      <w:r>
        <w:rPr>
          <w:rFonts w:ascii="Bookman Old Style" w:hAnsi="Bookman Old Style" w:cs="Arial"/>
          <w:b/>
          <w:i/>
        </w:rPr>
        <w:t>GIRLEI AUGUSTO PEZ BOLZAN</w:t>
      </w:r>
    </w:p>
    <w:p w:rsidR="007F4373" w:rsidRDefault="007F4373" w:rsidP="007F4373">
      <w:pPr>
        <w:tabs>
          <w:tab w:val="left" w:pos="1418"/>
          <w:tab w:val="left" w:pos="6521"/>
          <w:tab w:val="decimal" w:pos="7938"/>
        </w:tabs>
        <w:jc w:val="center"/>
        <w:rPr>
          <w:rFonts w:ascii="Bookman Old Style" w:hAnsi="Bookman Old Style" w:cs="Arial"/>
          <w:b/>
          <w:i/>
        </w:rPr>
      </w:pPr>
      <w:r>
        <w:rPr>
          <w:rFonts w:ascii="Bookman Old Style" w:hAnsi="Bookman Old Style" w:cs="Arial"/>
          <w:b/>
          <w:i/>
        </w:rPr>
        <w:t>Secretário Municipal de Administração</w:t>
      </w:r>
    </w:p>
    <w:p w:rsidR="009E4E28" w:rsidRDefault="009E4E28"/>
    <w:sectPr w:rsidR="009E4E28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ubik Light">
    <w:charset w:val="00"/>
    <w:family w:val="auto"/>
    <w:pitch w:val="variable"/>
    <w:sig w:usb0="A0000A2F" w:usb1="5000205B" w:usb2="00000000" w:usb3="00000000" w:csb0="000000B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7F4373"/>
    <w:rsid w:val="009E4E28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3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2020-06-23T20:12:00Z</dcterms:created>
  <dcterms:modified xsi:type="dcterms:W3CDTF">2020-06-23T20:12:00Z</dcterms:modified>
</cp:coreProperties>
</file>