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23" w:rsidRDefault="00174623" w:rsidP="00174623">
      <w:pPr>
        <w:keepLines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MENSAGEM LEGISLATIVA Nº 079/2020</w:t>
      </w:r>
      <w:r>
        <w:rPr>
          <w:rFonts w:ascii="Rubik Light" w:hAnsi="Rubik Light" w:cs="Rubik Light"/>
          <w:b/>
        </w:rPr>
        <w:tab/>
        <w:t xml:space="preserve">          </w:t>
      </w:r>
    </w:p>
    <w:p w:rsidR="00174623" w:rsidRDefault="00174623" w:rsidP="00174623">
      <w:pPr>
        <w:keepLines/>
        <w:jc w:val="right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21 de outubro de 2020.</w:t>
      </w:r>
    </w:p>
    <w:p w:rsidR="00174623" w:rsidRDefault="00174623" w:rsidP="00174623">
      <w:pPr>
        <w:outlineLvl w:val="0"/>
        <w:rPr>
          <w:rFonts w:ascii="Rubik Light" w:hAnsi="Rubik Light" w:cs="Rubik Light"/>
          <w:b/>
        </w:rPr>
      </w:pPr>
    </w:p>
    <w:p w:rsidR="00174623" w:rsidRDefault="00174623" w:rsidP="00174623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 xml:space="preserve">DIONARDO MENDES, </w:t>
      </w:r>
      <w:r>
        <w:rPr>
          <w:rFonts w:ascii="Rubik Light" w:hAnsi="Rubik Light" w:cs="Rubik Light"/>
        </w:rPr>
        <w:t>Presidente da Câmara Municipal de Campo Novo do Parecis</w:t>
      </w:r>
    </w:p>
    <w:p w:rsidR="00174623" w:rsidRDefault="00174623" w:rsidP="00174623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</w:rPr>
      </w:pPr>
    </w:p>
    <w:p w:rsidR="00174623" w:rsidRDefault="00174623" w:rsidP="00174623">
      <w:pPr>
        <w:spacing w:after="120" w:line="276" w:lineRule="auto"/>
        <w:ind w:right="17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Senhores(as) Vereadores(as) da Câmara Municipal de Campo Novo do Parecis</w:t>
      </w:r>
    </w:p>
    <w:p w:rsidR="00174623" w:rsidRDefault="00174623" w:rsidP="00174623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           Dirigimo-nos a Vossa Excelência e seus pares para encaminhar o </w:t>
      </w:r>
      <w:r>
        <w:rPr>
          <w:rFonts w:ascii="Rubik Light" w:hAnsi="Rubik Light" w:cs="Rubik Light"/>
          <w:b/>
        </w:rPr>
        <w:t xml:space="preserve">Projeto de Lei nº 075/2020 </w:t>
      </w:r>
      <w:r>
        <w:rPr>
          <w:rFonts w:ascii="Rubik Light" w:hAnsi="Rubik Light" w:cs="Rubik Light"/>
        </w:rPr>
        <w:t xml:space="preserve">que autoriza o Poder Executivo Municipal a abrir Crédito Adicional Suplementar no valor de </w:t>
      </w:r>
      <w:r>
        <w:rPr>
          <w:rFonts w:ascii="Rubik Light" w:hAnsi="Rubik Light" w:cs="Rubik Light"/>
          <w:b/>
          <w:bCs/>
          <w:iCs/>
        </w:rPr>
        <w:t xml:space="preserve">R$ 400.000,00 (quatrocentos mil reais) </w:t>
      </w:r>
      <w:r>
        <w:rPr>
          <w:rFonts w:ascii="Rubik Light" w:hAnsi="Rubik Light" w:cs="Rubik Light"/>
        </w:rPr>
        <w:t>e dá outras providências.</w:t>
      </w:r>
    </w:p>
    <w:p w:rsidR="00174623" w:rsidRDefault="00174623" w:rsidP="00174623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Faz-se necessário a abertura do </w:t>
      </w:r>
      <w:bookmarkStart w:id="0" w:name="_Hlk46242358"/>
      <w:r>
        <w:rPr>
          <w:rFonts w:ascii="Rubik Light" w:hAnsi="Rubik Light" w:cs="Rubik Light"/>
        </w:rPr>
        <w:t xml:space="preserve">crédito adicional suplementar por cancelamento de dotação </w:t>
      </w:r>
      <w:bookmarkEnd w:id="0"/>
      <w:r>
        <w:rPr>
          <w:rFonts w:ascii="Rubik Light" w:hAnsi="Rubik Light" w:cs="Rubik Light"/>
        </w:rPr>
        <w:t>no valor de R$ 400.000,00 (quatrocentos mil reais), para o término da ampliação e reforma do Paço Municipal Euclids Horts.</w:t>
      </w:r>
    </w:p>
    <w:p w:rsidR="00174623" w:rsidRDefault="00174623" w:rsidP="00174623">
      <w:pPr>
        <w:pStyle w:val="Recuodecorpodetexto"/>
        <w:tabs>
          <w:tab w:val="left" w:pos="0"/>
        </w:tabs>
        <w:spacing w:line="276" w:lineRule="auto"/>
        <w:ind w:left="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  <w:t xml:space="preserve">Pela razão do que se explanou, encaminhamos, com pedido de tramitação em </w:t>
      </w:r>
      <w:r>
        <w:rPr>
          <w:rFonts w:ascii="Rubik Light" w:hAnsi="Rubik Light" w:cs="Rubik Light"/>
          <w:bCs/>
          <w:i w:val="0"/>
          <w:szCs w:val="24"/>
          <w:u w:val="single"/>
        </w:rPr>
        <w:t>regime de urgência especial</w:t>
      </w:r>
      <w:r>
        <w:rPr>
          <w:rFonts w:ascii="Rubik Light" w:hAnsi="Rubik Light" w:cs="Rubik Light"/>
          <w:b w:val="0"/>
          <w:i w:val="0"/>
          <w:szCs w:val="24"/>
        </w:rPr>
        <w:t>, o presente Projeto de Lei para análise.</w:t>
      </w:r>
    </w:p>
    <w:p w:rsidR="00174623" w:rsidRDefault="00174623" w:rsidP="00174623">
      <w:pPr>
        <w:pStyle w:val="Recuodecorpodetexto"/>
        <w:tabs>
          <w:tab w:val="left" w:pos="0"/>
        </w:tabs>
        <w:spacing w:line="276" w:lineRule="auto"/>
        <w:ind w:left="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174623" w:rsidRDefault="00174623" w:rsidP="00174623">
      <w:pPr>
        <w:pStyle w:val="Recuodecorpodetexto"/>
        <w:tabs>
          <w:tab w:val="left" w:pos="142"/>
        </w:tabs>
        <w:ind w:left="0"/>
        <w:rPr>
          <w:rFonts w:ascii="Rubik Light" w:hAnsi="Rubik Light" w:cs="Rubik Light"/>
          <w:b w:val="0"/>
          <w:i w:val="0"/>
          <w:szCs w:val="24"/>
        </w:rPr>
      </w:pP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ab/>
        <w:t xml:space="preserve"> </w:t>
      </w:r>
    </w:p>
    <w:p w:rsidR="00174623" w:rsidRDefault="00174623" w:rsidP="00174623">
      <w:pPr>
        <w:pStyle w:val="Corpodetexto"/>
        <w:ind w:firstLine="1560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Atenciosamente,</w:t>
      </w:r>
    </w:p>
    <w:p w:rsidR="00174623" w:rsidRDefault="00174623" w:rsidP="00174623">
      <w:pPr>
        <w:pStyle w:val="Corpodetexto"/>
        <w:ind w:firstLine="1560"/>
        <w:rPr>
          <w:rFonts w:ascii="Rubik Light" w:hAnsi="Rubik Light" w:cs="Rubik Light"/>
          <w:szCs w:val="24"/>
        </w:rPr>
      </w:pPr>
    </w:p>
    <w:p w:rsidR="00174623" w:rsidRDefault="00174623" w:rsidP="00174623">
      <w:pPr>
        <w:pStyle w:val="Corpodetexto"/>
        <w:ind w:firstLine="1560"/>
        <w:rPr>
          <w:rFonts w:ascii="Rubik Light" w:hAnsi="Rubik Light" w:cs="Rubik Light"/>
          <w:szCs w:val="24"/>
        </w:rPr>
      </w:pPr>
    </w:p>
    <w:p w:rsidR="00174623" w:rsidRDefault="00174623" w:rsidP="00174623">
      <w:pPr>
        <w:pStyle w:val="Corpodetexto"/>
        <w:ind w:firstLine="1560"/>
        <w:rPr>
          <w:rFonts w:ascii="Rubik Light" w:hAnsi="Rubik Light" w:cs="Rubik Light"/>
          <w:szCs w:val="24"/>
        </w:rPr>
      </w:pPr>
    </w:p>
    <w:p w:rsidR="00174623" w:rsidRDefault="00174623" w:rsidP="00174623">
      <w:pPr>
        <w:jc w:val="center"/>
        <w:rPr>
          <w:rFonts w:ascii="Rubik Light" w:hAnsi="Rubik Light" w:cs="Rubik Light"/>
          <w:bCs/>
          <w:iCs/>
          <w:szCs w:val="24"/>
        </w:rPr>
      </w:pPr>
      <w:r>
        <w:rPr>
          <w:rFonts w:ascii="Rubik Light" w:hAnsi="Rubik Light" w:cs="Rubik Light"/>
          <w:bCs/>
          <w:iCs/>
        </w:rPr>
        <w:t>RAFAEL MACHADO</w:t>
      </w:r>
    </w:p>
    <w:p w:rsidR="00174623" w:rsidRDefault="00174623" w:rsidP="00174623">
      <w:pPr>
        <w:jc w:val="center"/>
        <w:rPr>
          <w:rFonts w:ascii="Rubik Light" w:hAnsi="Rubik Light" w:cs="Rubik Light"/>
          <w:bCs/>
          <w:iCs/>
        </w:rPr>
      </w:pPr>
      <w:r>
        <w:rPr>
          <w:rFonts w:ascii="Rubik Light" w:hAnsi="Rubik Light" w:cs="Rubik Light"/>
          <w:bCs/>
          <w:iCs/>
        </w:rPr>
        <w:t>Prefeito Municipal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Projeto de Lei nº 075/2020</w:t>
      </w:r>
      <w:r>
        <w:rPr>
          <w:rStyle w:val="Forte"/>
          <w:rFonts w:ascii="Arial" w:eastAsiaTheme="majorEastAsia" w:hAnsi="Arial" w:cs="Arial"/>
          <w:b w:val="0"/>
          <w:sz w:val="22"/>
          <w:szCs w:val="22"/>
        </w:rPr>
        <w:t>                                                       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21 de outubro de 2020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>
        <w:rPr>
          <w:rStyle w:val="nfase"/>
          <w:rFonts w:ascii="Arial" w:eastAsiaTheme="majorEastAsia" w:hAnsi="Arial" w:cs="Arial"/>
          <w:b/>
          <w:bCs/>
          <w:sz w:val="22"/>
          <w:szCs w:val="22"/>
        </w:rPr>
        <w:t>Autoria: Poder Executivo Municipal</w:t>
      </w:r>
      <w:r>
        <w:rPr>
          <w:rFonts w:ascii="Arial" w:hAnsi="Arial" w:cs="Arial"/>
          <w:sz w:val="22"/>
          <w:szCs w:val="22"/>
        </w:rPr>
        <w:t> 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ind w:left="1701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AUTORIZA O PODER EXECUTIVO MUNICIPAL A ABRIR CRÉDITO ADICIONAL SUPLEMENTAR DE R$ 400.000,00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Forte"/>
          <w:rFonts w:ascii="Arial" w:eastAsiaTheme="majorEastAsia" w:hAnsi="Arial" w:cs="Arial"/>
          <w:sz w:val="22"/>
          <w:szCs w:val="22"/>
        </w:rPr>
        <w:t>E DÁ OUTRAS PROVIDÊNCIAS.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Style w:val="Forte"/>
          <w:rFonts w:ascii="Arial" w:eastAsiaTheme="majorEastAsia" w:hAnsi="Arial" w:cs="Arial"/>
          <w:sz w:val="22"/>
          <w:szCs w:val="22"/>
        </w:rPr>
        <w:t xml:space="preserve">PREFEITO MUNICIPAL </w:t>
      </w:r>
      <w:r>
        <w:rPr>
          <w:rFonts w:ascii="Arial" w:hAnsi="Arial" w:cs="Arial"/>
          <w:sz w:val="22"/>
          <w:szCs w:val="22"/>
        </w:rPr>
        <w:t>de Campo Novo do Parecis, Estado de Mato Grosso, faz saber que a Câmara Municipal aprovou e eu sanciono a seguinte Lei: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>. Fica o Poder Executivo Municipal autorizado a abrir crédito adicional suplementar</w:t>
      </w:r>
      <w:r>
        <w:rPr>
          <w:rStyle w:val="Forte"/>
          <w:rFonts w:ascii="Arial" w:eastAsiaTheme="majorEastAsia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no Orçamento Geral do Município no valor de </w:t>
      </w:r>
      <w:r>
        <w:rPr>
          <w:rStyle w:val="Forte"/>
          <w:rFonts w:ascii="Arial" w:eastAsiaTheme="majorEastAsia" w:hAnsi="Arial" w:cs="Arial"/>
          <w:sz w:val="22"/>
          <w:szCs w:val="22"/>
        </w:rPr>
        <w:t xml:space="preserve">R$ 400.000,00 (quatrocentos mil reais), </w:t>
      </w:r>
      <w:r>
        <w:rPr>
          <w:rFonts w:ascii="Arial" w:hAnsi="Arial" w:cs="Arial"/>
          <w:sz w:val="22"/>
          <w:szCs w:val="22"/>
        </w:rPr>
        <w:t>nos termos do inciso I do art. 41 da Lei Federal nº 4.320/64, com a seguinte classificação orçamentária: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8611" w:type="dxa"/>
        <w:jc w:val="center"/>
        <w:tblCellSpacing w:w="15" w:type="dxa"/>
        <w:tblLook w:val="04A0"/>
      </w:tblPr>
      <w:tblGrid>
        <w:gridCol w:w="1299"/>
        <w:gridCol w:w="5793"/>
        <w:gridCol w:w="342"/>
        <w:gridCol w:w="1177"/>
      </w:tblGrid>
      <w:tr w:rsidR="00174623" w:rsidTr="00174623">
        <w:trPr>
          <w:gridAfter w:val="2"/>
          <w:tblCellSpacing w:w="15" w:type="dxa"/>
          <w:jc w:val="center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</w:t>
            </w:r>
          </w:p>
        </w:tc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SECRETARIA MUNICIPAL DE ADMINISTRAÇÃO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001</w:t>
            </w:r>
          </w:p>
        </w:tc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GABINETE DA SECRETARIA MUNICIPAL DE ADMINISTRAÇÃO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04</w:t>
            </w:r>
          </w:p>
        </w:tc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ADMINISTRAÇÃO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122</w:t>
            </w:r>
          </w:p>
        </w:tc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ADMINISTRAÇÃO GERAL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0002</w:t>
            </w:r>
          </w:p>
        </w:tc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GESTÃO E MANUTENÇÃO DE SERVIÇOS DO MUNICÍPIO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10074</w:t>
            </w:r>
          </w:p>
        </w:tc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CONSTRUÇÃO, AMPLIAÇÃO, REFORMAS E ESTRUTURAÇÃO DOS PRÓPRIOS MUNICIPAIS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4490000000</w:t>
            </w:r>
          </w:p>
        </w:tc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Aplicações diretas</w:t>
            </w: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0100000000</w:t>
            </w:r>
          </w:p>
        </w:tc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recursos ordinários - exercício (quatrocentos mil reais)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400.000,00</w:t>
            </w: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5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Total Suplementado: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R$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400.000,00</w:t>
            </w:r>
          </w:p>
        </w:tc>
      </w:tr>
    </w:tbl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eastAsiaTheme="minorEastAsia" w:hAnsi="Arial" w:cs="Arial"/>
          <w:vanish/>
          <w:sz w:val="22"/>
          <w:szCs w:val="22"/>
        </w:rPr>
      </w:pPr>
    </w:p>
    <w:tbl>
      <w:tblPr>
        <w:tblW w:w="0" w:type="auto"/>
        <w:tblCellSpacing w:w="15" w:type="dxa"/>
        <w:tblLook w:val="04A0"/>
      </w:tblPr>
      <w:tblGrid>
        <w:gridCol w:w="96"/>
      </w:tblGrid>
      <w:tr w:rsidR="00174623" w:rsidTr="001746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</w:tbl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>. Para dar cobertura ao crédito adicional aberto no artigo anterior serão utilizados os recursos provenientes da anulação total ou parcial, na forma do art. 43, § 1º, inciso III, da Lei Federal nº 4.320, de 1964, das seguintes dotações orçamentárias: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jc w:val="center"/>
        <w:tblCellSpacing w:w="15" w:type="dxa"/>
        <w:tblLook w:val="04A0"/>
      </w:tblPr>
      <w:tblGrid>
        <w:gridCol w:w="1299"/>
        <w:gridCol w:w="5681"/>
        <w:gridCol w:w="342"/>
        <w:gridCol w:w="1177"/>
      </w:tblGrid>
      <w:tr w:rsidR="00174623" w:rsidTr="00174623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GOVERNO MUNICIPAL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GOVERNO MUNICIPAL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ADMINISTRAÇÃO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ADMINISTRAÇÃO GERAL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0002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GESTÃO E MANUTENÇÃO DE SERVIÇOS DO MUNICÍPIO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20004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MANUTENÇÃO E ENCARGOS COM O GABINETE DO PREFEITO E DEPENDÊNCIAS</w:t>
            </w:r>
          </w:p>
        </w:tc>
      </w:tr>
      <w:tr w:rsidR="00174623" w:rsidTr="00174623">
        <w:trPr>
          <w:gridAfter w:val="2"/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3390000000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Aplicações diretas</w:t>
            </w: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0100000000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recursos ordinários - exercício (duzentos e cinquenta mil reais)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250.000,00</w:t>
            </w: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SECRETARIA MUNICIPAL DE ADMINISTRAÇÃO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GABINETE DA SECRETARIA MUNICIPAL DE ADMINISTRAÇÃO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ADMINISTRAÇÃO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lastRenderedPageBreak/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ADMINISTRAÇÃO GERAL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0002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GESTÃO E MANUTENÇÃO DE SERVIÇOS DO MUNICÍPIO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20009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MANUTENÇÃO E ENCARGOS COM SECRETARIA DE ADMINISTRAÇÃO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3390000000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Aplicações diretas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0100000000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recursos ordinários - exercício (cento e quarenta e três mil reais)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143.000,00</w:t>
            </w: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ADMINISTRAÇÃO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122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ADMINISTRAÇÃO GERAL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0002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GESTÃO E MANUTENÇÃO DE SERVIÇOS DO MUNICÍPIO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20010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AQUISIÇÃO DE MATERIAL DE USO E CONSUMO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3390000000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Aplicações diretas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0100000000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recursos ordinários - exercício (sete mil reais)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7.000,00</w:t>
            </w: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  <w:tr w:rsidR="00174623" w:rsidTr="0017462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Total Reduzido: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R$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4623" w:rsidRDefault="00174623">
            <w:pPr>
              <w:jc w:val="righ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400.000,00</w:t>
            </w:r>
          </w:p>
        </w:tc>
      </w:tr>
    </w:tbl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eastAsiaTheme="minorEastAsia" w:hAnsi="Arial" w:cs="Arial"/>
          <w:vanish/>
          <w:sz w:val="22"/>
          <w:szCs w:val="22"/>
        </w:rPr>
      </w:pPr>
    </w:p>
    <w:tbl>
      <w:tblPr>
        <w:tblW w:w="0" w:type="auto"/>
        <w:tblCellSpacing w:w="15" w:type="dxa"/>
        <w:tblLook w:val="04A0"/>
      </w:tblPr>
      <w:tblGrid>
        <w:gridCol w:w="96"/>
      </w:tblGrid>
      <w:tr w:rsidR="00174623" w:rsidTr="0017462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4623" w:rsidRDefault="00174623">
            <w:pPr>
              <w:rPr>
                <w:rFonts w:eastAsiaTheme="minorEastAsia"/>
              </w:rPr>
            </w:pPr>
          </w:p>
        </w:tc>
      </w:tr>
    </w:tbl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>
        <w:rPr>
          <w:rStyle w:val="Forte"/>
          <w:rFonts w:ascii="Arial" w:eastAsiaTheme="majorEastAsia" w:hAnsi="Arial" w:cs="Arial"/>
          <w:sz w:val="22"/>
          <w:szCs w:val="22"/>
        </w:rPr>
        <w:t xml:space="preserve">Art. 3º. </w:t>
      </w:r>
      <w:r>
        <w:rPr>
          <w:rFonts w:ascii="Arial" w:hAnsi="Arial" w:cs="Arial"/>
          <w:sz w:val="22"/>
          <w:szCs w:val="22"/>
        </w:rPr>
        <w:t> As alterações constantes desta Lei passam a integrar a Lei Municipal nº 1.901, de 21 de dezembro de 2017, que dispõe sobre o Plano Plurianual para o período de 2018 a 2021, a Lei Municipal nº 2.036, de 09 de outubro de 2019, que dispõe sobre as Diretrizes Orçamentárias para o exercício financeiro de 2020 –LDO e a Lei Municipal nº 2.077, de 19 de dezembro de 2019, que dispõe sobre a Lei Orçamentária Anual para o exercício financeiro de 2020 – LOA.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Art. 4º</w:t>
      </w:r>
      <w:r>
        <w:rPr>
          <w:rFonts w:ascii="Arial" w:hAnsi="Arial" w:cs="Arial"/>
          <w:sz w:val="22"/>
          <w:szCs w:val="22"/>
        </w:rPr>
        <w:t>. Esta Lei entra em vigor na data de sua publicação.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Art. 5º</w:t>
      </w:r>
      <w:r>
        <w:rPr>
          <w:rFonts w:ascii="Arial" w:hAnsi="Arial" w:cs="Arial"/>
          <w:sz w:val="22"/>
          <w:szCs w:val="22"/>
        </w:rPr>
        <w:t>. Revogam-se as disposições em contrário.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Municipal de Campo Novo do Parecis, aos 21 de Outubro de 2020.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RAFAEL MACHADO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Prefeito Municipal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CARLA CRISTINA FREITAS SILVA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Secretária Municipal Interina de Administração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Forte"/>
          <w:rFonts w:ascii="Arial" w:eastAsiaTheme="majorEastAsia" w:hAnsi="Arial" w:cs="Arial"/>
          <w:sz w:val="22"/>
          <w:szCs w:val="22"/>
        </w:rPr>
        <w:t>Portaria n° 788/2020</w:t>
      </w:r>
    </w:p>
    <w:p w:rsidR="00174623" w:rsidRDefault="00174623" w:rsidP="00174623">
      <w:pPr>
        <w:pStyle w:val="NormalWeb"/>
        <w:spacing w:before="0" w:beforeAutospacing="0" w:after="0" w:afterAutospacing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4D4398" w:rsidRPr="00174623" w:rsidRDefault="004D4398" w:rsidP="00174623"/>
    <w:sectPr w:rsidR="004D4398" w:rsidRPr="00174623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A12" w:rsidRDefault="00E43A12" w:rsidP="0044129D">
      <w:r>
        <w:separator/>
      </w:r>
    </w:p>
  </w:endnote>
  <w:endnote w:type="continuationSeparator" w:id="1">
    <w:p w:rsidR="00E43A12" w:rsidRDefault="00E43A12" w:rsidP="00441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4A45C3" w:rsidP="004A45C3">
    <w:pPr>
      <w:pStyle w:val="Rodap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A12" w:rsidRDefault="00E43A12" w:rsidP="0044129D">
      <w:r>
        <w:separator/>
      </w:r>
    </w:p>
  </w:footnote>
  <w:footnote w:type="continuationSeparator" w:id="1">
    <w:p w:rsidR="00E43A12" w:rsidRDefault="00E43A12" w:rsidP="00441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74623"/>
    <w:rsid w:val="001915A3"/>
    <w:rsid w:val="00202907"/>
    <w:rsid w:val="00217F62"/>
    <w:rsid w:val="00353CEA"/>
    <w:rsid w:val="003D3AA8"/>
    <w:rsid w:val="003D4BA0"/>
    <w:rsid w:val="0044129D"/>
    <w:rsid w:val="004A45C3"/>
    <w:rsid w:val="004A7B51"/>
    <w:rsid w:val="004D07F3"/>
    <w:rsid w:val="004D4398"/>
    <w:rsid w:val="00502AF7"/>
    <w:rsid w:val="005B4E8D"/>
    <w:rsid w:val="006F5AE2"/>
    <w:rsid w:val="007679E4"/>
    <w:rsid w:val="00864EFF"/>
    <w:rsid w:val="009F196D"/>
    <w:rsid w:val="00A906D8"/>
    <w:rsid w:val="00AB5A74"/>
    <w:rsid w:val="00B8403D"/>
    <w:rsid w:val="00E43A12"/>
    <w:rsid w:val="00F071AE"/>
    <w:rsid w:val="00FA5B48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99"/>
    <w:semiHidden/>
    <w:unhideWhenUsed/>
    <w:rsid w:val="00174623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462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623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62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174623"/>
    <w:rPr>
      <w:i/>
      <w:iCs/>
    </w:rPr>
  </w:style>
  <w:style w:type="character" w:styleId="Forte">
    <w:name w:val="Strong"/>
    <w:basedOn w:val="Fontepargpadro"/>
    <w:uiPriority w:val="22"/>
    <w:qFormat/>
    <w:rsid w:val="001746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2020-12-08T12:20:00Z</dcterms:created>
  <dcterms:modified xsi:type="dcterms:W3CDTF">2020-12-08T12:20:00Z</dcterms:modified>
</cp:coreProperties>
</file>