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B9" w:rsidRDefault="005A55B9" w:rsidP="005A55B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55B9" w:rsidRDefault="005A55B9" w:rsidP="005A55B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1.792, DE 7 DE JUNHO DE 2021.</w:t>
      </w:r>
    </w:p>
    <w:p w:rsidR="005A55B9" w:rsidRDefault="005A55B9" w:rsidP="005A55B9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A55B9" w:rsidRDefault="005A55B9" w:rsidP="005A55B9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Autoriza o Poder Executivo Municipal a abrir crédito adicional suplementar no valor de R$ 600.000,00 e dá outras providências.</w:t>
      </w:r>
    </w:p>
    <w:p w:rsidR="005A55B9" w:rsidRDefault="005A55B9" w:rsidP="005A55B9">
      <w:pPr>
        <w:pStyle w:val="NormalWeb"/>
        <w:spacing w:before="0" w:beforeAutospacing="0" w:after="0" w:afterAutospacing="0"/>
        <w:ind w:left="1701" w:right="-46"/>
        <w:jc w:val="both"/>
      </w:pPr>
      <w:r>
        <w:t> </w:t>
      </w:r>
    </w:p>
    <w:p w:rsidR="005A55B9" w:rsidRDefault="005A55B9" w:rsidP="005A55B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5A55B9" w:rsidRDefault="005A55B9" w:rsidP="005A55B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5B9" w:rsidRDefault="005A55B9" w:rsidP="005A55B9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. Fica o Poder Executivo Municipal autorizado a abrir crédito adicional suplementar no Orçamento Geral do Município no valor de R$ 600.000,00 (seiscentos mil reais), nos termos do inciso I do art. 41 da Lei Federal nº 4.320, de 1964, nas seguintes dotações orçamentárias: </w:t>
      </w:r>
    </w:p>
    <w:p w:rsidR="005A55B9" w:rsidRDefault="005A55B9" w:rsidP="005A55B9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55B9" w:rsidRPr="00FD443B" w:rsidRDefault="005A55B9" w:rsidP="005A55B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FD443B">
        <w:rPr>
          <w:rFonts w:ascii="Times New Roman" w:hAnsi="Times New Roman" w:cs="Times New Roman"/>
          <w:b/>
          <w:bCs/>
          <w:sz w:val="24"/>
          <w:szCs w:val="24"/>
          <w:lang w:val="pt-PT"/>
        </w:rPr>
        <w:t>10  SECRETARIA MUNICIPAL DE SAÚDE</w:t>
      </w:r>
    </w:p>
    <w:p w:rsidR="005A55B9" w:rsidRPr="00FD443B" w:rsidRDefault="005A55B9" w:rsidP="005A55B9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001  FUNDO MUNICIPAL DE SAÚDE</w:t>
      </w:r>
    </w:p>
    <w:p w:rsidR="001F4CFF" w:rsidRPr="00FD443B" w:rsidRDefault="001F4CFF" w:rsidP="005A55B9">
      <w:pPr>
        <w:tabs>
          <w:tab w:val="left" w:pos="0"/>
          <w:tab w:val="left" w:pos="9072"/>
        </w:tabs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443B">
        <w:rPr>
          <w:rFonts w:ascii="Times New Roman" w:eastAsia="Times New Roman" w:hAnsi="Times New Roman" w:cs="Times New Roman"/>
          <w:sz w:val="24"/>
          <w:szCs w:val="24"/>
        </w:rPr>
        <w:t>10.122.0021.20157 ENFRENTAMENTO DA EMERGÊNCIA - CORONAVÍRUS (COVID 19)</w:t>
      </w:r>
    </w:p>
    <w:p w:rsidR="005A55B9" w:rsidRPr="00FD443B" w:rsidRDefault="001F4CFF" w:rsidP="005A55B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3350000000 </w:t>
      </w:r>
      <w:r w:rsidR="00FD443B" w:rsidRPr="00FD443B">
        <w:rPr>
          <w:rFonts w:ascii="Times New Roman" w:eastAsia="Times New Roman" w:hAnsi="Times New Roman" w:cs="Times New Roman"/>
          <w:sz w:val="24"/>
          <w:szCs w:val="24"/>
        </w:rPr>
        <w:t>Transferências a instituições privadas sem fins lucrativos</w:t>
      </w:r>
    </w:p>
    <w:p w:rsidR="005A55B9" w:rsidRPr="00FD443B" w:rsidRDefault="005A55B9" w:rsidP="005A55B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 w:rsidR="00FD443B" w:rsidRPr="00FD443B">
        <w:rPr>
          <w:rFonts w:ascii="Times New Roman" w:hAnsi="Times New Roman" w:cs="Times New Roman"/>
          <w:bCs/>
          <w:sz w:val="24"/>
          <w:szCs w:val="24"/>
          <w:lang w:val="pt-PT"/>
        </w:rPr>
        <w:t>00000000 Recursos Ordinários - exercício anterior</w:t>
      </w: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</w:t>
      </w:r>
      <w:r w:rsidR="00FD443B" w:rsidRPr="00FD443B">
        <w:rPr>
          <w:rFonts w:ascii="Times New Roman" w:hAnsi="Times New Roman" w:cs="Times New Roman"/>
          <w:bCs/>
          <w:sz w:val="24"/>
          <w:szCs w:val="24"/>
          <w:lang w:val="pt-PT"/>
        </w:rPr>
        <w:t>......</w:t>
      </w: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..........R$ </w:t>
      </w:r>
      <w:r w:rsidR="00FD443B" w:rsidRPr="00FD443B"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00.000,00</w:t>
      </w:r>
    </w:p>
    <w:p w:rsidR="00FD443B" w:rsidRPr="00FD443B" w:rsidRDefault="00FD443B" w:rsidP="005A55B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FD443B" w:rsidRPr="00FD443B" w:rsidRDefault="00FD443B" w:rsidP="005A55B9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0300000000 Recursos Ordinários - exercício anterior.............................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</w:t>
      </w:r>
      <w:r w:rsidRPr="00FD443B">
        <w:rPr>
          <w:rFonts w:ascii="Times New Roman" w:hAnsi="Times New Roman" w:cs="Times New Roman"/>
          <w:bCs/>
          <w:sz w:val="24"/>
          <w:szCs w:val="24"/>
          <w:lang w:val="pt-PT"/>
        </w:rPr>
        <w:t>............R$100.000,00</w:t>
      </w:r>
    </w:p>
    <w:p w:rsidR="005A55B9" w:rsidRDefault="005A55B9" w:rsidP="005A55B9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  <w:lang w:val="pt-PT"/>
        </w:rPr>
      </w:pPr>
    </w:p>
    <w:p w:rsidR="005A55B9" w:rsidRDefault="005A55B9" w:rsidP="005A55B9">
      <w:pPr>
        <w:pStyle w:val="NormalWeb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2º</w:t>
      </w:r>
      <w:r>
        <w:t xml:space="preserve">. Para dar cobertura ao crédito adicional especial aberto no artigo anterior, serão utilizados os recursos provenientes do </w:t>
      </w:r>
      <w:r>
        <w:rPr>
          <w:i/>
        </w:rPr>
        <w:t>superávit</w:t>
      </w:r>
      <w:r>
        <w:t xml:space="preserve"> financeiro, de acordo com o art. 43, § 1º, inciso I, da Lei Federal nº 4.320, de 1964.</w:t>
      </w:r>
    </w:p>
    <w:p w:rsidR="005A55B9" w:rsidRDefault="005A55B9" w:rsidP="005A55B9">
      <w:pPr>
        <w:pStyle w:val="NormalWeb"/>
        <w:ind w:right="-46"/>
        <w:jc w:val="both"/>
      </w:pPr>
      <w:r>
        <w:rPr>
          <w:rStyle w:val="Forte"/>
          <w:rFonts w:eastAsiaTheme="majorEastAsia"/>
        </w:rPr>
        <w:tab/>
      </w:r>
      <w:r>
        <w:rPr>
          <w:rStyle w:val="Forte"/>
          <w:rFonts w:eastAsiaTheme="majorEastAsia"/>
        </w:rPr>
        <w:tab/>
        <w:t>Art. 3º</w:t>
      </w:r>
      <w:r w:rsidRPr="00E17FD4">
        <w:rPr>
          <w:rStyle w:val="Forte"/>
          <w:rFonts w:eastAsiaTheme="majorEastAsia"/>
          <w:b w:val="0"/>
        </w:rPr>
        <w:t>.</w:t>
      </w:r>
      <w:r>
        <w:rPr>
          <w:rStyle w:val="Forte"/>
          <w:rFonts w:eastAsiaTheme="majorEastAsia"/>
        </w:rPr>
        <w:t xml:space="preserve"> </w:t>
      </w:r>
      <w:r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5A55B9" w:rsidRDefault="005A55B9" w:rsidP="005A55B9">
      <w:pPr>
        <w:pStyle w:val="NormalWeb"/>
        <w:ind w:right="-46"/>
        <w:jc w:val="both"/>
      </w:pPr>
      <w:r>
        <w:tab/>
      </w:r>
      <w:r>
        <w:tab/>
      </w:r>
      <w:r>
        <w:rPr>
          <w:b/>
        </w:rPr>
        <w:t>Art. 4º</w:t>
      </w:r>
      <w:r>
        <w:t>. Esta Lei entra em vigor na data de sua publicação, revogadas as disposições em contrário.</w:t>
      </w:r>
    </w:p>
    <w:p w:rsidR="005A55B9" w:rsidRDefault="005A55B9" w:rsidP="005A55B9">
      <w:pPr>
        <w:tabs>
          <w:tab w:val="left" w:pos="1418"/>
        </w:tabs>
        <w:ind w:left="-284" w:right="-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FD443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D443B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2021.  </w:t>
      </w:r>
    </w:p>
    <w:p w:rsidR="005A55B9" w:rsidRDefault="005A55B9" w:rsidP="005A55B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5B9" w:rsidRDefault="005A55B9" w:rsidP="005A55B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A55B9" w:rsidRDefault="005A55B9" w:rsidP="005A55B9">
      <w:pPr>
        <w:tabs>
          <w:tab w:val="left" w:pos="1418"/>
        </w:tabs>
        <w:ind w:right="-46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VER. MARCELO JOSÉ BURGEL</w:t>
      </w:r>
    </w:p>
    <w:p w:rsidR="005A55B9" w:rsidRDefault="005A55B9" w:rsidP="005A55B9">
      <w:pPr>
        <w:pStyle w:val="Ttulo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A55B9" w:rsidRDefault="005A55B9" w:rsidP="005A55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46"/>
        <w:jc w:val="both"/>
        <w:rPr>
          <w:rFonts w:ascii="Times New Roman" w:hAnsi="Times New Roman" w:cs="Times New Roman"/>
          <w:sz w:val="24"/>
          <w:szCs w:val="24"/>
        </w:rPr>
      </w:pPr>
    </w:p>
    <w:p w:rsidR="005A55B9" w:rsidRDefault="005A55B9" w:rsidP="005A55B9">
      <w:pPr>
        <w:pStyle w:val="Recuodecorpodetexto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FD443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FD443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.2021.</w:t>
      </w:r>
    </w:p>
    <w:p w:rsidR="005A55B9" w:rsidRDefault="005A55B9" w:rsidP="005A55B9">
      <w:pPr>
        <w:pStyle w:val="Ttulo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right="-46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DALVA LÚCIA ZAMBALDI</w:t>
      </w:r>
    </w:p>
    <w:p w:rsidR="005A55B9" w:rsidRDefault="005A55B9" w:rsidP="005A55B9">
      <w:pPr>
        <w:widowControl w:val="0"/>
        <w:tabs>
          <w:tab w:val="left" w:pos="1418"/>
          <w:tab w:val="left" w:pos="1729"/>
        </w:tabs>
        <w:autoSpaceDE w:val="0"/>
        <w:autoSpaceDN w:val="0"/>
        <w:adjustRightInd w:val="0"/>
        <w:ind w:right="-46" w:firstLine="1434"/>
        <w:jc w:val="both"/>
        <w:rPr>
          <w:rFonts w:ascii="Rubik Light" w:hAnsi="Rubik Light" w:cs="Rubik Light"/>
          <w:b/>
          <w:i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sectPr w:rsidR="005A55B9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E5E" w:rsidRDefault="00951E5E" w:rsidP="007E71FC">
      <w:r>
        <w:separator/>
      </w:r>
    </w:p>
  </w:endnote>
  <w:endnote w:type="continuationSeparator" w:id="1">
    <w:p w:rsidR="00951E5E" w:rsidRDefault="00951E5E" w:rsidP="007E7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51E5E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E5E" w:rsidRDefault="00951E5E" w:rsidP="007E71FC">
      <w:r>
        <w:separator/>
      </w:r>
    </w:p>
  </w:footnote>
  <w:footnote w:type="continuationSeparator" w:id="1">
    <w:p w:rsidR="00951E5E" w:rsidRDefault="00951E5E" w:rsidP="007E71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951E5E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1F4CFF"/>
    <w:rsid w:val="00217F62"/>
    <w:rsid w:val="002B4319"/>
    <w:rsid w:val="005A55B9"/>
    <w:rsid w:val="00736EC5"/>
    <w:rsid w:val="007E71FC"/>
    <w:rsid w:val="00951E5E"/>
    <w:rsid w:val="009A3E01"/>
    <w:rsid w:val="009C454F"/>
    <w:rsid w:val="00A906D8"/>
    <w:rsid w:val="00AB5A74"/>
    <w:rsid w:val="00E17FD4"/>
    <w:rsid w:val="00F071AE"/>
    <w:rsid w:val="00FD4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55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A55B9"/>
    <w:rPr>
      <w:b/>
      <w:bCs/>
    </w:rPr>
  </w:style>
  <w:style w:type="character" w:styleId="nfase">
    <w:name w:val="Emphasis"/>
    <w:basedOn w:val="Fontepargpadro"/>
    <w:uiPriority w:val="20"/>
    <w:qFormat/>
    <w:rsid w:val="005A55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2021-06-08T14:35:00Z</cp:lastPrinted>
  <dcterms:created xsi:type="dcterms:W3CDTF">2021-06-08T14:35:00Z</dcterms:created>
  <dcterms:modified xsi:type="dcterms:W3CDTF">2021-06-08T14:35:00Z</dcterms:modified>
</cp:coreProperties>
</file>