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CDD" w:rsidRDefault="00504CDD" w:rsidP="00504CDD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4CDD" w:rsidRDefault="00504CDD" w:rsidP="00504CDD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1.85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22 DE NOVEMBRO DE 2021.</w:t>
      </w:r>
    </w:p>
    <w:p w:rsidR="00504CDD" w:rsidRDefault="00504CDD" w:rsidP="00504CDD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04CDD" w:rsidRPr="00504CDD" w:rsidRDefault="00504CDD" w:rsidP="00504CDD">
      <w:pPr>
        <w:ind w:left="3969" w:right="-4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04C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Acrescenta parágrafo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</w:t>
      </w:r>
      <w:r w:rsidRPr="00504C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3º, 4º, 5º ao art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4C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33 e revoga o inciso II do referido artigo da Lei Municipal nº 2.032/20</w:t>
      </w:r>
      <w:r w:rsidR="004B371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504C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acrescenta o artigo 33-A e parágrafos à Lei Municipal nº 2.032/2019.</w:t>
      </w:r>
    </w:p>
    <w:p w:rsidR="00504CDD" w:rsidRDefault="00504CDD" w:rsidP="00504CDD">
      <w:pPr>
        <w:pStyle w:val="NormalWeb"/>
        <w:spacing w:before="0" w:beforeAutospacing="0" w:after="0" w:afterAutospacing="0"/>
        <w:ind w:left="3969" w:right="-46"/>
        <w:jc w:val="both"/>
        <w:rPr>
          <w:b/>
        </w:rPr>
      </w:pPr>
    </w:p>
    <w:p w:rsidR="00504CDD" w:rsidRDefault="00504CDD" w:rsidP="00504CDD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</w:t>
      </w:r>
      <w:proofErr w:type="gramStart"/>
      <w:r>
        <w:rPr>
          <w:rFonts w:ascii="Times New Roman" w:hAnsi="Times New Roman" w:cs="Times New Roman"/>
          <w:sz w:val="24"/>
          <w:szCs w:val="24"/>
        </w:rPr>
        <w:t>de  Mato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Grosso,  no uso das atribuições que lhe são conferidas por Lei, DECRETA, a seguinte Lei:</w:t>
      </w:r>
    </w:p>
    <w:p w:rsidR="00504CDD" w:rsidRDefault="00504CDD" w:rsidP="00C33C64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C33C64" w:rsidRDefault="00C33C64" w:rsidP="00C33C64">
      <w:pPr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04CDD" w:rsidRDefault="00504CDD" w:rsidP="00504CDD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Acrescenta § 3º com incisos I, II, III</w:t>
      </w:r>
      <w:r w:rsidR="008459A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IV</w:t>
      </w:r>
      <w:r w:rsidR="008459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parágrafos 4º e 5º ao art. 33 da Lei Municipal nº 2.032/2019, com a seguinte redação:</w:t>
      </w:r>
    </w:p>
    <w:p w:rsidR="005C453B" w:rsidRDefault="005C453B" w:rsidP="00504CDD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4CDD" w:rsidRPr="005C453B" w:rsidRDefault="00C33C64" w:rsidP="00504CDD">
      <w:pPr>
        <w:ind w:right="-46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“ </w:t>
      </w:r>
      <w:r w:rsidR="00504CDD"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Art.</w:t>
      </w:r>
      <w:proofErr w:type="gramEnd"/>
      <w:r w:rsidR="00504CDD"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33.</w:t>
      </w:r>
      <w:r w:rsidR="00504CDD" w:rsidRPr="005C453B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</w:t>
      </w:r>
      <w:r w:rsidR="00504CDD"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................................................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</w:t>
      </w:r>
      <w:r w:rsidR="00504CDD"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</w:t>
      </w:r>
    </w:p>
    <w:p w:rsidR="00504CDD" w:rsidRPr="005C453B" w:rsidRDefault="00504CDD" w:rsidP="00504CDD">
      <w:pPr>
        <w:ind w:right="-46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..........................................</w:t>
      </w:r>
      <w:r w:rsidR="00C33C6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...</w:t>
      </w:r>
      <w:r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.....................</w:t>
      </w:r>
    </w:p>
    <w:p w:rsidR="00504CDD" w:rsidRPr="005C453B" w:rsidRDefault="00504CDD" w:rsidP="00504CDD">
      <w:pPr>
        <w:ind w:right="-46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§ 3º. Ficará instituído o regime de sobreaviso, sendo aquele em que o </w:t>
      </w:r>
      <w:r w:rsid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C</w:t>
      </w:r>
      <w:r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onselheiro ficará à disposição do Município, fora da sede e de seu horário regular de trabalho, nos dias úteis (11:00 às 13:00</w:t>
      </w:r>
      <w:r w:rsidR="006F31E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r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 das 17:00 às 07:00), também sábados, domingos e feriados, aguardando meios de comunicação disponíveis a sua convocação para o serviço, de acordo com escala previamente estabelecida e aprovada pela Secretaria Municipal de Assistência Social:</w:t>
      </w:r>
    </w:p>
    <w:p w:rsidR="00504CDD" w:rsidRPr="005C453B" w:rsidRDefault="00504CDD" w:rsidP="00504CDD">
      <w:pPr>
        <w:ind w:right="-46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I </w:t>
      </w:r>
      <w:r w:rsid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-</w:t>
      </w:r>
      <w:r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gramStart"/>
      <w:r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o</w:t>
      </w:r>
      <w:proofErr w:type="gramEnd"/>
      <w:r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servidor que estiver de sobreaviso deverá atender prontamente ao chamado do órgão e</w:t>
      </w:r>
      <w:r w:rsidR="005C453B"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,</w:t>
      </w:r>
      <w:r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durante o período de espera, não deverá praticar atividades que o impeçam de comparecer ao serviço ou retardem o seu comprometimento, quando convocado;</w:t>
      </w:r>
    </w:p>
    <w:p w:rsidR="00504CDD" w:rsidRPr="005C453B" w:rsidRDefault="00504CDD" w:rsidP="00504CDD">
      <w:pPr>
        <w:ind w:right="-46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II </w:t>
      </w:r>
      <w:r w:rsid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-</w:t>
      </w:r>
      <w:r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</w:t>
      </w:r>
      <w:proofErr w:type="gramStart"/>
      <w:r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somente</w:t>
      </w:r>
      <w:proofErr w:type="gramEnd"/>
      <w:r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será considerado em escala de sobreaviso o servidor previamente autorizado pela Administração e designado mediante portaria;</w:t>
      </w:r>
    </w:p>
    <w:p w:rsidR="005C453B" w:rsidRPr="005C453B" w:rsidRDefault="005C453B" w:rsidP="00504CDD">
      <w:pPr>
        <w:ind w:right="-46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III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-</w:t>
      </w:r>
      <w:r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as horas cumpridas pelo Conselheiro em regime de sobreaviso serão remuneradas na razão de 1/3 (um terço) do valor da hora normal diária de trabalho, calculada sobre a remuneração do servidor.</w:t>
      </w:r>
    </w:p>
    <w:p w:rsidR="005C453B" w:rsidRPr="005C453B" w:rsidRDefault="005C453B" w:rsidP="00504CDD">
      <w:pPr>
        <w:ind w:right="-46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§ 4º. A falta injustificada do profissional ao sobreaviso escalado, acarretará ao </w:t>
      </w:r>
      <w:proofErr w:type="gramStart"/>
      <w:r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mesmo punições</w:t>
      </w:r>
      <w:proofErr w:type="gramEnd"/>
      <w:r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disciplinares instituídas nesta Lei.</w:t>
      </w:r>
    </w:p>
    <w:p w:rsidR="005C453B" w:rsidRPr="005C453B" w:rsidRDefault="005C453B" w:rsidP="00504CDD">
      <w:pPr>
        <w:ind w:right="-46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§ </w:t>
      </w:r>
      <w:r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5</w:t>
      </w:r>
      <w:r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º</w:t>
      </w:r>
      <w:r w:rsidRPr="005C453B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. A remuneração da escola do regime de sobreaviso não se incorpora aos vencimentos, à remuneração, nem aos proventos da aposentadoria ou pensão, e não servirá de base de cálculo de qualquer benefício, adicional ou vantagem.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”</w:t>
      </w:r>
    </w:p>
    <w:p w:rsidR="005C453B" w:rsidRPr="005C453B" w:rsidRDefault="005C453B" w:rsidP="00504CDD">
      <w:pPr>
        <w:ind w:right="-46" w:firstLine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p w:rsidR="005C453B" w:rsidRPr="005C453B" w:rsidRDefault="005C453B" w:rsidP="005C453B">
      <w:pPr>
        <w:ind w:right="-46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45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Revoga o inciso II do art. 33 da Lei Municipal nº 2</w:t>
      </w:r>
      <w:r w:rsidR="004B371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032/20</w:t>
      </w:r>
      <w:r w:rsidR="004B371B">
        <w:rPr>
          <w:rFonts w:ascii="Times New Roman" w:eastAsia="Times New Roman" w:hAnsi="Times New Roman" w:cs="Times New Roman"/>
          <w:sz w:val="24"/>
          <w:szCs w:val="24"/>
          <w:lang w:eastAsia="pt-BR"/>
        </w:rPr>
        <w:t>19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C453B" w:rsidRDefault="005C453B" w:rsidP="00504CDD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C453B" w:rsidRDefault="005C453B" w:rsidP="00504CDD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5C453B">
        <w:rPr>
          <w:rFonts w:ascii="Times New Roman" w:hAnsi="Times New Roman" w:cs="Times New Roman"/>
          <w:b/>
          <w:noProof/>
          <w:sz w:val="24"/>
          <w:szCs w:val="24"/>
        </w:rPr>
        <w:t>Art. 3º</w:t>
      </w:r>
      <w:r>
        <w:rPr>
          <w:rFonts w:ascii="Times New Roman" w:hAnsi="Times New Roman" w:cs="Times New Roman"/>
          <w:noProof/>
          <w:sz w:val="24"/>
          <w:szCs w:val="24"/>
        </w:rPr>
        <w:t>. A Lei Municipal nº 2.032/2021, de 26 de setembro de 2019, passa a vigorar acrescida do seguinte art. 33-A:</w:t>
      </w:r>
    </w:p>
    <w:p w:rsidR="005C453B" w:rsidRDefault="005C453B" w:rsidP="00BC736B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C33C64" w:rsidRPr="008459A5" w:rsidRDefault="005C453B" w:rsidP="00504CDD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5C453B">
        <w:rPr>
          <w:rFonts w:ascii="Times New Roman" w:hAnsi="Times New Roman" w:cs="Times New Roman"/>
          <w:i/>
          <w:noProof/>
          <w:sz w:val="24"/>
          <w:szCs w:val="24"/>
        </w:rPr>
        <w:t>“ Art. 33-A. O Conselheiro que ficar fora da localidade do Município a trabalho também terá direito a horas extras, as quais não excederão a 5 (cinco) horas diariamente, comprovado pelo diário de bordo ou relatório de viagem</w:t>
      </w:r>
      <w:r>
        <w:rPr>
          <w:rFonts w:ascii="Times New Roman" w:hAnsi="Times New Roman" w:cs="Times New Roman"/>
          <w:i/>
          <w:noProof/>
          <w:sz w:val="24"/>
          <w:szCs w:val="24"/>
        </w:rPr>
        <w:t>”.</w:t>
      </w:r>
    </w:p>
    <w:p w:rsidR="00C33C64" w:rsidRDefault="00C33C64" w:rsidP="00504CDD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C453B" w:rsidRDefault="005C453B" w:rsidP="00504CDD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Pr="005C453B">
        <w:rPr>
          <w:rFonts w:ascii="Times New Roman" w:hAnsi="Times New Roman" w:cs="Times New Roman"/>
          <w:b/>
          <w:noProof/>
          <w:sz w:val="24"/>
          <w:szCs w:val="24"/>
        </w:rPr>
        <w:t>Art. 4º</w:t>
      </w:r>
      <w:r>
        <w:rPr>
          <w:rFonts w:ascii="Times New Roman" w:hAnsi="Times New Roman" w:cs="Times New Roman"/>
          <w:noProof/>
          <w:sz w:val="24"/>
          <w:szCs w:val="24"/>
        </w:rPr>
        <w:t>. Esta Lei entra em vigor na data de sua publicação.</w:t>
      </w:r>
    </w:p>
    <w:p w:rsidR="005C453B" w:rsidRDefault="005C453B" w:rsidP="00504CDD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04CDD" w:rsidRDefault="00504CDD" w:rsidP="00504CDD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C33C64" w:rsidRDefault="00C33C64" w:rsidP="00504CDD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8459A5" w:rsidRDefault="008459A5" w:rsidP="00504CDD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Câmara Municipal de Campo Novo do Parecis, em 22 de novembro de 2021.</w:t>
      </w:r>
    </w:p>
    <w:p w:rsidR="008459A5" w:rsidRDefault="008459A5" w:rsidP="00504CDD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59A5" w:rsidRDefault="008459A5" w:rsidP="00504CDD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8459A5" w:rsidRDefault="008459A5" w:rsidP="00504CDD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8459A5" w:rsidRDefault="008459A5" w:rsidP="00BC736B">
      <w:pPr>
        <w:tabs>
          <w:tab w:val="left" w:pos="1418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04CDD" w:rsidRDefault="00504CDD" w:rsidP="00504CDD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VER. MARCELO JOSÉ BURGEL</w:t>
      </w:r>
    </w:p>
    <w:p w:rsidR="00504CDD" w:rsidRDefault="00504CDD" w:rsidP="00504CDD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504CDD" w:rsidRDefault="00504CDD" w:rsidP="00504CDD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504CDD" w:rsidRDefault="00504CDD" w:rsidP="00504CDD">
      <w:pPr>
        <w:ind w:right="-46"/>
        <w:rPr>
          <w:rFonts w:ascii="Times New Roman" w:hAnsi="Times New Roman" w:cs="Times New Roman"/>
          <w:sz w:val="24"/>
          <w:szCs w:val="24"/>
        </w:rPr>
      </w:pPr>
    </w:p>
    <w:p w:rsidR="00504CDD" w:rsidRDefault="00504CDD" w:rsidP="00504CDD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23.11.2021.</w:t>
      </w:r>
    </w:p>
    <w:p w:rsidR="00504CDD" w:rsidRDefault="00504CDD" w:rsidP="00504CDD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04CDD" w:rsidRDefault="00504CDD" w:rsidP="00504CDD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04CDD" w:rsidRDefault="00504CDD" w:rsidP="00504CDD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04CDD" w:rsidRDefault="00504CDD" w:rsidP="00504CDD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504CDD" w:rsidRDefault="00504CDD" w:rsidP="00504CDD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504CDD" w:rsidRDefault="00504CDD" w:rsidP="00504CDD">
      <w:pPr>
        <w:ind w:right="-46"/>
        <w:rPr>
          <w:rFonts w:ascii="Times New Roman" w:hAnsi="Times New Roman" w:cs="Times New Roman"/>
        </w:rPr>
      </w:pPr>
    </w:p>
    <w:p w:rsidR="00175586" w:rsidRPr="00504CDD" w:rsidRDefault="00175586" w:rsidP="00504CDD">
      <w:pPr>
        <w:ind w:right="-46"/>
      </w:pPr>
    </w:p>
    <w:sectPr w:rsidR="00175586" w:rsidRPr="00504CDD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539" w:rsidRDefault="006B0539">
      <w:r>
        <w:separator/>
      </w:r>
    </w:p>
  </w:endnote>
  <w:endnote w:type="continuationSeparator" w:id="0">
    <w:p w:rsidR="006B0539" w:rsidRDefault="006B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6B0539">
    <w:pPr>
      <w:pStyle w:val="Rodap"/>
    </w:pPr>
    <w:r w:rsidRPr="009C454F">
      <w:rPr>
        <w:noProof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539" w:rsidRDefault="006B0539">
      <w:r>
        <w:separator/>
      </w:r>
    </w:p>
  </w:footnote>
  <w:footnote w:type="continuationSeparator" w:id="0">
    <w:p w:rsidR="006B0539" w:rsidRDefault="006B0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54F" w:rsidRDefault="006B0539">
    <w:pPr>
      <w:pStyle w:val="Cabealho"/>
    </w:pPr>
    <w:r w:rsidRPr="009C454F">
      <w:rPr>
        <w:noProof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75586"/>
    <w:rsid w:val="001915A3"/>
    <w:rsid w:val="00217F62"/>
    <w:rsid w:val="002B4319"/>
    <w:rsid w:val="004B371B"/>
    <w:rsid w:val="00504CDD"/>
    <w:rsid w:val="005C453B"/>
    <w:rsid w:val="006B0539"/>
    <w:rsid w:val="006F31E4"/>
    <w:rsid w:val="00736EC5"/>
    <w:rsid w:val="008459A5"/>
    <w:rsid w:val="009A3E01"/>
    <w:rsid w:val="009C454F"/>
    <w:rsid w:val="00A23B6C"/>
    <w:rsid w:val="00A906D8"/>
    <w:rsid w:val="00AB5A74"/>
    <w:rsid w:val="00BC736B"/>
    <w:rsid w:val="00C33C6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32ECA"/>
  <w15:docId w15:val="{331F71B2-6882-4909-9CF1-A15BB28C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04C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7</cp:revision>
  <dcterms:created xsi:type="dcterms:W3CDTF">2019-12-11T11:16:00Z</dcterms:created>
  <dcterms:modified xsi:type="dcterms:W3CDTF">2021-11-23T19:18:00Z</dcterms:modified>
</cp:coreProperties>
</file>