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656" w:rsidRPr="00C60656" w:rsidRDefault="00C60656" w:rsidP="001C5A93">
      <w:pPr>
        <w:pStyle w:val="Recuodecorpodetexto3"/>
        <w:spacing w:after="0"/>
        <w:ind w:left="720" w:right="-46" w:firstLine="720"/>
        <w:jc w:val="both"/>
        <w:rPr>
          <w:rFonts w:ascii="Times New Roman" w:hAnsi="Times New Roman" w:cs="Times New Roman"/>
          <w:b/>
          <w:sz w:val="24"/>
          <w:szCs w:val="24"/>
          <w:u w:val="single"/>
        </w:rPr>
      </w:pPr>
      <w:bookmarkStart w:id="0" w:name="_GoBack"/>
      <w:r w:rsidRPr="00C60656">
        <w:rPr>
          <w:rFonts w:ascii="Times New Roman" w:hAnsi="Times New Roman" w:cs="Times New Roman"/>
          <w:b/>
          <w:sz w:val="24"/>
          <w:szCs w:val="24"/>
          <w:u w:val="single"/>
        </w:rPr>
        <w:t>AUTÓGRAFO Nº 1.85</w:t>
      </w:r>
      <w:r w:rsidRPr="00C60656">
        <w:rPr>
          <w:rFonts w:ascii="Times New Roman" w:hAnsi="Times New Roman" w:cs="Times New Roman"/>
          <w:b/>
          <w:sz w:val="24"/>
          <w:szCs w:val="24"/>
          <w:u w:val="single"/>
        </w:rPr>
        <w:t>9</w:t>
      </w:r>
      <w:r w:rsidRPr="00C60656">
        <w:rPr>
          <w:rFonts w:ascii="Times New Roman" w:hAnsi="Times New Roman" w:cs="Times New Roman"/>
          <w:b/>
          <w:sz w:val="24"/>
          <w:szCs w:val="24"/>
          <w:u w:val="single"/>
        </w:rPr>
        <w:t xml:space="preserve">, DE </w:t>
      </w:r>
      <w:r w:rsidRPr="00C60656">
        <w:rPr>
          <w:rFonts w:ascii="Times New Roman" w:hAnsi="Times New Roman" w:cs="Times New Roman"/>
          <w:b/>
          <w:sz w:val="24"/>
          <w:szCs w:val="24"/>
          <w:u w:val="single"/>
        </w:rPr>
        <w:t>6</w:t>
      </w:r>
      <w:r w:rsidRPr="00C60656">
        <w:rPr>
          <w:rFonts w:ascii="Times New Roman" w:hAnsi="Times New Roman" w:cs="Times New Roman"/>
          <w:b/>
          <w:sz w:val="24"/>
          <w:szCs w:val="24"/>
          <w:u w:val="single"/>
        </w:rPr>
        <w:t xml:space="preserve"> DE </w:t>
      </w:r>
      <w:r w:rsidRPr="00C60656">
        <w:rPr>
          <w:rFonts w:ascii="Times New Roman" w:hAnsi="Times New Roman" w:cs="Times New Roman"/>
          <w:b/>
          <w:sz w:val="24"/>
          <w:szCs w:val="24"/>
          <w:u w:val="single"/>
        </w:rPr>
        <w:tab/>
        <w:t>DEZEMBRO</w:t>
      </w:r>
      <w:r w:rsidRPr="00C60656">
        <w:rPr>
          <w:rFonts w:ascii="Times New Roman" w:hAnsi="Times New Roman" w:cs="Times New Roman"/>
          <w:b/>
          <w:sz w:val="24"/>
          <w:szCs w:val="24"/>
          <w:u w:val="single"/>
        </w:rPr>
        <w:t xml:space="preserve"> DE 2021.</w:t>
      </w:r>
    </w:p>
    <w:p w:rsidR="00C60656" w:rsidRPr="00C60656" w:rsidRDefault="00C60656" w:rsidP="00C60656">
      <w:pPr>
        <w:pStyle w:val="Recuodecorpodetexto3"/>
        <w:spacing w:after="0"/>
        <w:ind w:left="1418" w:right="-46"/>
        <w:jc w:val="both"/>
        <w:rPr>
          <w:rFonts w:ascii="Times New Roman" w:hAnsi="Times New Roman" w:cs="Times New Roman"/>
          <w:b/>
          <w:sz w:val="24"/>
          <w:szCs w:val="24"/>
          <w:u w:val="single"/>
        </w:rPr>
      </w:pPr>
    </w:p>
    <w:p w:rsidR="00C60656" w:rsidRPr="00C60656" w:rsidRDefault="00C60656" w:rsidP="00C60656">
      <w:pPr>
        <w:ind w:left="3969" w:right="-46"/>
        <w:jc w:val="both"/>
        <w:rPr>
          <w:rFonts w:ascii="Times New Roman" w:eastAsia="Times New Roman" w:hAnsi="Times New Roman" w:cs="Times New Roman"/>
          <w:b/>
          <w:sz w:val="24"/>
          <w:szCs w:val="24"/>
          <w:lang w:eastAsia="pt-BR"/>
        </w:rPr>
      </w:pPr>
      <w:r w:rsidRPr="00C60656">
        <w:rPr>
          <w:rFonts w:ascii="Times New Roman" w:eastAsia="Times New Roman" w:hAnsi="Times New Roman" w:cs="Times New Roman"/>
          <w:b/>
          <w:sz w:val="24"/>
          <w:szCs w:val="24"/>
          <w:lang w:eastAsia="pt-BR"/>
        </w:rPr>
        <w:t>Altera o art. 58-A da Lei Municipal nº 1.170, de 9 de maio de 2007, que dispõe sobre a reestruturação do FUNSEM - Fundo de Previdência dos Servidores Municipais de Campo Novo do Parecis, e dá outras providências.</w:t>
      </w:r>
    </w:p>
    <w:p w:rsidR="00C60656" w:rsidRPr="00C60656" w:rsidRDefault="00C60656" w:rsidP="00C60656">
      <w:pPr>
        <w:ind w:left="3969" w:right="-46"/>
        <w:jc w:val="both"/>
        <w:rPr>
          <w:rFonts w:ascii="Times New Roman" w:eastAsia="Times New Roman" w:hAnsi="Times New Roman" w:cs="Times New Roman"/>
          <w:b/>
          <w:sz w:val="24"/>
          <w:szCs w:val="24"/>
          <w:lang w:eastAsia="pt-BR"/>
        </w:rPr>
      </w:pPr>
    </w:p>
    <w:p w:rsidR="00C60656" w:rsidRDefault="00C60656" w:rsidP="00C60656">
      <w:pPr>
        <w:ind w:right="-46" w:firstLine="1418"/>
        <w:jc w:val="both"/>
        <w:rPr>
          <w:rFonts w:ascii="Times New Roman" w:hAnsi="Times New Roman" w:cs="Times New Roman"/>
          <w:sz w:val="24"/>
          <w:szCs w:val="24"/>
        </w:rPr>
      </w:pPr>
      <w:r w:rsidRPr="00C60656">
        <w:rPr>
          <w:rFonts w:ascii="Times New Roman" w:hAnsi="Times New Roman" w:cs="Times New Roman"/>
          <w:sz w:val="24"/>
          <w:szCs w:val="24"/>
        </w:rPr>
        <w:t xml:space="preserve">A Câmara Municipal de Campo Novo do Parecis, Estado </w:t>
      </w:r>
      <w:proofErr w:type="gramStart"/>
      <w:r w:rsidRPr="00C60656">
        <w:rPr>
          <w:rFonts w:ascii="Times New Roman" w:hAnsi="Times New Roman" w:cs="Times New Roman"/>
          <w:sz w:val="24"/>
          <w:szCs w:val="24"/>
        </w:rPr>
        <w:t>de  Mato</w:t>
      </w:r>
      <w:proofErr w:type="gramEnd"/>
      <w:r w:rsidRPr="00C60656">
        <w:rPr>
          <w:rFonts w:ascii="Times New Roman" w:hAnsi="Times New Roman" w:cs="Times New Roman"/>
          <w:sz w:val="24"/>
          <w:szCs w:val="24"/>
        </w:rPr>
        <w:t xml:space="preserve"> Grosso,  no uso das atribuições que lhe são conferidas por Lei, DECRETA, a seguinte Lei:</w:t>
      </w:r>
    </w:p>
    <w:p w:rsidR="00C60656" w:rsidRDefault="00C60656" w:rsidP="00C60656">
      <w:pPr>
        <w:ind w:right="-46" w:firstLine="1418"/>
        <w:jc w:val="both"/>
        <w:rPr>
          <w:rFonts w:ascii="Times New Roman" w:eastAsia="Times New Roman" w:hAnsi="Times New Roman" w:cs="Times New Roman"/>
          <w:b/>
          <w:sz w:val="24"/>
          <w:szCs w:val="24"/>
          <w:lang w:eastAsia="pt-BR"/>
        </w:rPr>
      </w:pPr>
    </w:p>
    <w:p w:rsidR="00C60656" w:rsidRDefault="00C60656" w:rsidP="00C60656">
      <w:pPr>
        <w:ind w:right="-46" w:firstLine="1418"/>
        <w:jc w:val="both"/>
        <w:rPr>
          <w:rFonts w:ascii="Times New Roman" w:eastAsia="Times New Roman" w:hAnsi="Times New Roman" w:cs="Times New Roman"/>
          <w:sz w:val="24"/>
          <w:szCs w:val="24"/>
          <w:lang w:eastAsia="pt-BR"/>
        </w:rPr>
      </w:pPr>
      <w:r w:rsidRPr="00C60656">
        <w:rPr>
          <w:rFonts w:ascii="Times New Roman" w:eastAsia="Times New Roman" w:hAnsi="Times New Roman" w:cs="Times New Roman"/>
          <w:b/>
          <w:sz w:val="24"/>
          <w:szCs w:val="24"/>
          <w:lang w:eastAsia="pt-BR"/>
        </w:rPr>
        <w:t>Art. 1º</w:t>
      </w:r>
      <w:r w:rsidRPr="00C60656">
        <w:rPr>
          <w:rFonts w:ascii="Times New Roman" w:eastAsia="Times New Roman" w:hAnsi="Times New Roman" w:cs="Times New Roman"/>
          <w:sz w:val="24"/>
          <w:szCs w:val="24"/>
          <w:lang w:eastAsia="pt-BR"/>
        </w:rPr>
        <w:t>.</w:t>
      </w:r>
      <w:r w:rsidRPr="00C60656">
        <w:rPr>
          <w:rFonts w:ascii="Times New Roman" w:eastAsia="Times New Roman" w:hAnsi="Times New Roman" w:cs="Times New Roman"/>
          <w:b/>
          <w:sz w:val="24"/>
          <w:szCs w:val="24"/>
          <w:lang w:eastAsia="pt-BR"/>
        </w:rPr>
        <w:t xml:space="preserve"> </w:t>
      </w:r>
      <w:r w:rsidRPr="00C60656">
        <w:rPr>
          <w:rFonts w:ascii="Times New Roman" w:eastAsia="Times New Roman" w:hAnsi="Times New Roman" w:cs="Times New Roman"/>
          <w:sz w:val="24"/>
          <w:szCs w:val="24"/>
          <w:lang w:eastAsia="pt-BR"/>
        </w:rPr>
        <w:t>Altera o art. 58-A da Lei Municipal nº 1.170/2007, que passa a vigorar com a seguinte redação:</w:t>
      </w:r>
    </w:p>
    <w:p w:rsidR="00C60656" w:rsidRDefault="00C60656" w:rsidP="00C60656">
      <w:pPr>
        <w:ind w:right="-46" w:firstLine="1418"/>
        <w:jc w:val="both"/>
        <w:rPr>
          <w:rFonts w:ascii="Times New Roman" w:hAnsi="Times New Roman" w:cs="Times New Roman"/>
          <w:b/>
          <w:i/>
          <w:sz w:val="24"/>
          <w:szCs w:val="24"/>
        </w:rPr>
      </w:pPr>
    </w:p>
    <w:p w:rsidR="00C60656" w:rsidRDefault="00C60656" w:rsidP="00C60656">
      <w:pPr>
        <w:ind w:right="-46" w:firstLine="1418"/>
        <w:jc w:val="both"/>
        <w:rPr>
          <w:rFonts w:ascii="Times New Roman" w:hAnsi="Times New Roman" w:cs="Times New Roman"/>
          <w:i/>
          <w:sz w:val="24"/>
          <w:szCs w:val="24"/>
        </w:rPr>
      </w:pPr>
      <w:proofErr w:type="gramStart"/>
      <w:r w:rsidRPr="00562BFC">
        <w:rPr>
          <w:rFonts w:ascii="Times New Roman" w:hAnsi="Times New Roman" w:cs="Times New Roman"/>
          <w:i/>
          <w:sz w:val="24"/>
          <w:szCs w:val="24"/>
        </w:rPr>
        <w:t xml:space="preserve">“ </w:t>
      </w:r>
      <w:r w:rsidRPr="00C60656">
        <w:rPr>
          <w:rFonts w:ascii="Times New Roman" w:hAnsi="Times New Roman" w:cs="Times New Roman"/>
          <w:b/>
          <w:i/>
          <w:sz w:val="24"/>
          <w:szCs w:val="24"/>
        </w:rPr>
        <w:t>Art.</w:t>
      </w:r>
      <w:proofErr w:type="gramEnd"/>
      <w:r w:rsidRPr="00C60656">
        <w:rPr>
          <w:rFonts w:ascii="Times New Roman" w:hAnsi="Times New Roman" w:cs="Times New Roman"/>
          <w:b/>
          <w:i/>
          <w:sz w:val="24"/>
          <w:szCs w:val="24"/>
        </w:rPr>
        <w:t xml:space="preserve"> 58-A</w:t>
      </w:r>
      <w:r w:rsidRPr="00C60656">
        <w:rPr>
          <w:rFonts w:ascii="Times New Roman" w:hAnsi="Times New Roman" w:cs="Times New Roman"/>
          <w:i/>
          <w:sz w:val="24"/>
          <w:szCs w:val="24"/>
        </w:rPr>
        <w:t xml:space="preserve">. A Taxa de Administração para o custeio das despesas correntes e de capital necessárias à organização e ao funcionamento do Fundo de Previdência dos Servidores Públicos Municipais de Campo Novo do Parecis, inclusive para conservação de seu patrimônio, deverá observar o disposto nesta </w:t>
      </w:r>
      <w:r w:rsidR="00562BFC">
        <w:rPr>
          <w:rFonts w:ascii="Times New Roman" w:hAnsi="Times New Roman" w:cs="Times New Roman"/>
          <w:i/>
          <w:sz w:val="24"/>
          <w:szCs w:val="24"/>
        </w:rPr>
        <w:t>L</w:t>
      </w:r>
      <w:r w:rsidRPr="00C60656">
        <w:rPr>
          <w:rFonts w:ascii="Times New Roman" w:hAnsi="Times New Roman" w:cs="Times New Roman"/>
          <w:i/>
          <w:sz w:val="24"/>
          <w:szCs w:val="24"/>
        </w:rPr>
        <w:t>ei e os seguintes parâmetros: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 - </w:t>
      </w:r>
      <w:proofErr w:type="gramStart"/>
      <w:r w:rsidRPr="00C60656">
        <w:rPr>
          <w:rFonts w:ascii="Times New Roman" w:hAnsi="Times New Roman" w:cs="Times New Roman"/>
          <w:i/>
          <w:sz w:val="24"/>
          <w:szCs w:val="24"/>
        </w:rPr>
        <w:t>financiamento</w:t>
      </w:r>
      <w:proofErr w:type="gramEnd"/>
      <w:r w:rsidRPr="00C60656">
        <w:rPr>
          <w:rFonts w:ascii="Times New Roman" w:hAnsi="Times New Roman" w:cs="Times New Roman"/>
          <w:i/>
          <w:sz w:val="24"/>
          <w:szCs w:val="24"/>
        </w:rPr>
        <w:t>, exclusivamente por meio de alíquota de contribuição incluída no plano de custeio definido na avaliação atuarial do RPPS, da seguinte forma: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a) apuração, na avaliação atuarial, da alíquota de cobertura do custo normal dos benefícios de aposentadorias e pensões por morte;</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b) adição à alíquota de cobertura do custo normal, a que se refere a alínea </w:t>
      </w:r>
      <w:r w:rsidR="00562BFC">
        <w:rPr>
          <w:rFonts w:ascii="Times New Roman" w:hAnsi="Times New Roman" w:cs="Times New Roman"/>
          <w:i/>
          <w:sz w:val="24"/>
          <w:szCs w:val="24"/>
        </w:rPr>
        <w:t>“</w:t>
      </w:r>
      <w:r w:rsidRPr="00C60656">
        <w:rPr>
          <w:rFonts w:ascii="Times New Roman" w:hAnsi="Times New Roman" w:cs="Times New Roman"/>
          <w:i/>
          <w:sz w:val="24"/>
          <w:szCs w:val="24"/>
        </w:rPr>
        <w:t>a</w:t>
      </w:r>
      <w:r w:rsidR="00562BFC">
        <w:rPr>
          <w:rFonts w:ascii="Times New Roman" w:hAnsi="Times New Roman" w:cs="Times New Roman"/>
          <w:i/>
          <w:sz w:val="24"/>
          <w:szCs w:val="24"/>
        </w:rPr>
        <w:t>”</w:t>
      </w:r>
      <w:r w:rsidRPr="00C60656">
        <w:rPr>
          <w:rFonts w:ascii="Times New Roman" w:hAnsi="Times New Roman" w:cs="Times New Roman"/>
          <w:i/>
          <w:sz w:val="24"/>
          <w:szCs w:val="24"/>
        </w:rPr>
        <w:t>, de percentual destinado ao custeio da Taxa de Administração, observados os limites previstos no inciso II do caput, na forma do § 1º do art. 51 da Portaria MF nº 464, de 2018;</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c) definição, no plano de custeio proposto na avaliação atuarial, das alíquotas de contribuição do ente federativo e dos segurados do RPPS, suficientes para cobertura do custo normal e da Taxa de Administração, de que tratam as alíneas </w:t>
      </w:r>
      <w:r w:rsidR="00562BFC">
        <w:rPr>
          <w:rFonts w:ascii="Times New Roman" w:hAnsi="Times New Roman" w:cs="Times New Roman"/>
          <w:i/>
          <w:sz w:val="24"/>
          <w:szCs w:val="24"/>
        </w:rPr>
        <w:t>“</w:t>
      </w:r>
      <w:r w:rsidRPr="00C60656">
        <w:rPr>
          <w:rFonts w:ascii="Times New Roman" w:hAnsi="Times New Roman" w:cs="Times New Roman"/>
          <w:i/>
          <w:sz w:val="24"/>
          <w:szCs w:val="24"/>
        </w:rPr>
        <w:t>a</w:t>
      </w:r>
      <w:r w:rsidR="00562BFC">
        <w:rPr>
          <w:rFonts w:ascii="Times New Roman" w:hAnsi="Times New Roman" w:cs="Times New Roman"/>
          <w:i/>
          <w:sz w:val="24"/>
          <w:szCs w:val="24"/>
        </w:rPr>
        <w:t>”</w:t>
      </w:r>
      <w:r w:rsidRPr="00C60656">
        <w:rPr>
          <w:rFonts w:ascii="Times New Roman" w:hAnsi="Times New Roman" w:cs="Times New Roman"/>
          <w:i/>
          <w:sz w:val="24"/>
          <w:szCs w:val="24"/>
        </w:rPr>
        <w:t xml:space="preserve"> e </w:t>
      </w:r>
      <w:r w:rsidR="00562BFC">
        <w:rPr>
          <w:rFonts w:ascii="Times New Roman" w:hAnsi="Times New Roman" w:cs="Times New Roman"/>
          <w:i/>
          <w:sz w:val="24"/>
          <w:szCs w:val="24"/>
        </w:rPr>
        <w:t>“</w:t>
      </w:r>
      <w:r w:rsidRPr="00C60656">
        <w:rPr>
          <w:rFonts w:ascii="Times New Roman" w:hAnsi="Times New Roman" w:cs="Times New Roman"/>
          <w:i/>
          <w:sz w:val="24"/>
          <w:szCs w:val="24"/>
        </w:rPr>
        <w:t>b</w:t>
      </w:r>
      <w:r w:rsidR="00562BFC">
        <w:rPr>
          <w:rFonts w:ascii="Times New Roman" w:hAnsi="Times New Roman" w:cs="Times New Roman"/>
          <w:i/>
          <w:sz w:val="24"/>
          <w:szCs w:val="24"/>
        </w:rPr>
        <w:t>”</w:t>
      </w:r>
      <w:r w:rsidRPr="00C60656">
        <w:rPr>
          <w:rFonts w:ascii="Times New Roman" w:hAnsi="Times New Roman" w:cs="Times New Roman"/>
          <w:i/>
          <w:sz w:val="24"/>
          <w:szCs w:val="24"/>
        </w:rPr>
        <w:t>, na forma do inciso I do art. 48 da Portaria MF nº 464, de 2018;</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d) implementação, em </w:t>
      </w:r>
      <w:r w:rsidR="00562BFC">
        <w:rPr>
          <w:rFonts w:ascii="Times New Roman" w:hAnsi="Times New Roman" w:cs="Times New Roman"/>
          <w:i/>
          <w:sz w:val="24"/>
          <w:szCs w:val="24"/>
        </w:rPr>
        <w:t>L</w:t>
      </w:r>
      <w:r w:rsidRPr="00C60656">
        <w:rPr>
          <w:rFonts w:ascii="Times New Roman" w:hAnsi="Times New Roman" w:cs="Times New Roman"/>
          <w:i/>
          <w:sz w:val="24"/>
          <w:szCs w:val="24"/>
        </w:rPr>
        <w:t xml:space="preserve">ei do ente federativo, das alíquotas de contribuição do ente federativo e dos segurados do RPPS que contemplem os custos de que trata a alínea </w:t>
      </w:r>
      <w:r w:rsidR="00562BFC">
        <w:rPr>
          <w:rFonts w:ascii="Times New Roman" w:hAnsi="Times New Roman" w:cs="Times New Roman"/>
          <w:i/>
          <w:sz w:val="24"/>
          <w:szCs w:val="24"/>
        </w:rPr>
        <w:t>“</w:t>
      </w:r>
      <w:r w:rsidRPr="00C60656">
        <w:rPr>
          <w:rFonts w:ascii="Times New Roman" w:hAnsi="Times New Roman" w:cs="Times New Roman"/>
          <w:i/>
          <w:sz w:val="24"/>
          <w:szCs w:val="24"/>
        </w:rPr>
        <w:t>c</w:t>
      </w:r>
      <w:r w:rsidR="00562BFC">
        <w:rPr>
          <w:rFonts w:ascii="Times New Roman" w:hAnsi="Times New Roman" w:cs="Times New Roman"/>
          <w:i/>
          <w:sz w:val="24"/>
          <w:szCs w:val="24"/>
        </w:rPr>
        <w:t>”</w:t>
      </w:r>
      <w:r w:rsidRPr="00C60656">
        <w:rPr>
          <w:rFonts w:ascii="Times New Roman" w:hAnsi="Times New Roman" w:cs="Times New Roman"/>
          <w:i/>
          <w:sz w:val="24"/>
          <w:szCs w:val="24"/>
        </w:rPr>
        <w:t>, na forma do art. 49 da Portaria MF nº 464, de 2018;</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e) destinação do percentual da Taxa de Administração à Reserva Administrativa prevista no inciso III do caput, após a arrecadação e repasse das alíquotas de contribuição de que trata a alínea </w:t>
      </w:r>
      <w:r w:rsidR="00562BFC">
        <w:rPr>
          <w:rFonts w:ascii="Times New Roman" w:hAnsi="Times New Roman" w:cs="Times New Roman"/>
          <w:i/>
          <w:sz w:val="24"/>
          <w:szCs w:val="24"/>
        </w:rPr>
        <w:t>“</w:t>
      </w:r>
      <w:r w:rsidRPr="00C60656">
        <w:rPr>
          <w:rFonts w:ascii="Times New Roman" w:hAnsi="Times New Roman" w:cs="Times New Roman"/>
          <w:i/>
          <w:sz w:val="24"/>
          <w:szCs w:val="24"/>
        </w:rPr>
        <w:t>d</w:t>
      </w:r>
      <w:r w:rsidR="00562BFC">
        <w:rPr>
          <w:rFonts w:ascii="Times New Roman" w:hAnsi="Times New Roman" w:cs="Times New Roman"/>
          <w:i/>
          <w:sz w:val="24"/>
          <w:szCs w:val="24"/>
        </w:rPr>
        <w:t>”</w:t>
      </w:r>
      <w:r w:rsidRPr="00C60656">
        <w:rPr>
          <w:rFonts w:ascii="Times New Roman" w:hAnsi="Times New Roman" w:cs="Times New Roman"/>
          <w:i/>
          <w:sz w:val="24"/>
          <w:szCs w:val="24"/>
        </w:rPr>
        <w:t xml:space="preserve"> Fundo de Previdência dos Servidores Públicos Municipais de Campo Novo do Parecis;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II - </w:t>
      </w:r>
      <w:proofErr w:type="gramStart"/>
      <w:r w:rsidRPr="00C60656">
        <w:rPr>
          <w:rFonts w:ascii="Times New Roman" w:hAnsi="Times New Roman" w:cs="Times New Roman"/>
          <w:i/>
          <w:sz w:val="24"/>
          <w:szCs w:val="24"/>
        </w:rPr>
        <w:t>limitação</w:t>
      </w:r>
      <w:proofErr w:type="gramEnd"/>
      <w:r w:rsidRPr="00C60656">
        <w:rPr>
          <w:rFonts w:ascii="Times New Roman" w:hAnsi="Times New Roman" w:cs="Times New Roman"/>
          <w:i/>
          <w:sz w:val="24"/>
          <w:szCs w:val="24"/>
        </w:rPr>
        <w:t xml:space="preserve"> dos gastos com as despesas custeadas pela Taxa de Administração, aos seguintes percentuais anuais máximos, conforme definido em </w:t>
      </w:r>
      <w:r w:rsidR="00562BFC">
        <w:rPr>
          <w:rFonts w:ascii="Times New Roman" w:hAnsi="Times New Roman" w:cs="Times New Roman"/>
          <w:i/>
          <w:sz w:val="24"/>
          <w:szCs w:val="24"/>
        </w:rPr>
        <w:t>L</w:t>
      </w:r>
      <w:r w:rsidRPr="00C60656">
        <w:rPr>
          <w:rFonts w:ascii="Times New Roman" w:hAnsi="Times New Roman" w:cs="Times New Roman"/>
          <w:i/>
          <w:sz w:val="24"/>
          <w:szCs w:val="24"/>
        </w:rPr>
        <w:t>ei específica, aplicados sobre o somatório da remuneração de contribuição de todos os servidores ativos vinculados ao Fundo de Previdência dos Servidores Públicos Municipais de Campo Novo do Parecis, apurado no exercício financeiro anterior, ressalvado o disposto no § 12 deste artigo.</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 1º. A implantação da alíquota máxima da Taxa da Administração de que trata o </w:t>
      </w:r>
      <w:r w:rsidR="00562BFC">
        <w:rPr>
          <w:rFonts w:ascii="Times New Roman" w:hAnsi="Times New Roman" w:cs="Times New Roman"/>
          <w:i/>
          <w:sz w:val="24"/>
          <w:szCs w:val="24"/>
        </w:rPr>
        <w:t>c</w:t>
      </w:r>
      <w:r w:rsidRPr="00C60656">
        <w:rPr>
          <w:rFonts w:ascii="Times New Roman" w:hAnsi="Times New Roman" w:cs="Times New Roman"/>
          <w:i/>
          <w:sz w:val="24"/>
          <w:szCs w:val="24"/>
        </w:rPr>
        <w:t xml:space="preserve">aput deste artigo, será definida através de Lei </w:t>
      </w:r>
      <w:r w:rsidR="00562BFC">
        <w:rPr>
          <w:rFonts w:ascii="Times New Roman" w:hAnsi="Times New Roman" w:cs="Times New Roman"/>
          <w:i/>
          <w:sz w:val="24"/>
          <w:szCs w:val="24"/>
        </w:rPr>
        <w:t>e</w:t>
      </w:r>
      <w:r w:rsidRPr="00C60656">
        <w:rPr>
          <w:rFonts w:ascii="Times New Roman" w:hAnsi="Times New Roman" w:cs="Times New Roman"/>
          <w:i/>
          <w:sz w:val="24"/>
          <w:szCs w:val="24"/>
        </w:rPr>
        <w:t>specífica, observando a Classificação do Indicador de Situação Previdenciária dos RPPS</w:t>
      </w:r>
      <w:r w:rsidR="00562BFC">
        <w:rPr>
          <w:rFonts w:ascii="Times New Roman" w:hAnsi="Times New Roman" w:cs="Times New Roman"/>
          <w:i/>
          <w:sz w:val="24"/>
          <w:szCs w:val="24"/>
        </w:rPr>
        <w:t xml:space="preserve"> -</w:t>
      </w:r>
      <w:r w:rsidRPr="00C60656">
        <w:rPr>
          <w:rFonts w:ascii="Times New Roman" w:hAnsi="Times New Roman" w:cs="Times New Roman"/>
          <w:i/>
          <w:sz w:val="24"/>
          <w:szCs w:val="24"/>
        </w:rPr>
        <w:t xml:space="preserve"> ISP-RPPS, publicado no penúltimo exercício, anterior ao exercício que será aplicada a respectiva </w:t>
      </w:r>
      <w:r w:rsidR="00562BFC">
        <w:rPr>
          <w:rFonts w:ascii="Times New Roman" w:hAnsi="Times New Roman" w:cs="Times New Roman"/>
          <w:i/>
          <w:sz w:val="24"/>
          <w:szCs w:val="24"/>
        </w:rPr>
        <w:t>t</w:t>
      </w:r>
      <w:r w:rsidRPr="00C60656">
        <w:rPr>
          <w:rFonts w:ascii="Times New Roman" w:hAnsi="Times New Roman" w:cs="Times New Roman"/>
          <w:i/>
          <w:sz w:val="24"/>
          <w:szCs w:val="24"/>
        </w:rPr>
        <w:t>axa: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a) de até 2,0% (dois inteiros por cento) quando o Fundo de Previdência dos Servidores Públicos Municipais de Campo Novo do Parecis estiver classificado no grupo </w:t>
      </w:r>
      <w:r w:rsidRPr="00C60656">
        <w:rPr>
          <w:rFonts w:ascii="Times New Roman" w:hAnsi="Times New Roman" w:cs="Times New Roman"/>
          <w:i/>
          <w:sz w:val="24"/>
          <w:szCs w:val="24"/>
        </w:rPr>
        <w:lastRenderedPageBreak/>
        <w:t>Porte Especial do Indicador de Situação Previdenciária dos RPPS - ISP-RPPS, de que trata o inciso V do art. 30 da Portaria MPS 402, de 2008;</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b) de até 2,4% (dois inteiros e quatro décimos por cento) quando o Fundo de Previdência dos Servidores Públicos Municipais de Campo Novo do Parecis estiver classificado no grupo Grande Porte do Indicador de Situação Previdenciária dos RPPS - ISP-RPPS;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c) de até 3,0% (três inteiros por cento) quando o Fundo de Previdência dos Servidores Públicos Municipais de Campo Novo do Parecis estiver classificado no grupo Médio Porte do Indicador de Situação Previdenciária dos RPPS - ISP-RPPS;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d) de até 3,6% (três inteiros e seis décimos por cento) quando o Fundo de Previdência dos Servidores Públicos Municipais de Campo Novo do Parecis estiver classificado no grupo Pequeno Porte do Indicador de Situação Previdenciária dos RPPS - ISP-RPPS;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III - manutenção dos recursos relativos à Taxa de Administração, obrigatoriamente, por meio da Reserva Administrativa de que trata o § 3º do art. 51 da Portaria MF nº 464, de 2018, que:</w:t>
      </w:r>
    </w:p>
    <w:p w:rsidR="00C60656" w:rsidRDefault="00C60656" w:rsidP="00C60656">
      <w:pPr>
        <w:ind w:right="-46" w:firstLine="1418"/>
        <w:jc w:val="both"/>
        <w:rPr>
          <w:rFonts w:ascii="Times New Roman" w:hAnsi="Times New Roman" w:cs="Times New Roman"/>
          <w:i/>
          <w:sz w:val="24"/>
          <w:szCs w:val="24"/>
        </w:rPr>
      </w:pPr>
      <w:r>
        <w:rPr>
          <w:rFonts w:ascii="Times New Roman" w:hAnsi="Times New Roman" w:cs="Times New Roman"/>
          <w:i/>
          <w:sz w:val="24"/>
          <w:szCs w:val="24"/>
        </w:rPr>
        <w:t xml:space="preserve">a) </w:t>
      </w:r>
      <w:r w:rsidRPr="00C60656">
        <w:rPr>
          <w:rFonts w:ascii="Times New Roman" w:hAnsi="Times New Roman" w:cs="Times New Roman"/>
          <w:i/>
          <w:sz w:val="24"/>
          <w:szCs w:val="24"/>
        </w:rPr>
        <w:t>deverá ser administrada em contas bancárias e contábeis distintas dos recursos destinados ao pagamento dos benefícios;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b) será constituída pelos recursos de que trata o inciso I do caput, pelas sobras de custeio administrativo apuradas ao final de cada exercício e dos rendimentos mensais por eles auferidos;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c) poderá ser objeto, na totalidade ou em parte, de reversão para pagamento dos benefícios do RPPS, desde que autorizada na legislação do RPPS e aprovada pelo conselho deliberativo, vedada a devolução dos recursos ao ente federativo;</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IV - </w:t>
      </w:r>
      <w:proofErr w:type="gramStart"/>
      <w:r w:rsidRPr="00C60656">
        <w:rPr>
          <w:rFonts w:ascii="Times New Roman" w:hAnsi="Times New Roman" w:cs="Times New Roman"/>
          <w:i/>
          <w:sz w:val="24"/>
          <w:szCs w:val="24"/>
        </w:rPr>
        <w:t>utilização</w:t>
      </w:r>
      <w:proofErr w:type="gramEnd"/>
      <w:r w:rsidRPr="00C60656">
        <w:rPr>
          <w:rFonts w:ascii="Times New Roman" w:hAnsi="Times New Roman" w:cs="Times New Roman"/>
          <w:i/>
          <w:sz w:val="24"/>
          <w:szCs w:val="24"/>
        </w:rPr>
        <w:t xml:space="preserve"> dos recursos da Reserva Administrativa, desde que não prejudique as finalidades de que trata o caput, somente para: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a) aquisição, construção, reforma ou melhorias de imóveis destinados a uso próprio nas atividades de administração, gerenciamento e operacionalização do Fundo de Previdência dos Servidores Públicos Municipais de Campo Novo do Parecis;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b) reforma ou melhorias de bens vinculados ao Fundo de Previdência dos Servidores Públicos Municipais de Campo Novo do Parecis e destinados a investimentos, desde que seja garantido o retorno dos valores empregados, mediante verificação por meio de análise de viabilidade econômico-financeira;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V - recomposição ao Fundo de Previdência dos Servidores Públicos Municipais de Campo Novo do Parecis, pelo ente federativo, dos valores dos recursos da Reserva Administrativa utilizados para fins diversos do previsto neste artigo ou excedentes ao percentual da Taxa de Administração inserido no plano de custeio do RPPS</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na forma da alínea </w:t>
      </w:r>
      <w:r w:rsidR="006952CC">
        <w:rPr>
          <w:rFonts w:ascii="Times New Roman" w:hAnsi="Times New Roman" w:cs="Times New Roman"/>
          <w:i/>
          <w:sz w:val="24"/>
          <w:szCs w:val="24"/>
        </w:rPr>
        <w:t>“</w:t>
      </w:r>
      <w:r w:rsidRPr="00C60656">
        <w:rPr>
          <w:rFonts w:ascii="Times New Roman" w:hAnsi="Times New Roman" w:cs="Times New Roman"/>
          <w:i/>
          <w:sz w:val="24"/>
          <w:szCs w:val="24"/>
        </w:rPr>
        <w:t>c</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do inciso I, conforme os limites de que trata o inciso II, sem prejuízo de adoção de medidas para ressarcimento por parte dos responsáveis pela utilização indevida dos recursos previdenciários; e</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VI - </w:t>
      </w:r>
      <w:proofErr w:type="gramStart"/>
      <w:r w:rsidRPr="00C60656">
        <w:rPr>
          <w:rFonts w:ascii="Times New Roman" w:hAnsi="Times New Roman" w:cs="Times New Roman"/>
          <w:i/>
          <w:sz w:val="24"/>
          <w:szCs w:val="24"/>
        </w:rPr>
        <w:t>vedação</w:t>
      </w:r>
      <w:proofErr w:type="gramEnd"/>
      <w:r w:rsidRPr="00C60656">
        <w:rPr>
          <w:rFonts w:ascii="Times New Roman" w:hAnsi="Times New Roman" w:cs="Times New Roman"/>
          <w:i/>
          <w:sz w:val="24"/>
          <w:szCs w:val="24"/>
        </w:rPr>
        <w:t xml:space="preserve"> de utilização dos bens de que trata a alínea</w:t>
      </w:r>
      <w:r w:rsidR="006952CC">
        <w:rPr>
          <w:rFonts w:ascii="Times New Roman" w:hAnsi="Times New Roman" w:cs="Times New Roman"/>
          <w:i/>
          <w:sz w:val="24"/>
          <w:szCs w:val="24"/>
        </w:rPr>
        <w:t xml:space="preserve"> “</w:t>
      </w:r>
      <w:r w:rsidRPr="00C60656">
        <w:rPr>
          <w:rFonts w:ascii="Times New Roman" w:hAnsi="Times New Roman" w:cs="Times New Roman"/>
          <w:i/>
          <w:sz w:val="24"/>
          <w:szCs w:val="24"/>
        </w:rPr>
        <w:t>a</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do inciso IV do caput para investimento ou uso por outro órgão público ou particular em atividades assistenciais ou quaisquer outros fins não previstos no caput, exceto se remunerada com encargos aderentes à meta atuarial do Fundo de Previdência dos Servidores Públicos Municipais de Campo Novo do Parecis.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 2º. Eventuais despesas com prestação de serviços relativos a assessoria ou consultoria, independentemente da nomenclatura utilizada na sua definição, deverão </w:t>
      </w:r>
      <w:r w:rsidRPr="00C60656">
        <w:rPr>
          <w:rFonts w:ascii="Times New Roman" w:hAnsi="Times New Roman" w:cs="Times New Roman"/>
          <w:i/>
          <w:sz w:val="24"/>
          <w:szCs w:val="24"/>
        </w:rPr>
        <w:lastRenderedPageBreak/>
        <w:t>observar os seguintes requisitos, sem prejuízo de outras exigências previstas na legislação do ente federativo ou estabelecidas pelo Conselho Deliberativo:</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 - </w:t>
      </w:r>
      <w:proofErr w:type="gramStart"/>
      <w:r w:rsidRPr="00C60656">
        <w:rPr>
          <w:rFonts w:ascii="Times New Roman" w:hAnsi="Times New Roman" w:cs="Times New Roman"/>
          <w:i/>
          <w:sz w:val="24"/>
          <w:szCs w:val="24"/>
        </w:rPr>
        <w:t>os</w:t>
      </w:r>
      <w:proofErr w:type="gramEnd"/>
      <w:r w:rsidRPr="00C60656">
        <w:rPr>
          <w:rFonts w:ascii="Times New Roman" w:hAnsi="Times New Roman" w:cs="Times New Roman"/>
          <w:i/>
          <w:sz w:val="24"/>
          <w:szCs w:val="24"/>
        </w:rPr>
        <w:t xml:space="preserve"> serviços prestados deverão ter por escopo atividades que contribuam para a melhoria da gestão, dos processos e dos controles, sendo vedada a substituição das atividades decisórias da diretoria executiva e dos demais órgãos estatutários do órgão ou entidade gestora do 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II - </w:t>
      </w:r>
      <w:proofErr w:type="gramStart"/>
      <w:r w:rsidRPr="00C60656">
        <w:rPr>
          <w:rFonts w:ascii="Times New Roman" w:hAnsi="Times New Roman" w:cs="Times New Roman"/>
          <w:i/>
          <w:sz w:val="24"/>
          <w:szCs w:val="24"/>
        </w:rPr>
        <w:t>o</w:t>
      </w:r>
      <w:proofErr w:type="gramEnd"/>
      <w:r w:rsidRPr="00C60656">
        <w:rPr>
          <w:rFonts w:ascii="Times New Roman" w:hAnsi="Times New Roman" w:cs="Times New Roman"/>
          <w:i/>
          <w:sz w:val="24"/>
          <w:szCs w:val="24"/>
        </w:rPr>
        <w:t xml:space="preserve"> valor contratual não poderá ser estabelecido, de forma direta ou indireta, como parcela, fração ou percentual do limite da Taxa de Administração de que trata o inciso I do caput deste artigo ou como percentual de receitas ou ingressos de recursos futuros; e</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III - em qualquer hipótese, os dispêndios efetivamente realizados não poderão ser superiores a 50% (cinquenta por cento) dos limites de gastos anuais de que trata o inciso II do caput, considerados sem os acréscimos de que trata o § 3º.</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3º. Lei específica poderá autorizar que a Taxa de Administração prevista no inciso II do caput, desde que financiada na forma do inciso I do caput, destinada ao atendimento das despesas de que trata o § 4º e embasada na avaliação atuarial do RPPS, na forma do disposto no art. 51 da Portaria MF nº 464, de 2018, seja elevada em 20% (vinte por cento), ficando os limites alterados para: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 - 2,4% (dois inteiros e quatro décimos por cento), 2,88% (dois inteiros e oitenta e oito centésimos por cento), 3,6% (três inteiros e seis décimos por cento) ou 4,32% (quatro inteiros e trinta e dois centésimos por cento), respectivamente, se adotados em</w:t>
      </w:r>
      <w:r w:rsidR="006952CC">
        <w:rPr>
          <w:rFonts w:ascii="Times New Roman" w:hAnsi="Times New Roman" w:cs="Times New Roman"/>
          <w:i/>
          <w:sz w:val="24"/>
          <w:szCs w:val="24"/>
        </w:rPr>
        <w:t xml:space="preserve"> L</w:t>
      </w:r>
      <w:r w:rsidRPr="00C60656">
        <w:rPr>
          <w:rFonts w:ascii="Times New Roman" w:hAnsi="Times New Roman" w:cs="Times New Roman"/>
          <w:i/>
          <w:sz w:val="24"/>
          <w:szCs w:val="24"/>
        </w:rPr>
        <w:t xml:space="preserve">ei específica os percentuais anuais máximos previstos nas alíneas </w:t>
      </w:r>
      <w:r w:rsidR="006952CC">
        <w:rPr>
          <w:rFonts w:ascii="Times New Roman" w:hAnsi="Times New Roman" w:cs="Times New Roman"/>
          <w:i/>
          <w:sz w:val="24"/>
          <w:szCs w:val="24"/>
        </w:rPr>
        <w:t>“</w:t>
      </w:r>
      <w:r w:rsidRPr="00C60656">
        <w:rPr>
          <w:rFonts w:ascii="Times New Roman" w:hAnsi="Times New Roman" w:cs="Times New Roman"/>
          <w:i/>
          <w:sz w:val="24"/>
          <w:szCs w:val="24"/>
        </w:rPr>
        <w:t>a</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w:t>
      </w:r>
      <w:r w:rsidR="006952CC">
        <w:rPr>
          <w:rFonts w:ascii="Times New Roman" w:hAnsi="Times New Roman" w:cs="Times New Roman"/>
          <w:i/>
          <w:sz w:val="24"/>
          <w:szCs w:val="24"/>
        </w:rPr>
        <w:t>“</w:t>
      </w:r>
      <w:r w:rsidRPr="00C60656">
        <w:rPr>
          <w:rFonts w:ascii="Times New Roman" w:hAnsi="Times New Roman" w:cs="Times New Roman"/>
          <w:i/>
          <w:sz w:val="24"/>
          <w:szCs w:val="24"/>
        </w:rPr>
        <w:t>b</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w:t>
      </w:r>
      <w:r w:rsidR="006952CC">
        <w:rPr>
          <w:rFonts w:ascii="Times New Roman" w:hAnsi="Times New Roman" w:cs="Times New Roman"/>
          <w:i/>
          <w:sz w:val="24"/>
          <w:szCs w:val="24"/>
        </w:rPr>
        <w:t>“</w:t>
      </w:r>
      <w:r w:rsidRPr="00C60656">
        <w:rPr>
          <w:rFonts w:ascii="Times New Roman" w:hAnsi="Times New Roman" w:cs="Times New Roman"/>
          <w:i/>
          <w:sz w:val="24"/>
          <w:szCs w:val="24"/>
        </w:rPr>
        <w:t>c</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e </w:t>
      </w:r>
      <w:r w:rsidR="006952CC">
        <w:rPr>
          <w:rFonts w:ascii="Times New Roman" w:hAnsi="Times New Roman" w:cs="Times New Roman"/>
          <w:i/>
          <w:sz w:val="24"/>
          <w:szCs w:val="24"/>
        </w:rPr>
        <w:t>“</w:t>
      </w:r>
      <w:r w:rsidRPr="00C60656">
        <w:rPr>
          <w:rFonts w:ascii="Times New Roman" w:hAnsi="Times New Roman" w:cs="Times New Roman"/>
          <w:i/>
          <w:sz w:val="24"/>
          <w:szCs w:val="24"/>
        </w:rPr>
        <w:t>d</w:t>
      </w:r>
      <w:r w:rsidR="006952CC">
        <w:rPr>
          <w:rFonts w:ascii="Times New Roman" w:hAnsi="Times New Roman" w:cs="Times New Roman"/>
          <w:i/>
          <w:sz w:val="24"/>
          <w:szCs w:val="24"/>
        </w:rPr>
        <w:t>”</w:t>
      </w:r>
      <w:r w:rsidRPr="00C60656">
        <w:rPr>
          <w:rFonts w:ascii="Times New Roman" w:hAnsi="Times New Roman" w:cs="Times New Roman"/>
          <w:i/>
          <w:sz w:val="24"/>
          <w:szCs w:val="24"/>
        </w:rPr>
        <w:t xml:space="preserve"> do inciso II do caput</w:t>
      </w:r>
      <w:r>
        <w:rPr>
          <w:rFonts w:ascii="Times New Roman" w:hAnsi="Times New Roman" w:cs="Times New Roman"/>
          <w:i/>
          <w:sz w:val="24"/>
          <w:szCs w:val="24"/>
        </w:rPr>
        <w:t>.</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4º. Os recursos adicionais decorrentes da elevação de que trata o § 3º deste artigo deverão ser destinados exclusivamente para o custeio de despesas administrativas relacionadas 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 - obtenção e manutenção de certificação institucional no âmbito do Programa de Certificação Institucional e Modernização da Gestão dos Regimes Próprios de Previdência Social da União, dos Estados, do Distrito Federal e dos Municípios - Pró-Gestão RPPS, instituído pela Portaria MPS nº 185, de 14 de maio de 2015, podendo os recursos serem utilizados, entre outros, com gastos relacionados 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a) preparação para a auditoria de certificação;</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b) elaboração e execução do plano de trabalho para implantação do Pró-Gestão 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c) cumprimento das ações previstas no programa, inclusive aquisição de insumos materiais e tecnológicos necessários;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d) auditoria de certificação, procedimentos periódicos de autoavaliação e auditoria de supervisão; e</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e) processo de renovação ou de alteração do nível de certificação;</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II - atendimento dos requisitos mínimos relativos à certificação para nomeação e permanência de Gestores do Fundo de Previdência dos Servidores Públicos Municipais de Campo Novo do Parecis, do responsável pela gestão dos recursos e dos membros dos conselhos curador e fiscal e do comitê de investimentos, conforme previsto no inciso II do art. 8º-B da Lei nº 9.717, de 1998, e regulação específica, contemplando, entre outros, gastos relacionados 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a) preparação, obtenção e renovação da certificação; e</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b) capacitação e atualização dos gestores e membros dos conselhos e comitê.</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lastRenderedPageBreak/>
        <w:t>§ 5º. A elevação da Taxa de Administração de que trata o § 3º deste artigo observará os seguintes parâmetros: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 - </w:t>
      </w:r>
      <w:proofErr w:type="gramStart"/>
      <w:r w:rsidRPr="00C60656">
        <w:rPr>
          <w:rFonts w:ascii="Times New Roman" w:hAnsi="Times New Roman" w:cs="Times New Roman"/>
          <w:i/>
          <w:sz w:val="24"/>
          <w:szCs w:val="24"/>
        </w:rPr>
        <w:t>deverá</w:t>
      </w:r>
      <w:proofErr w:type="gramEnd"/>
      <w:r w:rsidRPr="00C60656">
        <w:rPr>
          <w:rFonts w:ascii="Times New Roman" w:hAnsi="Times New Roman" w:cs="Times New Roman"/>
          <w:i/>
          <w:sz w:val="24"/>
          <w:szCs w:val="24"/>
        </w:rPr>
        <w:t xml:space="preserve"> ser aplicada a partir do início do exercício subseq</w:t>
      </w:r>
      <w:r w:rsidR="006952CC">
        <w:rPr>
          <w:rFonts w:ascii="Times New Roman" w:hAnsi="Times New Roman" w:cs="Times New Roman"/>
          <w:i/>
          <w:sz w:val="24"/>
          <w:szCs w:val="24"/>
        </w:rPr>
        <w:t>uente</w:t>
      </w:r>
      <w:r w:rsidRPr="00C60656">
        <w:rPr>
          <w:rFonts w:ascii="Times New Roman" w:hAnsi="Times New Roman" w:cs="Times New Roman"/>
          <w:i/>
          <w:sz w:val="24"/>
          <w:szCs w:val="24"/>
        </w:rPr>
        <w:t xml:space="preserve"> ao da publicação da </w:t>
      </w:r>
      <w:r w:rsidR="006952CC">
        <w:rPr>
          <w:rFonts w:ascii="Times New Roman" w:hAnsi="Times New Roman" w:cs="Times New Roman"/>
          <w:i/>
          <w:sz w:val="24"/>
          <w:szCs w:val="24"/>
        </w:rPr>
        <w:t>L</w:t>
      </w:r>
      <w:r w:rsidRPr="00C60656">
        <w:rPr>
          <w:rFonts w:ascii="Times New Roman" w:hAnsi="Times New Roman" w:cs="Times New Roman"/>
          <w:i/>
          <w:sz w:val="24"/>
          <w:szCs w:val="24"/>
        </w:rPr>
        <w:t>ei de que trata o caput do § 3º, condicionada à prévia formalização da adesão ao Pró-Gestão - 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xml:space="preserve">II - </w:t>
      </w:r>
      <w:proofErr w:type="gramStart"/>
      <w:r w:rsidRPr="00C60656">
        <w:rPr>
          <w:rFonts w:ascii="Times New Roman" w:hAnsi="Times New Roman" w:cs="Times New Roman"/>
          <w:i/>
          <w:sz w:val="24"/>
          <w:szCs w:val="24"/>
        </w:rPr>
        <w:t>deixará</w:t>
      </w:r>
      <w:proofErr w:type="gramEnd"/>
      <w:r w:rsidRPr="00C60656">
        <w:rPr>
          <w:rFonts w:ascii="Times New Roman" w:hAnsi="Times New Roman" w:cs="Times New Roman"/>
          <w:i/>
          <w:sz w:val="24"/>
          <w:szCs w:val="24"/>
        </w:rPr>
        <w:t xml:space="preserve"> de ser aplicada se, no prazo de dois anos, contado a partir da data prevista no inciso I, o Fundo de Previdência dos Servidores Públicos Municipais de Campo Novo do Parecis não obtiver a certificação institucional em um dos níveis de aderência estabelecidos no Pró-Gestão RPPS;</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III - voltará a ser aplicada, no exercício subseq</w:t>
      </w:r>
      <w:r w:rsidR="006952CC">
        <w:rPr>
          <w:rFonts w:ascii="Times New Roman" w:hAnsi="Times New Roman" w:cs="Times New Roman"/>
          <w:i/>
          <w:sz w:val="24"/>
          <w:szCs w:val="24"/>
        </w:rPr>
        <w:t>uente</w:t>
      </w:r>
      <w:r w:rsidRPr="00C60656">
        <w:rPr>
          <w:rFonts w:ascii="Times New Roman" w:hAnsi="Times New Roman" w:cs="Times New Roman"/>
          <w:i/>
          <w:sz w:val="24"/>
          <w:szCs w:val="24"/>
        </w:rPr>
        <w:t xml:space="preserve"> àquele em que o Fundo de Previdência dos Servidores Públicos Municipais de Campo Novo do Parecis vier a obter a certificação institucional, se </w:t>
      </w:r>
      <w:proofErr w:type="spellStart"/>
      <w:r w:rsidRPr="00C60656">
        <w:rPr>
          <w:rFonts w:ascii="Times New Roman" w:hAnsi="Times New Roman" w:cs="Times New Roman"/>
          <w:i/>
          <w:sz w:val="24"/>
          <w:szCs w:val="24"/>
        </w:rPr>
        <w:t>esta</w:t>
      </w:r>
      <w:proofErr w:type="spellEnd"/>
      <w:r w:rsidRPr="00C60656">
        <w:rPr>
          <w:rFonts w:ascii="Times New Roman" w:hAnsi="Times New Roman" w:cs="Times New Roman"/>
          <w:i/>
          <w:sz w:val="24"/>
          <w:szCs w:val="24"/>
        </w:rPr>
        <w:t xml:space="preserve"> se der após o prazo de que trata o inciso II.</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6º. As despesas originadas pelas aplicações dos recursos do Fundo de Previdência dos Servidores Públicos Municipais de Campo Novo do Parecis em ativos financeiros, inclusive as decorrentes dos tributos incidentes sobre os seus rendimentos, deverão ser suportadas pelas receitas geradas pelas respectivas aplicações, assegurada a transparência de sua rentabilidade líquida.</w:t>
      </w:r>
    </w:p>
    <w:p w:rsidR="00C60656" w:rsidRDefault="00C60656" w:rsidP="00C60656">
      <w:pPr>
        <w:ind w:right="-46" w:firstLine="1418"/>
        <w:jc w:val="both"/>
        <w:rPr>
          <w:rFonts w:ascii="Times New Roman" w:hAnsi="Times New Roman" w:cs="Times New Roman"/>
          <w:i/>
          <w:sz w:val="24"/>
          <w:szCs w:val="24"/>
        </w:rPr>
      </w:pPr>
      <w:r w:rsidRPr="00C60656">
        <w:rPr>
          <w:rFonts w:ascii="Times New Roman" w:hAnsi="Times New Roman" w:cs="Times New Roman"/>
          <w:i/>
          <w:sz w:val="24"/>
          <w:szCs w:val="24"/>
        </w:rPr>
        <w:t>§ 7º. O financiamento da Taxa de Administração deverá observar o previsto no inciso I do caput, sendo vedada a instituição de alíquota de contribuição segregada daquela destinada à cobertura do custo normal dos benefícios, ou de aportes preestabelecidos, não incluídos no plano de custeio definido na avaliação atuarial do Fundo de Previdência dos Servidores Públicos Municipais de Campo Novo do Parecis.</w:t>
      </w:r>
    </w:p>
    <w:p w:rsidR="00C60656" w:rsidRDefault="00C60656" w:rsidP="00C60656">
      <w:pPr>
        <w:ind w:right="-46" w:firstLine="1418"/>
        <w:jc w:val="both"/>
        <w:rPr>
          <w:rFonts w:ascii="Times New Roman" w:hAnsi="Times New Roman" w:cs="Times New Roman"/>
          <w:sz w:val="24"/>
          <w:szCs w:val="24"/>
        </w:rPr>
      </w:pPr>
      <w:r w:rsidRPr="00C60656">
        <w:rPr>
          <w:rFonts w:ascii="Times New Roman" w:hAnsi="Times New Roman" w:cs="Times New Roman"/>
          <w:i/>
          <w:sz w:val="24"/>
          <w:szCs w:val="24"/>
        </w:rPr>
        <w:t>§ 8º. Não serão considerados, para fins do inciso V do caput, como excesso ao limite anual de gastos de que trata o inciso II do caput, os realizados com os recursos da Reserva Administrativa, decorrentes das sobras de custeio administrativo e dos rendimentos mensais auferidos.</w:t>
      </w:r>
      <w:r>
        <w:rPr>
          <w:rFonts w:ascii="Times New Roman" w:hAnsi="Times New Roman" w:cs="Times New Roman"/>
          <w:i/>
          <w:sz w:val="24"/>
          <w:szCs w:val="24"/>
        </w:rPr>
        <w:t>”</w:t>
      </w:r>
    </w:p>
    <w:p w:rsidR="00C60656" w:rsidRDefault="00C60656" w:rsidP="00C60656">
      <w:pPr>
        <w:ind w:right="-46" w:firstLine="1418"/>
        <w:jc w:val="both"/>
        <w:rPr>
          <w:rFonts w:ascii="Times New Roman" w:hAnsi="Times New Roman" w:cs="Times New Roman"/>
          <w:b/>
          <w:color w:val="000000" w:themeColor="text1"/>
          <w:sz w:val="24"/>
          <w:szCs w:val="24"/>
        </w:rPr>
      </w:pPr>
    </w:p>
    <w:p w:rsidR="00C60656" w:rsidRPr="00C60656" w:rsidRDefault="00C60656" w:rsidP="00C60656">
      <w:pPr>
        <w:ind w:right="-46" w:firstLine="1418"/>
        <w:jc w:val="both"/>
        <w:rPr>
          <w:rFonts w:ascii="Times New Roman" w:hAnsi="Times New Roman" w:cs="Times New Roman"/>
          <w:sz w:val="24"/>
          <w:szCs w:val="24"/>
        </w:rPr>
      </w:pPr>
      <w:r w:rsidRPr="00C60656">
        <w:rPr>
          <w:rFonts w:ascii="Times New Roman" w:hAnsi="Times New Roman" w:cs="Times New Roman"/>
          <w:b/>
          <w:color w:val="000000" w:themeColor="text1"/>
          <w:sz w:val="24"/>
          <w:szCs w:val="24"/>
        </w:rPr>
        <w:t>Art. 2º</w:t>
      </w:r>
      <w:r w:rsidRPr="00C60656">
        <w:rPr>
          <w:rFonts w:ascii="Times New Roman" w:hAnsi="Times New Roman" w:cs="Times New Roman"/>
          <w:color w:val="000000" w:themeColor="text1"/>
          <w:sz w:val="24"/>
          <w:szCs w:val="24"/>
        </w:rPr>
        <w:t>.</w:t>
      </w:r>
      <w:r w:rsidRPr="00C60656">
        <w:rPr>
          <w:rFonts w:ascii="Times New Roman" w:hAnsi="Times New Roman" w:cs="Times New Roman"/>
          <w:b/>
          <w:color w:val="000000" w:themeColor="text1"/>
          <w:sz w:val="24"/>
          <w:szCs w:val="24"/>
        </w:rPr>
        <w:t xml:space="preserve"> </w:t>
      </w:r>
      <w:r w:rsidRPr="00C60656">
        <w:rPr>
          <w:rFonts w:ascii="Times New Roman" w:hAnsi="Times New Roman" w:cs="Times New Roman"/>
          <w:color w:val="000000" w:themeColor="text1"/>
          <w:sz w:val="24"/>
          <w:szCs w:val="24"/>
        </w:rPr>
        <w:t>Esta Lei entra em vigor na data de sua publicação, revogando disposições em contrário.</w:t>
      </w:r>
    </w:p>
    <w:p w:rsidR="00C60656" w:rsidRDefault="00C60656" w:rsidP="00C60656">
      <w:pPr>
        <w:ind w:right="-46"/>
        <w:jc w:val="both"/>
        <w:rPr>
          <w:rFonts w:ascii="Times New Roman" w:hAnsi="Times New Roman" w:cs="Times New Roman"/>
          <w:sz w:val="24"/>
          <w:szCs w:val="24"/>
        </w:rPr>
      </w:pPr>
    </w:p>
    <w:p w:rsidR="00C60656" w:rsidRPr="00C60656" w:rsidRDefault="00C60656" w:rsidP="00C60656">
      <w:pPr>
        <w:ind w:right="-46"/>
        <w:jc w:val="both"/>
        <w:rPr>
          <w:rFonts w:ascii="Times New Roman" w:hAnsi="Times New Roman" w:cs="Times New Roman"/>
          <w:sz w:val="24"/>
          <w:szCs w:val="24"/>
        </w:rPr>
      </w:pPr>
    </w:p>
    <w:p w:rsidR="00C60656" w:rsidRPr="00C60656" w:rsidRDefault="00C60656" w:rsidP="00C60656">
      <w:pPr>
        <w:tabs>
          <w:tab w:val="left" w:pos="1418"/>
        </w:tabs>
        <w:ind w:left="-284" w:right="-46"/>
        <w:jc w:val="both"/>
        <w:rPr>
          <w:rFonts w:ascii="Times New Roman" w:hAnsi="Times New Roman" w:cs="Times New Roman"/>
          <w:sz w:val="24"/>
          <w:szCs w:val="24"/>
        </w:rPr>
      </w:pPr>
      <w:r w:rsidRPr="00C60656">
        <w:rPr>
          <w:rFonts w:ascii="Times New Roman" w:hAnsi="Times New Roman" w:cs="Times New Roman"/>
          <w:color w:val="000000" w:themeColor="text1"/>
          <w:sz w:val="24"/>
          <w:szCs w:val="24"/>
        </w:rPr>
        <w:tab/>
      </w:r>
      <w:r w:rsidRPr="00C60656">
        <w:rPr>
          <w:rFonts w:ascii="Times New Roman" w:hAnsi="Times New Roman" w:cs="Times New Roman"/>
          <w:color w:val="000000" w:themeColor="text1"/>
          <w:sz w:val="24"/>
          <w:szCs w:val="24"/>
        </w:rPr>
        <w:tab/>
      </w:r>
      <w:r w:rsidRPr="00C60656">
        <w:rPr>
          <w:rFonts w:ascii="Times New Roman" w:hAnsi="Times New Roman" w:cs="Times New Roman"/>
          <w:sz w:val="24"/>
          <w:szCs w:val="24"/>
        </w:rPr>
        <w:t xml:space="preserve">Câmara Municipal de Campo Novo do Parecis, em </w:t>
      </w:r>
      <w:r w:rsidRPr="00C60656">
        <w:rPr>
          <w:rFonts w:ascii="Times New Roman" w:hAnsi="Times New Roman" w:cs="Times New Roman"/>
          <w:sz w:val="24"/>
          <w:szCs w:val="24"/>
        </w:rPr>
        <w:t>6</w:t>
      </w:r>
      <w:r w:rsidRPr="00C60656">
        <w:rPr>
          <w:rFonts w:ascii="Times New Roman" w:hAnsi="Times New Roman" w:cs="Times New Roman"/>
          <w:sz w:val="24"/>
          <w:szCs w:val="24"/>
        </w:rPr>
        <w:t xml:space="preserve"> de </w:t>
      </w:r>
      <w:r w:rsidRPr="00C60656">
        <w:rPr>
          <w:rFonts w:ascii="Times New Roman" w:hAnsi="Times New Roman" w:cs="Times New Roman"/>
          <w:sz w:val="24"/>
          <w:szCs w:val="24"/>
        </w:rPr>
        <w:t>dezembro</w:t>
      </w:r>
      <w:r w:rsidRPr="00C60656">
        <w:rPr>
          <w:rFonts w:ascii="Times New Roman" w:hAnsi="Times New Roman" w:cs="Times New Roman"/>
          <w:sz w:val="24"/>
          <w:szCs w:val="24"/>
        </w:rPr>
        <w:t xml:space="preserve"> de 2021. </w:t>
      </w:r>
    </w:p>
    <w:p w:rsidR="00C60656" w:rsidRPr="00C60656" w:rsidRDefault="00C60656" w:rsidP="00C60656">
      <w:pPr>
        <w:tabs>
          <w:tab w:val="left" w:pos="1418"/>
        </w:tabs>
        <w:ind w:right="-46"/>
        <w:jc w:val="both"/>
        <w:rPr>
          <w:rFonts w:ascii="Times New Roman" w:hAnsi="Times New Roman" w:cs="Times New Roman"/>
          <w:sz w:val="24"/>
          <w:szCs w:val="24"/>
        </w:rPr>
      </w:pPr>
    </w:p>
    <w:p w:rsidR="00C60656" w:rsidRPr="00C60656" w:rsidRDefault="00C60656" w:rsidP="00C60656">
      <w:pPr>
        <w:tabs>
          <w:tab w:val="left" w:pos="1418"/>
        </w:tabs>
        <w:ind w:right="-46"/>
        <w:jc w:val="both"/>
        <w:rPr>
          <w:rFonts w:ascii="Times New Roman" w:hAnsi="Times New Roman" w:cs="Times New Roman"/>
          <w:sz w:val="24"/>
          <w:szCs w:val="24"/>
        </w:rPr>
      </w:pPr>
    </w:p>
    <w:p w:rsidR="00C60656" w:rsidRPr="00C60656" w:rsidRDefault="00C60656" w:rsidP="00C60656">
      <w:pPr>
        <w:tabs>
          <w:tab w:val="left" w:pos="1418"/>
        </w:tabs>
        <w:ind w:right="-46"/>
        <w:jc w:val="both"/>
        <w:rPr>
          <w:rFonts w:ascii="Times New Roman" w:hAnsi="Times New Roman" w:cs="Times New Roman"/>
          <w:sz w:val="24"/>
          <w:szCs w:val="24"/>
        </w:rPr>
      </w:pPr>
    </w:p>
    <w:p w:rsidR="00C60656" w:rsidRPr="00C60656" w:rsidRDefault="00C60656" w:rsidP="00C60656">
      <w:pPr>
        <w:tabs>
          <w:tab w:val="left" w:pos="1418"/>
        </w:tabs>
        <w:ind w:right="-46" w:firstLine="1418"/>
        <w:jc w:val="both"/>
        <w:rPr>
          <w:rFonts w:ascii="Times New Roman" w:hAnsi="Times New Roman" w:cs="Times New Roman"/>
          <w:b/>
          <w:sz w:val="24"/>
          <w:szCs w:val="24"/>
        </w:rPr>
      </w:pPr>
      <w:r w:rsidRPr="00C60656">
        <w:rPr>
          <w:rFonts w:ascii="Times New Roman" w:hAnsi="Times New Roman" w:cs="Times New Roman"/>
          <w:sz w:val="24"/>
          <w:szCs w:val="24"/>
        </w:rPr>
        <w:tab/>
      </w:r>
      <w:r w:rsidRPr="00C60656">
        <w:rPr>
          <w:rFonts w:ascii="Times New Roman" w:hAnsi="Times New Roman" w:cs="Times New Roman"/>
          <w:sz w:val="24"/>
          <w:szCs w:val="24"/>
        </w:rPr>
        <w:tab/>
      </w:r>
      <w:r w:rsidRPr="00C60656">
        <w:rPr>
          <w:rFonts w:ascii="Times New Roman" w:hAnsi="Times New Roman" w:cs="Times New Roman"/>
          <w:sz w:val="24"/>
          <w:szCs w:val="24"/>
        </w:rPr>
        <w:tab/>
      </w:r>
      <w:r w:rsidRPr="00C60656">
        <w:rPr>
          <w:rFonts w:ascii="Times New Roman" w:hAnsi="Times New Roman" w:cs="Times New Roman"/>
          <w:b/>
          <w:sz w:val="24"/>
          <w:szCs w:val="24"/>
        </w:rPr>
        <w:tab/>
      </w:r>
      <w:r w:rsidRPr="00C60656">
        <w:rPr>
          <w:rFonts w:ascii="Times New Roman" w:hAnsi="Times New Roman" w:cs="Times New Roman"/>
          <w:b/>
          <w:sz w:val="24"/>
          <w:szCs w:val="24"/>
        </w:rPr>
        <w:tab/>
        <w:t xml:space="preserve">          VER. MARCELO JOSÉ BURGEL</w:t>
      </w:r>
    </w:p>
    <w:p w:rsidR="00C60656" w:rsidRDefault="00C60656" w:rsidP="00C60656">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firstLine="1418"/>
        <w:jc w:val="both"/>
        <w:rPr>
          <w:rFonts w:ascii="Times New Roman" w:hAnsi="Times New Roman" w:cs="Times New Roman"/>
          <w:b w:val="0"/>
          <w:color w:val="auto"/>
          <w:sz w:val="24"/>
          <w:szCs w:val="24"/>
        </w:rPr>
      </w:pPr>
      <w:r w:rsidRPr="00C60656">
        <w:rPr>
          <w:rFonts w:ascii="Times New Roman" w:hAnsi="Times New Roman" w:cs="Times New Roman"/>
          <w:sz w:val="24"/>
          <w:szCs w:val="24"/>
        </w:rPr>
        <w:tab/>
      </w:r>
      <w:r w:rsidRPr="00C60656">
        <w:rPr>
          <w:rFonts w:ascii="Times New Roman" w:hAnsi="Times New Roman" w:cs="Times New Roman"/>
          <w:sz w:val="24"/>
          <w:szCs w:val="24"/>
        </w:rPr>
        <w:tab/>
      </w:r>
      <w:r w:rsidRPr="00C60656">
        <w:rPr>
          <w:rFonts w:ascii="Times New Roman" w:hAnsi="Times New Roman" w:cs="Times New Roman"/>
          <w:sz w:val="24"/>
          <w:szCs w:val="24"/>
        </w:rPr>
        <w:tab/>
      </w:r>
      <w:r w:rsidRPr="00C60656">
        <w:rPr>
          <w:rFonts w:ascii="Times New Roman" w:hAnsi="Times New Roman" w:cs="Times New Roman"/>
          <w:sz w:val="24"/>
          <w:szCs w:val="24"/>
        </w:rPr>
        <w:tab/>
      </w:r>
      <w:r w:rsidRPr="00C60656">
        <w:rPr>
          <w:rFonts w:ascii="Times New Roman" w:hAnsi="Times New Roman" w:cs="Times New Roman"/>
          <w:sz w:val="24"/>
          <w:szCs w:val="24"/>
        </w:rPr>
        <w:tab/>
        <w:t xml:space="preserve">            </w:t>
      </w:r>
      <w:r w:rsidRPr="00C60656">
        <w:rPr>
          <w:rFonts w:ascii="Times New Roman" w:hAnsi="Times New Roman" w:cs="Times New Roman"/>
          <w:b w:val="0"/>
          <w:color w:val="auto"/>
          <w:sz w:val="24"/>
          <w:szCs w:val="24"/>
        </w:rPr>
        <w:t>Presidente</w:t>
      </w:r>
    </w:p>
    <w:p w:rsidR="00C60656" w:rsidRPr="00C60656" w:rsidRDefault="00C60656" w:rsidP="00C60656"/>
    <w:p w:rsidR="00C60656" w:rsidRPr="00C60656" w:rsidRDefault="00C60656" w:rsidP="00C60656">
      <w:pPr>
        <w:ind w:right="-46"/>
        <w:rPr>
          <w:rFonts w:ascii="Times New Roman" w:hAnsi="Times New Roman" w:cs="Times New Roman"/>
          <w:sz w:val="24"/>
          <w:szCs w:val="24"/>
        </w:rPr>
      </w:pPr>
    </w:p>
    <w:p w:rsidR="00C60656" w:rsidRPr="00C60656" w:rsidRDefault="00C60656" w:rsidP="00C60656">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r w:rsidRPr="00C60656">
        <w:rPr>
          <w:rFonts w:ascii="Times New Roman" w:hAnsi="Times New Roman" w:cs="Times New Roman"/>
          <w:sz w:val="24"/>
          <w:szCs w:val="24"/>
        </w:rPr>
        <w:t xml:space="preserve">Registrado na Secretaria da Câmara Municipal, publicado por afixação no lugar de costume, em </w:t>
      </w:r>
      <w:r w:rsidRPr="00C60656">
        <w:rPr>
          <w:rFonts w:ascii="Times New Roman" w:hAnsi="Times New Roman" w:cs="Times New Roman"/>
          <w:sz w:val="24"/>
          <w:szCs w:val="24"/>
        </w:rPr>
        <w:t>07</w:t>
      </w:r>
      <w:r w:rsidRPr="00C60656">
        <w:rPr>
          <w:rFonts w:ascii="Times New Roman" w:hAnsi="Times New Roman" w:cs="Times New Roman"/>
          <w:sz w:val="24"/>
          <w:szCs w:val="24"/>
        </w:rPr>
        <w:t>.1</w:t>
      </w:r>
      <w:r w:rsidRPr="00C60656">
        <w:rPr>
          <w:rFonts w:ascii="Times New Roman" w:hAnsi="Times New Roman" w:cs="Times New Roman"/>
          <w:sz w:val="24"/>
          <w:szCs w:val="24"/>
        </w:rPr>
        <w:t>2</w:t>
      </w:r>
      <w:r w:rsidRPr="00C60656">
        <w:rPr>
          <w:rFonts w:ascii="Times New Roman" w:hAnsi="Times New Roman" w:cs="Times New Roman"/>
          <w:sz w:val="24"/>
          <w:szCs w:val="24"/>
        </w:rPr>
        <w:t>.2021.</w:t>
      </w:r>
    </w:p>
    <w:p w:rsidR="00C60656" w:rsidRPr="00C60656" w:rsidRDefault="00C60656" w:rsidP="00C60656">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p>
    <w:p w:rsidR="00C60656" w:rsidRPr="00C60656" w:rsidRDefault="00C60656" w:rsidP="00C60656">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6" w:firstLine="1418"/>
        <w:jc w:val="both"/>
        <w:rPr>
          <w:rFonts w:ascii="Times New Roman" w:hAnsi="Times New Roman" w:cs="Times New Roman"/>
          <w:sz w:val="24"/>
          <w:szCs w:val="24"/>
        </w:rPr>
      </w:pPr>
    </w:p>
    <w:p w:rsidR="00C60656" w:rsidRPr="00C60656" w:rsidRDefault="00C60656" w:rsidP="00C60656">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6"/>
        <w:jc w:val="both"/>
        <w:rPr>
          <w:rFonts w:ascii="Times New Roman" w:hAnsi="Times New Roman" w:cs="Times New Roman"/>
          <w:b/>
          <w:color w:val="auto"/>
          <w:sz w:val="24"/>
          <w:szCs w:val="24"/>
        </w:rPr>
      </w:pPr>
      <w:r w:rsidRPr="00C60656">
        <w:rPr>
          <w:rFonts w:ascii="Times New Roman" w:hAnsi="Times New Roman" w:cs="Times New Roman"/>
          <w:b/>
          <w:color w:val="auto"/>
          <w:sz w:val="24"/>
          <w:szCs w:val="24"/>
        </w:rPr>
        <w:tab/>
      </w:r>
      <w:r w:rsidRPr="00C60656">
        <w:rPr>
          <w:rFonts w:ascii="Times New Roman" w:hAnsi="Times New Roman" w:cs="Times New Roman"/>
          <w:b/>
          <w:color w:val="auto"/>
          <w:sz w:val="24"/>
          <w:szCs w:val="24"/>
        </w:rPr>
        <w:tab/>
      </w:r>
      <w:r w:rsidRPr="00C60656">
        <w:rPr>
          <w:rFonts w:ascii="Times New Roman" w:hAnsi="Times New Roman" w:cs="Times New Roman"/>
          <w:b/>
          <w:color w:val="auto"/>
          <w:sz w:val="24"/>
          <w:szCs w:val="24"/>
        </w:rPr>
        <w:tab/>
      </w:r>
      <w:r w:rsidRPr="00C60656">
        <w:rPr>
          <w:rFonts w:ascii="Times New Roman" w:hAnsi="Times New Roman" w:cs="Times New Roman"/>
          <w:b/>
          <w:color w:val="auto"/>
          <w:sz w:val="24"/>
          <w:szCs w:val="24"/>
        </w:rPr>
        <w:tab/>
      </w:r>
      <w:r w:rsidRPr="00C60656">
        <w:rPr>
          <w:rFonts w:ascii="Times New Roman" w:hAnsi="Times New Roman" w:cs="Times New Roman"/>
          <w:b/>
          <w:color w:val="auto"/>
          <w:sz w:val="24"/>
          <w:szCs w:val="24"/>
        </w:rPr>
        <w:tab/>
        <w:t xml:space="preserve">               DALVA LÚCIA ZAMBALDI</w:t>
      </w:r>
    </w:p>
    <w:p w:rsidR="00175586" w:rsidRPr="00C60656" w:rsidRDefault="00C60656" w:rsidP="006952CC">
      <w:pPr>
        <w:widowControl w:val="0"/>
        <w:tabs>
          <w:tab w:val="left" w:pos="1418"/>
          <w:tab w:val="left" w:pos="1729"/>
        </w:tabs>
        <w:autoSpaceDE w:val="0"/>
        <w:autoSpaceDN w:val="0"/>
        <w:adjustRightInd w:val="0"/>
        <w:ind w:right="-46" w:firstLine="1434"/>
        <w:jc w:val="both"/>
        <w:rPr>
          <w:rFonts w:ascii="Times New Roman" w:hAnsi="Times New Roman" w:cs="Times New Roman"/>
          <w:sz w:val="24"/>
          <w:szCs w:val="24"/>
        </w:rPr>
      </w:pPr>
      <w:r w:rsidRPr="00C60656">
        <w:rPr>
          <w:rFonts w:ascii="Times New Roman" w:hAnsi="Times New Roman" w:cs="Times New Roman"/>
          <w:b/>
          <w:bCs/>
          <w:sz w:val="24"/>
          <w:szCs w:val="24"/>
        </w:rPr>
        <w:tab/>
      </w:r>
      <w:r w:rsidRPr="00C60656">
        <w:rPr>
          <w:rFonts w:ascii="Times New Roman" w:hAnsi="Times New Roman" w:cs="Times New Roman"/>
          <w:b/>
          <w:bCs/>
          <w:sz w:val="24"/>
          <w:szCs w:val="24"/>
        </w:rPr>
        <w:tab/>
      </w:r>
      <w:r w:rsidRPr="00C60656">
        <w:rPr>
          <w:rFonts w:ascii="Times New Roman" w:hAnsi="Times New Roman" w:cs="Times New Roman"/>
          <w:b/>
          <w:bCs/>
          <w:sz w:val="24"/>
          <w:szCs w:val="24"/>
        </w:rPr>
        <w:tab/>
      </w:r>
      <w:r w:rsidRPr="00C60656">
        <w:rPr>
          <w:rFonts w:ascii="Times New Roman" w:hAnsi="Times New Roman" w:cs="Times New Roman"/>
          <w:b/>
          <w:bCs/>
          <w:sz w:val="24"/>
          <w:szCs w:val="24"/>
        </w:rPr>
        <w:tab/>
      </w:r>
      <w:r w:rsidRPr="00C60656">
        <w:rPr>
          <w:rFonts w:ascii="Times New Roman" w:hAnsi="Times New Roman" w:cs="Times New Roman"/>
          <w:b/>
          <w:bCs/>
          <w:sz w:val="24"/>
          <w:szCs w:val="24"/>
        </w:rPr>
        <w:tab/>
        <w:t xml:space="preserve">                                </w:t>
      </w:r>
      <w:r w:rsidRPr="00C60656">
        <w:rPr>
          <w:rFonts w:ascii="Times New Roman" w:hAnsi="Times New Roman" w:cs="Times New Roman"/>
          <w:sz w:val="24"/>
          <w:szCs w:val="24"/>
        </w:rPr>
        <w:t>Secretária Geral</w:t>
      </w:r>
      <w:bookmarkEnd w:id="0"/>
    </w:p>
    <w:sectPr w:rsidR="00175586" w:rsidRPr="00C60656" w:rsidSect="001C5A93">
      <w:headerReference w:type="default" r:id="rId7"/>
      <w:footerReference w:type="default" r:id="rId8"/>
      <w:pgSz w:w="11906" w:h="16838"/>
      <w:pgMar w:top="2127"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CC1" w:rsidRDefault="00425CC1">
      <w:r>
        <w:separator/>
      </w:r>
    </w:p>
  </w:endnote>
  <w:endnote w:type="continuationSeparator" w:id="0">
    <w:p w:rsidR="00425CC1" w:rsidRDefault="0042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425CC1">
    <w:pPr>
      <w:pStyle w:val="Rodap"/>
    </w:pPr>
    <w:r w:rsidRPr="009C454F">
      <w:rPr>
        <w:noProof/>
      </w:rPr>
      <w:drawing>
        <wp:inline distT="0" distB="0" distL="0" distR="0">
          <wp:extent cx="5731510" cy="437408"/>
          <wp:effectExtent l="19050" t="0" r="254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CC1" w:rsidRDefault="00425CC1">
      <w:r>
        <w:separator/>
      </w:r>
    </w:p>
  </w:footnote>
  <w:footnote w:type="continuationSeparator" w:id="0">
    <w:p w:rsidR="00425CC1" w:rsidRDefault="0042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425CC1">
    <w:pPr>
      <w:pStyle w:val="Cabealho"/>
    </w:pPr>
    <w:r w:rsidRPr="009C454F">
      <w:rPr>
        <w:noProof/>
      </w:rPr>
      <w:drawing>
        <wp:inline distT="0" distB="0" distL="0" distR="0">
          <wp:extent cx="5731510" cy="711046"/>
          <wp:effectExtent l="19050" t="0" r="254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0131E"/>
    <w:multiLevelType w:val="hybridMultilevel"/>
    <w:tmpl w:val="6098005E"/>
    <w:lvl w:ilvl="0" w:tplc="C43227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2D694CFD"/>
    <w:multiLevelType w:val="hybridMultilevel"/>
    <w:tmpl w:val="2CD2E294"/>
    <w:lvl w:ilvl="0" w:tplc="02CE1324">
      <w:start w:val="1"/>
      <w:numFmt w:val="lowerLetter"/>
      <w:lvlText w:val="%1)"/>
      <w:lvlJc w:val="left"/>
      <w:pPr>
        <w:ind w:left="1637" w:hanging="360"/>
      </w:pPr>
      <w:rPr>
        <w:b/>
      </w:rPr>
    </w:lvl>
    <w:lvl w:ilvl="1" w:tplc="04160019">
      <w:start w:val="1"/>
      <w:numFmt w:val="lowerLetter"/>
      <w:lvlText w:val="%2."/>
      <w:lvlJc w:val="left"/>
      <w:pPr>
        <w:ind w:left="2357" w:hanging="360"/>
      </w:pPr>
    </w:lvl>
    <w:lvl w:ilvl="2" w:tplc="0416001B">
      <w:start w:val="1"/>
      <w:numFmt w:val="lowerRoman"/>
      <w:lvlText w:val="%3."/>
      <w:lvlJc w:val="right"/>
      <w:pPr>
        <w:ind w:left="3077" w:hanging="180"/>
      </w:pPr>
    </w:lvl>
    <w:lvl w:ilvl="3" w:tplc="0416000F">
      <w:start w:val="1"/>
      <w:numFmt w:val="decimal"/>
      <w:lvlText w:val="%4."/>
      <w:lvlJc w:val="left"/>
      <w:pPr>
        <w:ind w:left="3797" w:hanging="360"/>
      </w:pPr>
    </w:lvl>
    <w:lvl w:ilvl="4" w:tplc="04160019">
      <w:start w:val="1"/>
      <w:numFmt w:val="lowerLetter"/>
      <w:lvlText w:val="%5."/>
      <w:lvlJc w:val="left"/>
      <w:pPr>
        <w:ind w:left="4517" w:hanging="360"/>
      </w:pPr>
    </w:lvl>
    <w:lvl w:ilvl="5" w:tplc="0416001B">
      <w:start w:val="1"/>
      <w:numFmt w:val="lowerRoman"/>
      <w:lvlText w:val="%6."/>
      <w:lvlJc w:val="right"/>
      <w:pPr>
        <w:ind w:left="5237" w:hanging="180"/>
      </w:pPr>
    </w:lvl>
    <w:lvl w:ilvl="6" w:tplc="0416000F">
      <w:start w:val="1"/>
      <w:numFmt w:val="decimal"/>
      <w:lvlText w:val="%7."/>
      <w:lvlJc w:val="left"/>
      <w:pPr>
        <w:ind w:left="5957" w:hanging="360"/>
      </w:pPr>
    </w:lvl>
    <w:lvl w:ilvl="7" w:tplc="04160019">
      <w:start w:val="1"/>
      <w:numFmt w:val="lowerLetter"/>
      <w:lvlText w:val="%8."/>
      <w:lvlJc w:val="left"/>
      <w:pPr>
        <w:ind w:left="6677" w:hanging="360"/>
      </w:pPr>
    </w:lvl>
    <w:lvl w:ilvl="8" w:tplc="0416001B">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75586"/>
    <w:rsid w:val="001915A3"/>
    <w:rsid w:val="001C5A93"/>
    <w:rsid w:val="00217F62"/>
    <w:rsid w:val="002B4319"/>
    <w:rsid w:val="00425CC1"/>
    <w:rsid w:val="00562BFC"/>
    <w:rsid w:val="006952CC"/>
    <w:rsid w:val="00736EC5"/>
    <w:rsid w:val="009A3E01"/>
    <w:rsid w:val="009C454F"/>
    <w:rsid w:val="00A906D8"/>
    <w:rsid w:val="00AB5A74"/>
    <w:rsid w:val="00C60656"/>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8ED2"/>
  <w15:docId w15:val="{556C7D31-4497-4B6B-AFFC-0A2A6567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unhideWhenUsed/>
    <w:rsid w:val="009C454F"/>
    <w:pPr>
      <w:tabs>
        <w:tab w:val="center" w:pos="4252"/>
        <w:tab w:val="right" w:pos="8504"/>
      </w:tabs>
    </w:pPr>
  </w:style>
  <w:style w:type="character" w:customStyle="1" w:styleId="CabealhoChar">
    <w:name w:val="Cabeçalho Char"/>
    <w:basedOn w:val="Fontepargpadro"/>
    <w:link w:val="Cabealho"/>
    <w:uiPriority w:val="99"/>
    <w:rsid w:val="009C454F"/>
  </w:style>
  <w:style w:type="paragraph" w:styleId="Rodap">
    <w:name w:val="footer"/>
    <w:basedOn w:val="Normal"/>
    <w:link w:val="RodapChar"/>
    <w:uiPriority w:val="99"/>
    <w:unhideWhenUsed/>
    <w:rsid w:val="009C454F"/>
    <w:pPr>
      <w:tabs>
        <w:tab w:val="center" w:pos="4252"/>
        <w:tab w:val="right" w:pos="8504"/>
      </w:tabs>
    </w:pPr>
  </w:style>
  <w:style w:type="character" w:customStyle="1" w:styleId="RodapChar">
    <w:name w:val="Rodapé Char"/>
    <w:basedOn w:val="Fontepargpadro"/>
    <w:link w:val="Rodap"/>
    <w:uiPriority w:val="99"/>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paragraph" w:styleId="NormalWeb">
    <w:name w:val="Normal (Web)"/>
    <w:basedOn w:val="Normal"/>
    <w:uiPriority w:val="99"/>
    <w:semiHidden/>
    <w:unhideWhenUsed/>
    <w:rsid w:val="00C60656"/>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60656"/>
    <w:pPr>
      <w:ind w:left="720"/>
      <w:contextualSpacing/>
    </w:pPr>
  </w:style>
  <w:style w:type="character" w:styleId="Forte">
    <w:name w:val="Strong"/>
    <w:basedOn w:val="Fontepargpadro"/>
    <w:uiPriority w:val="22"/>
    <w:qFormat/>
    <w:rsid w:val="00C60656"/>
    <w:rPr>
      <w:b/>
      <w:bCs/>
    </w:rPr>
  </w:style>
  <w:style w:type="paragraph" w:customStyle="1" w:styleId="dou-paragraph">
    <w:name w:val="dou-paragraph"/>
    <w:basedOn w:val="Normal"/>
    <w:rsid w:val="00C60656"/>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7246">
      <w:bodyDiv w:val="1"/>
      <w:marLeft w:val="0"/>
      <w:marRight w:val="0"/>
      <w:marTop w:val="0"/>
      <w:marBottom w:val="0"/>
      <w:divBdr>
        <w:top w:val="none" w:sz="0" w:space="0" w:color="auto"/>
        <w:left w:val="none" w:sz="0" w:space="0" w:color="auto"/>
        <w:bottom w:val="none" w:sz="0" w:space="0" w:color="auto"/>
        <w:right w:val="none" w:sz="0" w:space="0" w:color="auto"/>
      </w:divBdr>
    </w:div>
    <w:div w:id="990719970">
      <w:bodyDiv w:val="1"/>
      <w:marLeft w:val="0"/>
      <w:marRight w:val="0"/>
      <w:marTop w:val="0"/>
      <w:marBottom w:val="0"/>
      <w:divBdr>
        <w:top w:val="none" w:sz="0" w:space="0" w:color="auto"/>
        <w:left w:val="none" w:sz="0" w:space="0" w:color="auto"/>
        <w:bottom w:val="none" w:sz="0" w:space="0" w:color="auto"/>
        <w:right w:val="none" w:sz="0" w:space="0" w:color="auto"/>
      </w:divBdr>
    </w:div>
    <w:div w:id="1481653568">
      <w:bodyDiv w:val="1"/>
      <w:marLeft w:val="0"/>
      <w:marRight w:val="0"/>
      <w:marTop w:val="0"/>
      <w:marBottom w:val="0"/>
      <w:divBdr>
        <w:top w:val="none" w:sz="0" w:space="0" w:color="auto"/>
        <w:left w:val="none" w:sz="0" w:space="0" w:color="auto"/>
        <w:bottom w:val="none" w:sz="0" w:space="0" w:color="auto"/>
        <w:right w:val="none" w:sz="0" w:space="0" w:color="auto"/>
      </w:divBdr>
    </w:div>
    <w:div w:id="197980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1885</Words>
  <Characters>10184</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6</cp:revision>
  <cp:lastPrinted>2021-12-07T12:30:00Z</cp:lastPrinted>
  <dcterms:created xsi:type="dcterms:W3CDTF">2019-12-11T11:16:00Z</dcterms:created>
  <dcterms:modified xsi:type="dcterms:W3CDTF">2021-12-07T12:30:00Z</dcterms:modified>
</cp:coreProperties>
</file>