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315" w:rsidRDefault="008D5315" w:rsidP="008D5315">
      <w:pPr>
        <w:keepLines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 xml:space="preserve">MENSAGEM LEGISLATIVA </w:t>
      </w:r>
      <w:r>
        <w:rPr>
          <w:rFonts w:ascii="Rubik Light" w:hAnsi="Rubik Light" w:cs="Rubik Light"/>
          <w:b/>
        </w:rPr>
        <w:t>Nº 054/2021</w:t>
      </w:r>
      <w:r>
        <w:rPr>
          <w:rFonts w:ascii="Rubik Light" w:hAnsi="Rubik Light" w:cs="Rubik Light"/>
          <w:b/>
        </w:rPr>
        <w:tab/>
      </w:r>
      <w:r>
        <w:rPr>
          <w:rFonts w:ascii="Rubik Light" w:hAnsi="Rubik Light" w:cs="Rubik Light"/>
          <w:b/>
          <w:color w:val="000000" w:themeColor="text1"/>
        </w:rPr>
        <w:t xml:space="preserve">          </w:t>
      </w:r>
    </w:p>
    <w:p w:rsidR="008D5315" w:rsidRDefault="008D5315" w:rsidP="008D5315">
      <w:pPr>
        <w:keepLines/>
        <w:jc w:val="right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20 de maio de 2021.</w:t>
      </w:r>
    </w:p>
    <w:p w:rsidR="008D5315" w:rsidRDefault="008D5315" w:rsidP="008D5315">
      <w:pPr>
        <w:jc w:val="both"/>
        <w:outlineLvl w:val="0"/>
        <w:rPr>
          <w:rFonts w:ascii="Rubik Light" w:hAnsi="Rubik Light" w:cs="Rubik Light"/>
        </w:rPr>
      </w:pPr>
    </w:p>
    <w:p w:rsidR="008D5315" w:rsidRDefault="008D5315" w:rsidP="008D5315">
      <w:pPr>
        <w:spacing w:after="120"/>
        <w:ind w:right="17"/>
        <w:jc w:val="both"/>
        <w:outlineLvl w:val="0"/>
        <w:rPr>
          <w:rFonts w:ascii="Rubik Light" w:hAnsi="Rubik Light" w:cs="Rubik Light"/>
          <w:bCs/>
          <w:shd w:val="clear" w:color="auto" w:fill="FFFFFF"/>
        </w:rPr>
      </w:pPr>
      <w:r>
        <w:rPr>
          <w:rFonts w:ascii="Rubik Light" w:hAnsi="Rubik Light" w:cs="Rubik Light"/>
        </w:rPr>
        <w:t xml:space="preserve">Excelentíssimo Senhor Vereador </w:t>
      </w:r>
      <w:r>
        <w:rPr>
          <w:rStyle w:val="nfase"/>
          <w:rFonts w:ascii="Rubik Light" w:hAnsi="Rubik Light" w:cs="Rubik Light"/>
          <w:bCs/>
          <w:i w:val="0"/>
          <w:shd w:val="clear" w:color="auto" w:fill="FFFFFF"/>
        </w:rPr>
        <w:t>MARCELO JOSÉ BURGEL</w:t>
      </w:r>
      <w:r>
        <w:rPr>
          <w:rStyle w:val="nfase"/>
          <w:rFonts w:ascii="Rubik Light" w:hAnsi="Rubik Light" w:cs="Rubik Light"/>
          <w:bCs/>
          <w:shd w:val="clear" w:color="auto" w:fill="FFFFFF"/>
        </w:rPr>
        <w:t xml:space="preserve">, </w:t>
      </w:r>
      <w:r>
        <w:rPr>
          <w:rFonts w:ascii="Rubik Light" w:hAnsi="Rubik Light" w:cs="Rubik Light"/>
        </w:rPr>
        <w:t>Presidente da Câmara Municipal de Campo Novo do Parecis</w:t>
      </w:r>
    </w:p>
    <w:p w:rsidR="008D5315" w:rsidRDefault="008D5315" w:rsidP="008D5315">
      <w:pPr>
        <w:spacing w:after="120" w:line="276" w:lineRule="auto"/>
        <w:ind w:left="1418" w:right="1097"/>
        <w:outlineLvl w:val="0"/>
        <w:rPr>
          <w:rFonts w:ascii="Rubik Light" w:hAnsi="Rubik Light" w:cs="Rubik Light"/>
          <w:b/>
        </w:rPr>
      </w:pPr>
    </w:p>
    <w:p w:rsidR="008D5315" w:rsidRDefault="008D5315" w:rsidP="008D5315">
      <w:pPr>
        <w:spacing w:after="120" w:line="276" w:lineRule="auto"/>
        <w:ind w:right="17"/>
        <w:jc w:val="both"/>
        <w:outlineLvl w:val="0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Senhores(as) Vereadores(as) da Câmara Municipal de Campo Novo do Parecis</w:t>
      </w:r>
    </w:p>
    <w:p w:rsidR="008D5315" w:rsidRDefault="008D5315" w:rsidP="008D5315">
      <w:pPr>
        <w:spacing w:after="120" w:line="276" w:lineRule="auto"/>
        <w:ind w:right="17"/>
        <w:outlineLvl w:val="0"/>
        <w:rPr>
          <w:rFonts w:ascii="Rubik Light" w:hAnsi="Rubik Light" w:cs="Rubik Light"/>
        </w:rPr>
      </w:pPr>
    </w:p>
    <w:p w:rsidR="008D5315" w:rsidRDefault="008D5315" w:rsidP="008D5315">
      <w:pPr>
        <w:pStyle w:val="Corpodetexto"/>
        <w:spacing w:line="276" w:lineRule="auto"/>
        <w:rPr>
          <w:rFonts w:ascii="Arial" w:hAnsi="Arial" w:cs="Arial"/>
          <w:color w:val="000000" w:themeColor="text1"/>
        </w:rPr>
      </w:pPr>
      <w:r>
        <w:t xml:space="preserve">           </w:t>
      </w:r>
      <w:r>
        <w:tab/>
      </w:r>
      <w:r>
        <w:tab/>
      </w:r>
      <w:r>
        <w:rPr>
          <w:rFonts w:ascii="Arial" w:hAnsi="Arial" w:cs="Arial"/>
        </w:rPr>
        <w:t xml:space="preserve">Dirigimo-nos a Vossa Excelência e seus ilustres pares para encaminhar o </w:t>
      </w:r>
      <w:r>
        <w:rPr>
          <w:rFonts w:ascii="Arial" w:hAnsi="Arial" w:cs="Arial"/>
          <w:b/>
        </w:rPr>
        <w:t xml:space="preserve">Projeto de Lei nº 048/2021 </w:t>
      </w:r>
      <w:r>
        <w:rPr>
          <w:rFonts w:ascii="Arial" w:hAnsi="Arial" w:cs="Arial"/>
          <w:color w:val="000000" w:themeColor="text1"/>
        </w:rPr>
        <w:t xml:space="preserve">que autoriza o Poder Executivo Municipal a abrir Crédito Adicional Suplementar no valor de </w:t>
      </w:r>
      <w:r>
        <w:rPr>
          <w:rFonts w:ascii="Arial" w:hAnsi="Arial" w:cs="Arial"/>
          <w:sz w:val="22"/>
          <w:szCs w:val="22"/>
        </w:rPr>
        <w:t>R$ 1.170.236,83 (um milhão, cento e setenta mil, duzentos e trinta e seis reais e oitenta e três centavos)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 w:themeColor="text1"/>
        </w:rPr>
        <w:t>e dá outras providências.</w:t>
      </w:r>
    </w:p>
    <w:p w:rsidR="008D5315" w:rsidRDefault="008D5315" w:rsidP="008D5315">
      <w:pPr>
        <w:pStyle w:val="Corpodetexto"/>
        <w:spacing w:line="276" w:lineRule="auto"/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</w:rPr>
        <w:t xml:space="preserve">A presente matéria tem por finalidade a abertura de crédito adicional suplementar, utilizando recursos do </w:t>
      </w:r>
      <w:r>
        <w:rPr>
          <w:rFonts w:ascii="Arial" w:hAnsi="Arial" w:cs="Arial"/>
          <w:i/>
        </w:rPr>
        <w:t xml:space="preserve">superávit </w:t>
      </w:r>
      <w:r>
        <w:rPr>
          <w:rFonts w:ascii="Arial" w:hAnsi="Arial" w:cs="Arial"/>
        </w:rPr>
        <w:t>financeiro</w:t>
      </w: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</w:rPr>
        <w:t xml:space="preserve">de diversas fontes de recursos destinadas ao transporte escolar conforme detalhado no presente Projeto de Lei. </w:t>
      </w:r>
    </w:p>
    <w:p w:rsidR="008D5315" w:rsidRDefault="008D5315" w:rsidP="008D5315">
      <w:pPr>
        <w:pStyle w:val="Cabealho"/>
        <w:tabs>
          <w:tab w:val="left" w:pos="708"/>
        </w:tabs>
        <w:spacing w:line="276" w:lineRule="auto"/>
        <w:ind w:right="-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>
        <w:rPr>
          <w:rFonts w:ascii="Arial" w:hAnsi="Arial" w:cs="Arial"/>
          <w:sz w:val="24"/>
          <w:szCs w:val="24"/>
        </w:rPr>
        <w:t>A abertura do crédito adicional suplementar se faz necessária para suprir dotações com saldos insuficientes para atender as Ações do Transporte Escolar Terceirizado, considerando o início das aulas presenciais na rede municipal de ensino, sendo que até a presente data o Estado não efetuou nenhuma transferência de recursos para os municípios, relativo a essas despesas.</w:t>
      </w:r>
    </w:p>
    <w:p w:rsidR="008D5315" w:rsidRDefault="008D5315" w:rsidP="008D5315">
      <w:pPr>
        <w:pStyle w:val="Cabealho"/>
        <w:tabs>
          <w:tab w:val="left" w:pos="708"/>
        </w:tabs>
        <w:spacing w:line="276" w:lineRule="auto"/>
        <w:ind w:right="-30"/>
        <w:jc w:val="both"/>
        <w:rPr>
          <w:rFonts w:ascii="Arial" w:hAnsi="Arial" w:cs="Arial"/>
        </w:rPr>
      </w:pPr>
    </w:p>
    <w:p w:rsidR="008D5315" w:rsidRDefault="008D5315" w:rsidP="008D5315">
      <w:pPr>
        <w:pStyle w:val="Cabealho"/>
        <w:tabs>
          <w:tab w:val="left" w:pos="708"/>
        </w:tabs>
        <w:spacing w:line="276" w:lineRule="auto"/>
        <w:ind w:right="-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  <w:sz w:val="24"/>
          <w:szCs w:val="24"/>
        </w:rPr>
        <w:t>Diante do exposto, faz-se necessário a abertura dessas fontes de superávit que são específicas para essa finalidade.</w:t>
      </w:r>
    </w:p>
    <w:p w:rsidR="008D5315" w:rsidRDefault="008D5315" w:rsidP="008D5315">
      <w:pPr>
        <w:pStyle w:val="Cabealho"/>
        <w:tabs>
          <w:tab w:val="left" w:pos="708"/>
        </w:tabs>
        <w:spacing w:line="276" w:lineRule="auto"/>
        <w:ind w:right="-30"/>
        <w:jc w:val="both"/>
        <w:rPr>
          <w:rFonts w:ascii="Arial" w:hAnsi="Arial" w:cs="Arial"/>
        </w:rPr>
      </w:pPr>
    </w:p>
    <w:p w:rsidR="008D5315" w:rsidRDefault="008D5315" w:rsidP="008D5315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tab/>
      </w:r>
      <w:r>
        <w:tab/>
      </w:r>
      <w:r>
        <w:rPr>
          <w:rFonts w:ascii="Arial" w:hAnsi="Arial" w:cs="Arial"/>
        </w:rPr>
        <w:t>P</w:t>
      </w:r>
      <w:r>
        <w:rPr>
          <w:rFonts w:ascii="Arial" w:hAnsi="Arial" w:cs="Arial"/>
          <w:color w:val="000000" w:themeColor="text1"/>
        </w:rPr>
        <w:t xml:space="preserve">ela razão que se explanou, encaminhamos, com pedido de tramitação em </w:t>
      </w:r>
      <w:r>
        <w:rPr>
          <w:rFonts w:ascii="Arial" w:hAnsi="Arial" w:cs="Arial"/>
          <w:color w:val="000000" w:themeColor="text1"/>
          <w:u w:val="single"/>
        </w:rPr>
        <w:t>regime de urgência especial</w:t>
      </w:r>
      <w:r>
        <w:rPr>
          <w:rFonts w:ascii="Arial" w:hAnsi="Arial" w:cs="Arial"/>
          <w:color w:val="000000" w:themeColor="text1"/>
        </w:rPr>
        <w:t>, o presente Projeto de Lei para análise.</w:t>
      </w:r>
    </w:p>
    <w:p w:rsidR="008D5315" w:rsidRDefault="008D5315" w:rsidP="008D5315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 w:themeColor="text1"/>
        </w:rPr>
      </w:pPr>
    </w:p>
    <w:p w:rsidR="008D5315" w:rsidRDefault="008D5315" w:rsidP="008D5315">
      <w:pPr>
        <w:pStyle w:val="Recuodecorpodetexto"/>
        <w:tabs>
          <w:tab w:val="left" w:pos="0"/>
        </w:tabs>
        <w:spacing w:after="0" w:line="276" w:lineRule="auto"/>
        <w:ind w:left="0"/>
        <w:jc w:val="both"/>
        <w:rPr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ab/>
      </w:r>
      <w:r>
        <w:rPr>
          <w:rFonts w:ascii="Rubik Light" w:hAnsi="Rubik Light" w:cs="Rubik Light"/>
          <w:color w:val="000000" w:themeColor="text1"/>
        </w:rPr>
        <w:tab/>
      </w:r>
      <w:r>
        <w:rPr>
          <w:color w:val="000000" w:themeColor="text1"/>
        </w:rPr>
        <w:t xml:space="preserve">Na oportunidade reiteramos a Vossa Excelência e a seus nobres pares a manifestação do singular apreço e pela razão explanada encaminhamos o presente Projeto de Lei para análise e aprovação.  </w:t>
      </w:r>
    </w:p>
    <w:p w:rsidR="008D5315" w:rsidRDefault="008D5315" w:rsidP="008D5315">
      <w:pPr>
        <w:pStyle w:val="Recuodecorpodetexto"/>
        <w:tabs>
          <w:tab w:val="left" w:pos="142"/>
        </w:tabs>
        <w:spacing w:after="0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:rsidR="008D5315" w:rsidRDefault="008D5315" w:rsidP="008D5315">
      <w:pPr>
        <w:pStyle w:val="Recuodecorpodetexto"/>
        <w:tabs>
          <w:tab w:val="left" w:pos="142"/>
        </w:tabs>
        <w:spacing w:after="0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Atenciosamente,</w:t>
      </w:r>
    </w:p>
    <w:p w:rsidR="008D5315" w:rsidRDefault="008D5315" w:rsidP="008D5315">
      <w:pPr>
        <w:pStyle w:val="Corpodetexto"/>
        <w:ind w:firstLine="1560"/>
        <w:rPr>
          <w:rFonts w:ascii="Arial" w:hAnsi="Arial" w:cs="Arial"/>
          <w:color w:val="000000" w:themeColor="text1"/>
        </w:rPr>
      </w:pPr>
    </w:p>
    <w:p w:rsidR="008D5315" w:rsidRDefault="008D5315" w:rsidP="008D5315">
      <w:pPr>
        <w:pStyle w:val="Corpodetexto"/>
        <w:ind w:firstLine="1560"/>
        <w:rPr>
          <w:rFonts w:ascii="Arial" w:hAnsi="Arial" w:cs="Arial"/>
          <w:color w:val="000000" w:themeColor="text1"/>
        </w:rPr>
      </w:pPr>
    </w:p>
    <w:p w:rsidR="008D5315" w:rsidRDefault="008D5315" w:rsidP="008D5315">
      <w:pPr>
        <w:jc w:val="center"/>
        <w:rPr>
          <w:rFonts w:ascii="Arial" w:hAnsi="Arial" w:cs="Arial"/>
          <w:b/>
          <w:bCs/>
          <w:iCs/>
          <w:color w:val="000000" w:themeColor="text1"/>
        </w:rPr>
      </w:pPr>
      <w:r>
        <w:rPr>
          <w:rFonts w:ascii="Arial" w:hAnsi="Arial" w:cs="Arial"/>
          <w:b/>
          <w:bCs/>
          <w:iCs/>
          <w:color w:val="000000" w:themeColor="text1"/>
        </w:rPr>
        <w:t>RAFAEL MACHADO</w:t>
      </w:r>
    </w:p>
    <w:p w:rsidR="008D5315" w:rsidRDefault="008D5315" w:rsidP="008D5315">
      <w:pPr>
        <w:jc w:val="center"/>
        <w:rPr>
          <w:rFonts w:ascii="Arial" w:hAnsi="Arial" w:cs="Arial"/>
          <w:b/>
          <w:bCs/>
          <w:iCs/>
          <w:color w:val="000000" w:themeColor="text1"/>
        </w:rPr>
      </w:pPr>
      <w:r>
        <w:rPr>
          <w:rFonts w:ascii="Arial" w:hAnsi="Arial" w:cs="Arial"/>
          <w:b/>
          <w:bCs/>
          <w:iCs/>
          <w:color w:val="000000" w:themeColor="text1"/>
        </w:rPr>
        <w:t>Prefeito Municipal</w:t>
      </w:r>
    </w:p>
    <w:p w:rsidR="008D5315" w:rsidRDefault="008D5315" w:rsidP="008D5315">
      <w:pPr>
        <w:rPr>
          <w:rFonts w:ascii="Times New Roman" w:eastAsia="Times New Roman" w:hAnsi="Times New Roman" w:cs="Times New Roman"/>
        </w:rPr>
      </w:pPr>
      <w:r>
        <w:rPr>
          <w:rFonts w:eastAsia="Times New Roman"/>
          <w:vanish/>
        </w:rPr>
        <w:t> </w:t>
      </w:r>
    </w:p>
    <w:p w:rsidR="008D5315" w:rsidRDefault="008D5315" w:rsidP="008D5315">
      <w:pPr>
        <w:pStyle w:val="NormalWeb"/>
      </w:pPr>
      <w:r>
        <w:t> </w:t>
      </w:r>
    </w:p>
    <w:p w:rsidR="008D5315" w:rsidRDefault="008D5315" w:rsidP="008D5315">
      <w:pPr>
        <w:pStyle w:val="NormalWeb"/>
      </w:pPr>
    </w:p>
    <w:p w:rsidR="008D5315" w:rsidRDefault="008D5315" w:rsidP="008D5315">
      <w:pPr>
        <w:pStyle w:val="NormalWeb"/>
      </w:pPr>
    </w:p>
    <w:p w:rsidR="008D5315" w:rsidRDefault="008D5315" w:rsidP="008D5315">
      <w:pPr>
        <w:pStyle w:val="NormalWeb"/>
        <w:rPr>
          <w:rFonts w:eastAsiaTheme="minorEastAsia"/>
        </w:rPr>
      </w:pPr>
    </w:p>
    <w:p w:rsidR="008D5315" w:rsidRDefault="008D5315" w:rsidP="008D5315">
      <w:pPr>
        <w:pStyle w:val="Recuodecorpodetexto"/>
        <w:tabs>
          <w:tab w:val="left" w:pos="142"/>
        </w:tabs>
        <w:ind w:left="0"/>
        <w:jc w:val="both"/>
        <w:rPr>
          <w:b/>
          <w:color w:val="000000"/>
        </w:rPr>
      </w:pPr>
    </w:p>
    <w:p w:rsidR="008D5315" w:rsidRDefault="008D5315" w:rsidP="008D5315">
      <w:pPr>
        <w:pStyle w:val="Recuodecorpodetexto"/>
        <w:tabs>
          <w:tab w:val="left" w:pos="142"/>
        </w:tabs>
        <w:ind w:left="0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PROJETO DE LEI Nº 048/2021</w:t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</w:t>
      </w:r>
    </w:p>
    <w:p w:rsidR="008D5315" w:rsidRDefault="008D5315" w:rsidP="008D5315">
      <w:pPr>
        <w:ind w:right="-30"/>
        <w:jc w:val="righ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  <w:t xml:space="preserve">                 20 de maio de 2021.  </w:t>
      </w:r>
    </w:p>
    <w:p w:rsidR="008D5315" w:rsidRDefault="008D5315" w:rsidP="008D5315">
      <w:pPr>
        <w:ind w:right="-30"/>
        <w:jc w:val="righ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  <w:t>Autoria: Poder Executivo Municipal</w:t>
      </w:r>
    </w:p>
    <w:p w:rsidR="008D5315" w:rsidRDefault="008D5315" w:rsidP="008D5315">
      <w:pPr>
        <w:ind w:right="17"/>
        <w:jc w:val="right"/>
        <w:rPr>
          <w:rFonts w:ascii="Arial" w:hAnsi="Arial" w:cs="Arial"/>
          <w:b/>
          <w:i/>
          <w:color w:val="000000"/>
        </w:rPr>
      </w:pPr>
    </w:p>
    <w:p w:rsidR="008D5315" w:rsidRDefault="008D5315" w:rsidP="008D5315">
      <w:pPr>
        <w:tabs>
          <w:tab w:val="left" w:pos="2977"/>
        </w:tabs>
        <w:ind w:left="1701" w:right="-30"/>
        <w:jc w:val="both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AUTORIZA O PODER EXECUTIVO MUNICIPAL A ABRIR CRÉDITO ADICIONAL SUPLEMENTAR NO VALOR DE R$ 1.170.236,83 E DÁ OUTRAS PROVIDÊNCIAS.</w:t>
      </w:r>
    </w:p>
    <w:p w:rsidR="008D5315" w:rsidRDefault="008D5315" w:rsidP="008D5315">
      <w:pPr>
        <w:pStyle w:val="NormalWeb"/>
        <w:spacing w:line="276" w:lineRule="auto"/>
        <w:ind w:right="-3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Style w:val="Forte"/>
          <w:rFonts w:ascii="Arial" w:hAnsi="Arial" w:cs="Arial"/>
          <w:sz w:val="22"/>
          <w:szCs w:val="22"/>
        </w:rPr>
        <w:t xml:space="preserve">PREFEITO MUNICIPAL </w:t>
      </w:r>
      <w:r>
        <w:rPr>
          <w:rFonts w:ascii="Arial" w:hAnsi="Arial" w:cs="Arial"/>
          <w:sz w:val="22"/>
          <w:szCs w:val="22"/>
        </w:rPr>
        <w:t>de Campo Novo do Parecis, Estado de Mato Grosso, faz saber que a Câmara Municipal aprovou e eu sanciono a seguinte Lei:</w:t>
      </w:r>
    </w:p>
    <w:p w:rsidR="008D5315" w:rsidRDefault="008D5315" w:rsidP="008D5315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1º. Fica o Poder Executivo Municipal autorizado a abrir crédito adicional suplementar no Orçamento Geral do Município no valor de R$ 1.170.236,83 (um milhão, cento e setenta mil, duzentos e trinta e seis reais e oitenta e três centavos), nos termos do inciso I do art. 41 da Lei Federal nº 4.320/64, nas seguintes dotações orçamentárias: </w:t>
      </w:r>
    </w:p>
    <w:tbl>
      <w:tblPr>
        <w:tblW w:w="0" w:type="auto"/>
        <w:jc w:val="center"/>
        <w:tblCellSpacing w:w="15" w:type="dxa"/>
        <w:tblLook w:val="04A0"/>
      </w:tblPr>
      <w:tblGrid>
        <w:gridCol w:w="2400"/>
        <w:gridCol w:w="4580"/>
        <w:gridCol w:w="342"/>
        <w:gridCol w:w="1177"/>
      </w:tblGrid>
      <w:tr w:rsidR="008D5315" w:rsidTr="008D5315">
        <w:trPr>
          <w:gridAfter w:val="2"/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315" w:rsidRDefault="008D5315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09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315" w:rsidRDefault="008D5315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SECRETARIA MUNICIPAL DE EDUCAÇÃO</w:t>
            </w:r>
          </w:p>
        </w:tc>
      </w:tr>
      <w:tr w:rsidR="008D5315" w:rsidTr="008D5315">
        <w:trPr>
          <w:gridAfter w:val="2"/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315" w:rsidRDefault="008D531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002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315" w:rsidRDefault="008D531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DEPARTAMENTO DE EDUCAÇÃO</w:t>
            </w:r>
          </w:p>
        </w:tc>
      </w:tr>
      <w:tr w:rsidR="008D5315" w:rsidTr="008D5315">
        <w:trPr>
          <w:gridAfter w:val="2"/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315" w:rsidRDefault="008D531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002.12.361.0007.20073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315" w:rsidRDefault="008D531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MANUTENÇÃO COM TRANSPORTE ESCOLAR - TRANSFERÊNCIA DO ESTADO</w:t>
            </w:r>
          </w:p>
        </w:tc>
      </w:tr>
      <w:tr w:rsidR="008D5315" w:rsidTr="008D5315">
        <w:trPr>
          <w:gridAfter w:val="2"/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315" w:rsidRDefault="008D531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3390000000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315" w:rsidRDefault="008D531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Aplicações diretas</w:t>
            </w:r>
          </w:p>
        </w:tc>
      </w:tr>
      <w:tr w:rsidR="008D5315" w:rsidTr="008D5315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315" w:rsidRDefault="008D531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0325000000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315" w:rsidRDefault="008D531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Demais recursos vinculados destinados à Educação - exercício anterior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315" w:rsidRDefault="008D531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R$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315" w:rsidRDefault="008D531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665.904,15</w:t>
            </w:r>
          </w:p>
        </w:tc>
      </w:tr>
      <w:tr w:rsidR="008D5315" w:rsidTr="008D5315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315" w:rsidRDefault="008D531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0330061000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315" w:rsidRDefault="008D531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Fethab (transporte escolar) - inciso II, § 8º do art. 37 dec. nº 1261/2000 - exercício anterior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315" w:rsidRDefault="008D531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R$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315" w:rsidRDefault="008D531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404.274,97</w:t>
            </w:r>
          </w:p>
        </w:tc>
      </w:tr>
      <w:tr w:rsidR="008D5315" w:rsidTr="008D5315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315" w:rsidRDefault="008D531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12.361.0007.20074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315" w:rsidRDefault="008D531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MANUTENÇÃO COM TRANSPORTE ESCOLAR - PNATE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315" w:rsidRDefault="008D5315">
            <w:pPr>
              <w:rPr>
                <w:rFonts w:eastAsiaTheme="minorEastAsia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315" w:rsidRDefault="008D5315">
            <w:pPr>
              <w:rPr>
                <w:rFonts w:eastAsiaTheme="minorEastAsia"/>
              </w:rPr>
            </w:pPr>
          </w:p>
        </w:tc>
      </w:tr>
      <w:tr w:rsidR="008D5315" w:rsidTr="008D5315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315" w:rsidRDefault="008D531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3390000000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315" w:rsidRDefault="008D531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Aplicações diretas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315" w:rsidRDefault="008D5315">
            <w:pPr>
              <w:rPr>
                <w:rFonts w:eastAsiaTheme="minorEastAsia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315" w:rsidRDefault="008D5315">
            <w:pPr>
              <w:rPr>
                <w:rFonts w:eastAsiaTheme="minorEastAsia"/>
              </w:rPr>
            </w:pPr>
          </w:p>
        </w:tc>
      </w:tr>
      <w:tr w:rsidR="008D5315" w:rsidTr="008D5315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315" w:rsidRDefault="008D531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0315052000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315" w:rsidRDefault="008D531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Transferências de recursos do FNDE - programa nacional de apoio ao transporte escolar - PNATE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315" w:rsidRDefault="008D531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R$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315" w:rsidRDefault="008D531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100.057,71</w:t>
            </w:r>
          </w:p>
        </w:tc>
      </w:tr>
    </w:tbl>
    <w:p w:rsidR="008D5315" w:rsidRDefault="008D5315" w:rsidP="008D5315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Look w:val="04A0"/>
      </w:tblPr>
      <w:tblGrid>
        <w:gridCol w:w="96"/>
      </w:tblGrid>
      <w:tr w:rsidR="008D5315" w:rsidTr="008D53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315" w:rsidRDefault="008D5315">
            <w:pPr>
              <w:rPr>
                <w:rFonts w:eastAsiaTheme="minorEastAsia"/>
              </w:rPr>
            </w:pPr>
          </w:p>
        </w:tc>
      </w:tr>
    </w:tbl>
    <w:tbl>
      <w:tblPr>
        <w:tblpPr w:leftFromText="45" w:rightFromText="45" w:vertAnchor="text" w:tblpXSpec="right" w:tblpYSpec="center"/>
        <w:tblW w:w="0" w:type="auto"/>
        <w:tblCellSpacing w:w="15" w:type="dxa"/>
        <w:tblLook w:val="04A0"/>
      </w:tblPr>
      <w:tblGrid>
        <w:gridCol w:w="1127"/>
        <w:gridCol w:w="1360"/>
      </w:tblGrid>
      <w:tr w:rsidR="008D5315" w:rsidTr="008D53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315" w:rsidRDefault="008D531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TOTAL R$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5315" w:rsidRDefault="008D531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1.170.236,83</w:t>
            </w:r>
          </w:p>
        </w:tc>
      </w:tr>
    </w:tbl>
    <w:p w:rsidR="008D5315" w:rsidRDefault="008D5315" w:rsidP="008D5315">
      <w:pPr>
        <w:pStyle w:val="NormalWeb"/>
        <w:rPr>
          <w:rFonts w:eastAsiaTheme="minorEastAsia"/>
        </w:rPr>
      </w:pPr>
      <w:r>
        <w:t> </w:t>
      </w:r>
    </w:p>
    <w:p w:rsidR="008D5315" w:rsidRDefault="008D5315" w:rsidP="008D5315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Style w:val="Forte"/>
          <w:rFonts w:ascii="Arial" w:hAnsi="Arial" w:cs="Arial"/>
          <w:sz w:val="22"/>
          <w:szCs w:val="22"/>
        </w:rPr>
        <w:t>Art. 2º</w:t>
      </w:r>
      <w:r>
        <w:rPr>
          <w:rFonts w:ascii="Arial" w:hAnsi="Arial" w:cs="Arial"/>
          <w:sz w:val="22"/>
          <w:szCs w:val="22"/>
        </w:rPr>
        <w:t xml:space="preserve">. Para dar cobertura ao crédito adicional suplementar aberto no artigo anterior serão utilizados os recursos provenientes do </w:t>
      </w:r>
      <w:r>
        <w:rPr>
          <w:rStyle w:val="nfase"/>
          <w:rFonts w:ascii="Arial" w:eastAsiaTheme="majorEastAsia" w:hAnsi="Arial" w:cs="Arial"/>
          <w:sz w:val="22"/>
          <w:szCs w:val="22"/>
        </w:rPr>
        <w:t>Superávit</w:t>
      </w:r>
      <w:r>
        <w:rPr>
          <w:rFonts w:ascii="Arial" w:hAnsi="Arial" w:cs="Arial"/>
          <w:sz w:val="22"/>
          <w:szCs w:val="22"/>
        </w:rPr>
        <w:t xml:space="preserve"> Financeiro, de acordo com o Artigo 43, § 1º, inciso I, da Lei Federal nº 4.320/64.</w:t>
      </w:r>
    </w:p>
    <w:p w:rsidR="008D5315" w:rsidRPr="00567505" w:rsidRDefault="008D5315" w:rsidP="00567505">
      <w:pPr>
        <w:pStyle w:val="NormalWeb"/>
        <w:spacing w:line="276" w:lineRule="auto"/>
        <w:jc w:val="both"/>
        <w:rPr>
          <w:rStyle w:val="Forte"/>
          <w:rFonts w:ascii="Arial" w:hAnsi="Arial" w:cs="Arial"/>
          <w:b w:val="0"/>
          <w:bCs w:val="0"/>
          <w:sz w:val="22"/>
          <w:szCs w:val="22"/>
        </w:rPr>
      </w:pPr>
      <w:r>
        <w:rPr>
          <w:rStyle w:val="Forte"/>
          <w:rFonts w:ascii="Arial" w:hAnsi="Arial" w:cs="Arial"/>
          <w:sz w:val="22"/>
          <w:szCs w:val="22"/>
        </w:rPr>
        <w:t xml:space="preserve">Art. 3º. </w:t>
      </w:r>
      <w:r>
        <w:rPr>
          <w:rFonts w:ascii="Arial" w:hAnsi="Arial" w:cs="Arial"/>
          <w:sz w:val="22"/>
          <w:szCs w:val="22"/>
        </w:rPr>
        <w:t>As alterações constantes desta Lei passam a integrar a Lei Municipal nº 1.901, de 21 de dezembro de 2017, que dispõe sobre o Plano Plurianual para o período de 2018 a 2021, a Lei Municipal nº 2.140 de 08 de outubro de 2020, que dispõe sobre as Diretrizes Orçamentárias para o exercício financeiro de 2021 – LDO, e a Lei Municipal nº 2.164, de 17 de dezembro de 2020, que dispõe sobre a Lei Orçamentária Anual para o exercício financeiro de 2021 – LOA.</w:t>
      </w:r>
    </w:p>
    <w:p w:rsidR="008D5315" w:rsidRDefault="008D5315" w:rsidP="008D5315">
      <w:pPr>
        <w:pStyle w:val="NormalWeb"/>
        <w:spacing w:line="276" w:lineRule="auto"/>
      </w:pPr>
      <w:bookmarkStart w:id="0" w:name="_GoBack"/>
      <w:bookmarkEnd w:id="0"/>
      <w:r>
        <w:rPr>
          <w:rStyle w:val="Forte"/>
          <w:rFonts w:ascii="Arial" w:hAnsi="Arial" w:cs="Arial"/>
          <w:sz w:val="22"/>
          <w:szCs w:val="22"/>
        </w:rPr>
        <w:t>Art. 4º.</w:t>
      </w:r>
      <w:r>
        <w:rPr>
          <w:rFonts w:ascii="Arial" w:hAnsi="Arial" w:cs="Arial"/>
          <w:sz w:val="22"/>
          <w:szCs w:val="22"/>
        </w:rPr>
        <w:t xml:space="preserve"> Esta Lei entra em vigor na data de sua publicação, revogadas as disposições em contrário.</w:t>
      </w:r>
    </w:p>
    <w:p w:rsidR="008D5315" w:rsidRDefault="008D5315" w:rsidP="008D5315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Gabinete do Prefeito Municipal de Campo Novo do Parecis, em 20 de Maio de 2021.</w:t>
      </w:r>
    </w:p>
    <w:p w:rsidR="008D5315" w:rsidRDefault="008D5315" w:rsidP="008D5315">
      <w:pPr>
        <w:jc w:val="center"/>
        <w:rPr>
          <w:rFonts w:ascii="Arial" w:hAnsi="Arial" w:cs="Arial"/>
          <w:b/>
          <w:color w:val="000000"/>
        </w:rPr>
      </w:pPr>
      <w:r>
        <w:t> </w:t>
      </w:r>
      <w:r>
        <w:rPr>
          <w:rFonts w:ascii="Arial" w:hAnsi="Arial" w:cs="Arial"/>
          <w:b/>
          <w:color w:val="000000"/>
        </w:rPr>
        <w:t>RAFAEL MACHADO</w:t>
      </w:r>
    </w:p>
    <w:p w:rsidR="008D5315" w:rsidRDefault="008D5315" w:rsidP="008D5315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Prefeito Municipal</w:t>
      </w:r>
    </w:p>
    <w:p w:rsidR="008D5315" w:rsidRDefault="008D5315" w:rsidP="008D5315">
      <w:pPr>
        <w:jc w:val="center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8D5315" w:rsidRDefault="008D5315" w:rsidP="008D5315">
      <w:pPr>
        <w:spacing w:line="276" w:lineRule="auto"/>
        <w:ind w:right="-3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8D5315" w:rsidRDefault="008D5315" w:rsidP="008D5315">
      <w:pPr>
        <w:rPr>
          <w:rFonts w:ascii="Rubik Light" w:hAnsi="Rubik Light" w:cs="Rubik Light"/>
          <w:b/>
          <w:color w:val="000000"/>
          <w:sz w:val="24"/>
          <w:szCs w:val="24"/>
        </w:rPr>
      </w:pPr>
    </w:p>
    <w:p w:rsidR="008D5315" w:rsidRDefault="008D5315" w:rsidP="008D5315">
      <w:pPr>
        <w:rPr>
          <w:rFonts w:ascii="Rubik Light" w:hAnsi="Rubik Light" w:cs="Rubik Light"/>
          <w:b/>
          <w:color w:val="000000"/>
        </w:rPr>
      </w:pPr>
    </w:p>
    <w:p w:rsidR="008D5315" w:rsidRDefault="008D5315" w:rsidP="008D5315">
      <w:pPr>
        <w:ind w:left="1417" w:right="85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CARLA CRISTINA FREITAS SILVA</w:t>
      </w:r>
    </w:p>
    <w:p w:rsidR="008D5315" w:rsidRDefault="008D5315" w:rsidP="008D5315">
      <w:pPr>
        <w:pStyle w:val="Corpodetexto"/>
        <w:ind w:left="1417" w:right="850"/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Secretária Municipal de Administração</w:t>
      </w:r>
      <w:r>
        <w:rPr>
          <w:sz w:val="22"/>
          <w:szCs w:val="22"/>
        </w:rPr>
        <w:t> </w:t>
      </w:r>
    </w:p>
    <w:p w:rsidR="008D5315" w:rsidRDefault="008D5315" w:rsidP="008D5315">
      <w:pPr>
        <w:pStyle w:val="NormalWeb"/>
      </w:pPr>
    </w:p>
    <w:p w:rsidR="008D5315" w:rsidRDefault="008D5315" w:rsidP="008D5315">
      <w:pPr>
        <w:ind w:right="-1"/>
        <w:jc w:val="right"/>
        <w:rPr>
          <w:rFonts w:ascii="Rubik Light" w:hAnsi="Rubik Light" w:cs="Rubik Light"/>
          <w:sz w:val="21"/>
          <w:szCs w:val="21"/>
        </w:rPr>
      </w:pPr>
      <w:r>
        <w:rPr>
          <w:rFonts w:ascii="Rubik Light" w:hAnsi="Rubik Light" w:cs="Rubik Light"/>
          <w:b/>
          <w:color w:val="000000"/>
          <w:sz w:val="21"/>
          <w:szCs w:val="21"/>
        </w:rPr>
        <w:tab/>
      </w:r>
      <w:r>
        <w:rPr>
          <w:rFonts w:ascii="Rubik Light" w:hAnsi="Rubik Light" w:cs="Rubik Light"/>
          <w:b/>
          <w:color w:val="000000"/>
          <w:sz w:val="21"/>
          <w:szCs w:val="21"/>
        </w:rPr>
        <w:tab/>
      </w:r>
    </w:p>
    <w:p w:rsidR="008D5315" w:rsidRDefault="008D5315" w:rsidP="008D5315">
      <w:pPr>
        <w:rPr>
          <w:rFonts w:ascii="Times New Roman" w:hAnsi="Times New Roman" w:cs="Times New Roman"/>
          <w:sz w:val="24"/>
          <w:szCs w:val="21"/>
        </w:rPr>
      </w:pPr>
    </w:p>
    <w:p w:rsidR="00602018" w:rsidRPr="008D5315" w:rsidRDefault="00602018" w:rsidP="008D5315">
      <w:pPr>
        <w:rPr>
          <w:szCs w:val="24"/>
        </w:rPr>
      </w:pPr>
    </w:p>
    <w:sectPr w:rsidR="00602018" w:rsidRPr="008D5315" w:rsidSect="00602018">
      <w:pgSz w:w="11907" w:h="16840" w:code="9"/>
      <w:pgMar w:top="1021" w:right="1701" w:bottom="567" w:left="1797" w:header="850" w:footer="55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2BB" w:rsidRDefault="001622BB" w:rsidP="00561285">
      <w:r>
        <w:separator/>
      </w:r>
    </w:p>
  </w:endnote>
  <w:endnote w:type="continuationSeparator" w:id="1">
    <w:p w:rsidR="001622BB" w:rsidRDefault="001622BB" w:rsidP="00561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bik Light">
    <w:altName w:val="Arial"/>
    <w:charset w:val="CC"/>
    <w:family w:val="auto"/>
    <w:pitch w:val="variable"/>
    <w:sig w:usb0="00000000" w:usb1="5000205B" w:usb2="00000000" w:usb3="00000000" w:csb0="000000B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2BB" w:rsidRDefault="001622BB" w:rsidP="00561285">
      <w:r>
        <w:separator/>
      </w:r>
    </w:p>
  </w:footnote>
  <w:footnote w:type="continuationSeparator" w:id="1">
    <w:p w:rsidR="001622BB" w:rsidRDefault="001622BB" w:rsidP="005612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622BB"/>
    <w:rsid w:val="001915A3"/>
    <w:rsid w:val="00217F62"/>
    <w:rsid w:val="004D4398"/>
    <w:rsid w:val="00502AF7"/>
    <w:rsid w:val="00561285"/>
    <w:rsid w:val="00567505"/>
    <w:rsid w:val="00602018"/>
    <w:rsid w:val="006D0CE1"/>
    <w:rsid w:val="008D5315"/>
    <w:rsid w:val="009261FD"/>
    <w:rsid w:val="009F196D"/>
    <w:rsid w:val="00A906D8"/>
    <w:rsid w:val="00AB5A74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D5315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D531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D5315"/>
    <w:pPr>
      <w:spacing w:after="120"/>
      <w:ind w:left="283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D5315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D5315"/>
    <w:rPr>
      <w:i/>
      <w:iCs/>
    </w:rPr>
  </w:style>
  <w:style w:type="character" w:styleId="Forte">
    <w:name w:val="Strong"/>
    <w:basedOn w:val="Fontepargpadro"/>
    <w:uiPriority w:val="22"/>
    <w:qFormat/>
    <w:rsid w:val="008D53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7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4</cp:revision>
  <dcterms:created xsi:type="dcterms:W3CDTF">2021-05-25T12:11:00Z</dcterms:created>
  <dcterms:modified xsi:type="dcterms:W3CDTF">2021-05-25T12:12:00Z</dcterms:modified>
</cp:coreProperties>
</file>