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 xml:space="preserve">MENSAGEM LEGISLATIVA Nº 62, DE </w:t>
      </w:r>
      <w:r>
        <w:rPr>
          <w:rFonts w:ascii="Book Antiqua" w:hAnsi="Book Antiqua"/>
          <w:b/>
          <w:sz w:val="24"/>
          <w:szCs w:val="24"/>
        </w:rPr>
        <w:t>02 DE JUNHO DE 2021</w:t>
      </w: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.</w:t>
      </w: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Cs/>
          <w:iCs/>
          <w:color w:val="FF0000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Excelentíssimo Senhor</w:t>
      </w:r>
    </w:p>
    <w:p w:rsidR="00603D5E" w:rsidRDefault="00603D5E" w:rsidP="00603D5E">
      <w:pPr>
        <w:tabs>
          <w:tab w:val="left" w:pos="360"/>
        </w:tabs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eastAsia="Calibri" w:hAnsi="Book Antiqua" w:cs="Rubik Light"/>
          <w:b/>
          <w:sz w:val="24"/>
          <w:szCs w:val="24"/>
        </w:rPr>
        <w:t>MARCELO JOSÉ BURGEL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sz w:val="24"/>
          <w:szCs w:val="24"/>
        </w:rPr>
        <w:t>M. D. Presidente da Câmara Municipal de Vereadores</w:t>
      </w: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Exmos. Srs. Vereadores da Câmara Municipal de Campo Novo do Parecis</w:t>
      </w:r>
    </w:p>
    <w:p w:rsidR="00603D5E" w:rsidRDefault="00603D5E" w:rsidP="00603D5E">
      <w:pPr>
        <w:tabs>
          <w:tab w:val="left" w:pos="-360"/>
        </w:tabs>
        <w:spacing w:line="360" w:lineRule="auto"/>
        <w:jc w:val="both"/>
        <w:rPr>
          <w:rFonts w:ascii="Book Antiqua" w:eastAsia="Calibri" w:hAnsi="Book Antiqua" w:cs="Rubik Light"/>
          <w:color w:val="FF0000"/>
          <w:sz w:val="24"/>
          <w:szCs w:val="24"/>
        </w:rPr>
      </w:pPr>
    </w:p>
    <w:p w:rsidR="00603D5E" w:rsidRDefault="00603D5E" w:rsidP="00603D5E">
      <w:pPr>
        <w:tabs>
          <w:tab w:val="left" w:pos="-360"/>
        </w:tabs>
        <w:spacing w:line="360" w:lineRule="auto"/>
        <w:jc w:val="both"/>
        <w:rPr>
          <w:rFonts w:ascii="Book Antiqua" w:eastAsia="Calibri" w:hAnsi="Book Antiqua" w:cs="Rubik Light"/>
          <w:color w:val="FF0000"/>
          <w:sz w:val="24"/>
          <w:szCs w:val="24"/>
        </w:rPr>
      </w:pPr>
    </w:p>
    <w:p w:rsidR="00603D5E" w:rsidRDefault="00603D5E" w:rsidP="00603D5E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Dirijo-me a Vossas Excelências, respeitosamente, na figura de Chefe do Poder do Executivo e pelos poderes me conferidos pela Lei Orgânica do Município, para encaminhar o Projeto de </w:t>
      </w:r>
      <w:r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  <w:t>Lei nº 55/2021</w:t>
      </w: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, que conta com a seguinte ementa: </w:t>
      </w:r>
    </w:p>
    <w:p w:rsidR="00603D5E" w:rsidRDefault="00603D5E" w:rsidP="00603D5E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ind w:left="3119"/>
        <w:jc w:val="both"/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AUTORIZA O PODER EXECUTIVO MUNICIPAL A ADQUIRIR ÁREA DE TERRA, OBJETO DA MATRÍCULA 17.608 DO CARTÓRIO DE REGISTRO DE IMÓVEIS DE CAMPO NOVO DO PARECIS, </w:t>
      </w:r>
      <w:r>
        <w:rPr>
          <w:rFonts w:ascii="Book Antiqua" w:hAnsi="Book Antiqua"/>
          <w:b/>
          <w:sz w:val="24"/>
          <w:szCs w:val="24"/>
        </w:rPr>
        <w:tab/>
        <w:t>AO LONGO DA AVENIDA ELI ANTONIO BRIZOLA, PARA FINS DE PROLONGAMENTO DA VIA PÚBLICA, E DA OUTRAS PROVIDÊNCIAS.</w:t>
      </w:r>
    </w:p>
    <w:p w:rsidR="00603D5E" w:rsidRDefault="00603D5E" w:rsidP="00603D5E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603D5E" w:rsidRDefault="00603D5E" w:rsidP="00603D5E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Senhor Presidente</w:t>
      </w:r>
    </w:p>
    <w:p w:rsidR="00603D5E" w:rsidRDefault="00603D5E" w:rsidP="00603D5E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603D5E" w:rsidRDefault="00603D5E" w:rsidP="00603D5E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Tenho a honra de encaminhar a Vossa Excelência, a fim de ser submetido ao exame e deliberação dessa Egrégia Câmara, o incluso projeto de lei que dispõe sobre a aquisição do lote urbano nº 02 (dois), com área de 0,4885 há (quarenta e oito ares e oitenta e cinco centiares, correspondente a 4.885 m² (quatro mil, oitocentos e oitenta e cinco metros quadrados), objeto da Matrícula nº 17.608 do Cartório de Registro de Imóveis de Campo Novo do Parecis, compreendido entre o Pólo Industrial Pindorama I – José Diogo Dutra e o Pindorama II.</w:t>
      </w:r>
    </w:p>
    <w:p w:rsidR="00603D5E" w:rsidRDefault="00603D5E" w:rsidP="00603D5E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Faz-se necessária a aquisição da área situada entre os dos Pólos, haja vista que o Pólo Industrial Pindorama II, não possui acesso por via pública, portanto, não sendo possível proceder com seu desmembramento para o município proceder com a infraestrutura necessária para a instalação de novas indústrias, motivo pelo qual, este Pólo encontra-se ocioso desde o ano de 2014.</w:t>
      </w:r>
    </w:p>
    <w:p w:rsidR="00603D5E" w:rsidRDefault="00603D5E" w:rsidP="00603D5E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Referida aquisição é indispensável para, podermos dar a destinação final ao Pólo Industrial Pindorama II e conseqüentemente viabilizar a instalação de novas indústrias em nosso município seguindo na direção do desenvolvimento</w:t>
      </w:r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t xml:space="preserve"> e por isso, temos a convicção de que o presente Projeto de Lei</w:t>
      </w:r>
      <w:r>
        <w:rPr>
          <w:rFonts w:ascii="Book Antiqua" w:hAnsi="Book Antiqua"/>
          <w:sz w:val="24"/>
          <w:szCs w:val="24"/>
        </w:rPr>
        <w:t xml:space="preserve"> contará com o aval dessa Colenda Casa de Leis.</w:t>
      </w:r>
    </w:p>
    <w:p w:rsidR="00603D5E" w:rsidRDefault="00603D5E" w:rsidP="00603D5E">
      <w:pPr>
        <w:shd w:val="clear" w:color="auto" w:fill="FFFFFF"/>
        <w:spacing w:line="360" w:lineRule="auto"/>
        <w:ind w:firstLine="1701"/>
        <w:jc w:val="both"/>
        <w:rPr>
          <w:rFonts w:ascii="Book Antiqua" w:eastAsia="Times New Roman" w:hAnsi="Book Antiqua" w:cs="Arial"/>
          <w:sz w:val="24"/>
          <w:szCs w:val="24"/>
          <w:lang w:eastAsia="pt-BR"/>
        </w:rPr>
      </w:pPr>
      <w:r>
        <w:rPr>
          <w:rFonts w:ascii="Book Antiqua" w:hAnsi="Book Antiqua"/>
          <w:sz w:val="24"/>
          <w:szCs w:val="24"/>
        </w:rPr>
        <w:t xml:space="preserve">O Município necessita urgentemente dar a destinação final ao Pólo Industrial Pindorama II para o fomento daquela região, visando a expansão comercial e a alavancagem da indústria e do comércio, motivo pelo qual solicitamos </w:t>
      </w:r>
      <w:r>
        <w:rPr>
          <w:rFonts w:ascii="Book Antiqua" w:hAnsi="Book Antiqua"/>
          <w:b/>
          <w:sz w:val="24"/>
          <w:szCs w:val="24"/>
        </w:rPr>
        <w:t>URGÊNCIA ESPECIAL</w:t>
      </w:r>
      <w:r>
        <w:rPr>
          <w:rFonts w:ascii="Book Antiqua" w:hAnsi="Book Antiqua"/>
          <w:sz w:val="24"/>
          <w:szCs w:val="24"/>
        </w:rPr>
        <w:t xml:space="preserve"> na tramitação do presente Projeto de Lei.</w:t>
      </w:r>
    </w:p>
    <w:p w:rsidR="00603D5E" w:rsidRDefault="00603D5E" w:rsidP="00603D5E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>Sendo assim, considerando o interesse publico cristalino demonstrado no presente Projeto de Lei, elaborado em conformidade com a legislação vigente, prevaleço-me da oportunidade para reiterar a Vossa Excelência e a seus ilustres Pares a manifestação do meu singular apreço, encaminhando-lhes o presente Projeto de Lei para análise e, posterior, aprovação.</w:t>
      </w:r>
    </w:p>
    <w:p w:rsidR="00603D5E" w:rsidRDefault="00603D5E" w:rsidP="00603D5E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Arial"/>
          <w:b/>
          <w:smallCaps/>
          <w:color w:val="000000" w:themeColor="text1"/>
          <w:sz w:val="24"/>
          <w:szCs w:val="24"/>
        </w:rPr>
      </w:pPr>
    </w:p>
    <w:p w:rsidR="00603D5E" w:rsidRDefault="00603D5E" w:rsidP="00603D5E">
      <w:pPr>
        <w:tabs>
          <w:tab w:val="left" w:pos="-360"/>
        </w:tabs>
        <w:jc w:val="center"/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RAFAEL MACHADO</w:t>
      </w:r>
    </w:p>
    <w:p w:rsidR="00603D5E" w:rsidRDefault="00603D5E" w:rsidP="00603D5E">
      <w:pPr>
        <w:jc w:val="center"/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Prefeito Municipal</w:t>
      </w:r>
    </w:p>
    <w:p w:rsidR="00603D5E" w:rsidRDefault="00603D5E" w:rsidP="00603D5E">
      <w:pPr>
        <w:jc w:val="center"/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lastRenderedPageBreak/>
        <w:t>PROJETO DE LEI MUNICIPAL Nº 55, DE 02 DE JUNHO DE 2021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</w:p>
    <w:p w:rsidR="00603D5E" w:rsidRDefault="00603D5E" w:rsidP="00603D5E">
      <w:pPr>
        <w:ind w:left="3119"/>
        <w:jc w:val="both"/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AUTORIZA O PODER EXECUTIVO MUNICIPAL A ADQUIRIR ÁREA DE TERRA, OBJETO DA MATRÍCULA 17.608 DO CARTÓRIO DE REGISTRO DE IMÓVEIS DE CAMPO NOVO DO PARECIS, </w:t>
      </w:r>
      <w:r>
        <w:rPr>
          <w:rFonts w:ascii="Book Antiqua" w:hAnsi="Book Antiqua"/>
          <w:b/>
          <w:sz w:val="24"/>
          <w:szCs w:val="24"/>
        </w:rPr>
        <w:tab/>
        <w:t>AO LONGO DA AVENIDA ELI ANTONIO BRIZOLA, PARA FINS DE PROLONGAMENTO DA VIA PÚBLICA, E DA OUTRAS PROVIDÊNCIAS.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</w:p>
    <w:p w:rsidR="00603D5E" w:rsidRDefault="00603D5E" w:rsidP="00603D5E">
      <w:pPr>
        <w:spacing w:line="360" w:lineRule="auto"/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hAnsi="Book Antiqua" w:cs="Rubik Light"/>
          <w:sz w:val="24"/>
          <w:szCs w:val="24"/>
        </w:rPr>
        <w:t xml:space="preserve">  </w:t>
      </w:r>
      <w:r>
        <w:rPr>
          <w:rFonts w:ascii="Book Antiqua" w:hAnsi="Book Antiqua" w:cs="Rubik Light"/>
          <w:b/>
          <w:sz w:val="24"/>
          <w:szCs w:val="24"/>
        </w:rPr>
        <w:t>L E I</w:t>
      </w:r>
    </w:p>
    <w:p w:rsidR="00603D5E" w:rsidRDefault="00603D5E" w:rsidP="00603D5E">
      <w:pPr>
        <w:spacing w:line="360" w:lineRule="auto"/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1º</w:t>
      </w:r>
      <w:r>
        <w:rPr>
          <w:rFonts w:ascii="Book Antiqua" w:hAnsi="Book Antiqua"/>
          <w:sz w:val="24"/>
          <w:szCs w:val="24"/>
        </w:rPr>
        <w:t>. Fica o Poder Executivo Municipal autorizado a adquirir, por compra, doação, permuta, cessão, transação, compensação, desapropriação amigável ou judicial, o lote urbano nº 02 (dois), com área de 0,4885 há (quarenta e oito ares e oitenta e cinco centiares), correspondente a 4.885 m² (quatro mil, oitocentos e oitenta e cinco metros quadrados), objeto da Matrícula nº 17.608 do Cartório de Registro de Imóveis de Campo Novo do Parecis, compreendido entre o Pólo Industrial Pindorama I – José Diogo Dutra e o Pindorama II, de propriedade do Sr. Davi Francisco Bernartt.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2º.</w:t>
      </w:r>
      <w:r>
        <w:rPr>
          <w:rFonts w:ascii="Book Antiqua" w:hAnsi="Book Antiqua"/>
          <w:sz w:val="24"/>
          <w:szCs w:val="24"/>
        </w:rPr>
        <w:t xml:space="preserve"> O valor da transação deverá ter o teto máximo de R$ 195.400,00 (cento e noventa e cinco mil e quatrocentos reais), conforme consta no Laudo de Avaliação de Imóvel nº 001/2021, da Comissão Permanente de Avaliação de Bens Imóveis, instituída através da Portaria de nº 45, de 12 de setembro de 2018.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3º.</w:t>
      </w:r>
      <w:r>
        <w:rPr>
          <w:rFonts w:ascii="Book Antiqua" w:hAnsi="Book Antiqua"/>
          <w:sz w:val="24"/>
          <w:szCs w:val="24"/>
        </w:rPr>
        <w:t xml:space="preserve">  As despesas decorrentes da execução da presente Lei correrão a conta do Fundo Municipal de Desenvolvimento Econômico e Social, com a seguinte dotação orçamentária: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Órgão: 08.</w:t>
      </w:r>
      <w:r>
        <w:rPr>
          <w:rFonts w:ascii="Book Antiqua" w:hAnsi="Book Antiqua"/>
          <w:sz w:val="24"/>
          <w:szCs w:val="24"/>
        </w:rPr>
        <w:t xml:space="preserve"> Secretaria Municipal de Desenvolvimento Econômico e Meio Ambiente 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Unidade: 003.</w:t>
      </w:r>
      <w:r>
        <w:rPr>
          <w:rFonts w:ascii="Book Antiqua" w:hAnsi="Book Antiqua"/>
          <w:sz w:val="24"/>
          <w:szCs w:val="24"/>
        </w:rPr>
        <w:t xml:space="preserve"> Fundo Municipal De Desenvolvimento Econômico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Programática: 08.003.22.661.0017.10073.</w:t>
      </w:r>
      <w:r>
        <w:rPr>
          <w:rFonts w:ascii="Book Antiqua" w:hAnsi="Book Antiqua"/>
          <w:sz w:val="24"/>
          <w:szCs w:val="24"/>
        </w:rPr>
        <w:t xml:space="preserve"> Reestruturação do Polo Industrial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            4.5.90.61.00.00 -</w:t>
      </w:r>
      <w:r>
        <w:rPr>
          <w:rFonts w:ascii="Book Antiqua" w:hAnsi="Book Antiqua"/>
          <w:sz w:val="24"/>
          <w:szCs w:val="24"/>
        </w:rPr>
        <w:t xml:space="preserve"> Aquisição de Imóveis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Fonte de Recurso: 0.3.92.032000</w:t>
      </w:r>
      <w:r>
        <w:rPr>
          <w:rFonts w:ascii="Book Antiqua" w:hAnsi="Book Antiqua"/>
          <w:sz w:val="24"/>
          <w:szCs w:val="24"/>
        </w:rPr>
        <w:t xml:space="preserve"> – Alienação de Bens – exercícios anteriores - Fundo De Desenvolvimento Econômico E Social.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>Dotação: 1864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 4º.</w:t>
      </w:r>
      <w:r>
        <w:rPr>
          <w:rFonts w:ascii="Book Antiqua" w:hAnsi="Book Antiqua"/>
          <w:sz w:val="24"/>
          <w:szCs w:val="24"/>
        </w:rPr>
        <w:t xml:space="preserve"> A área adquirida deverá ser destinada a abertura de via pública, constante no prolongamento da Avenida Eli Antonio Brizola Pólo Industrial I -Jose Diogo Dutra, dando acesso ao Loteamento Industrial Pindorama II .</w:t>
      </w: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603D5E" w:rsidRDefault="00603D5E" w:rsidP="00603D5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5º.</w:t>
      </w:r>
      <w:r>
        <w:rPr>
          <w:rFonts w:ascii="Book Antiqua" w:hAnsi="Book Antiqua"/>
          <w:sz w:val="24"/>
          <w:szCs w:val="24"/>
        </w:rPr>
        <w:t xml:space="preserve"> Esta Lei entra em vigor na data de sua publicação, revogando as disposições em contrário.</w:t>
      </w:r>
    </w:p>
    <w:p w:rsidR="00603D5E" w:rsidRDefault="00603D5E" w:rsidP="00603D5E">
      <w:pPr>
        <w:spacing w:line="360" w:lineRule="auto"/>
        <w:jc w:val="right"/>
        <w:rPr>
          <w:rFonts w:ascii="Book Antiqua" w:hAnsi="Book Antiqua" w:cs="Arial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Book Antiqua" w:hAnsi="Book Antiqua" w:cs="Arial"/>
          <w:color w:val="000000" w:themeColor="text1"/>
          <w:sz w:val="24"/>
          <w:szCs w:val="24"/>
        </w:rPr>
        <w:t>Gabinete do Prefeito Municipal, no dia 02 de junho de 2021.</w:t>
      </w:r>
    </w:p>
    <w:p w:rsidR="00603D5E" w:rsidRDefault="00603D5E" w:rsidP="00603D5E">
      <w:pPr>
        <w:spacing w:line="360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603D5E" w:rsidRDefault="00603D5E" w:rsidP="00603D5E">
      <w:pPr>
        <w:spacing w:line="360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RAFAEL MACHADO</w:t>
      </w:r>
    </w:p>
    <w:p w:rsidR="00603D5E" w:rsidRDefault="00603D5E" w:rsidP="00603D5E">
      <w:pPr>
        <w:spacing w:line="360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Prefeito Municipal</w:t>
      </w:r>
    </w:p>
    <w:p w:rsidR="00603D5E" w:rsidRDefault="00603D5E" w:rsidP="00603D5E">
      <w:pPr>
        <w:tabs>
          <w:tab w:val="left" w:pos="1418"/>
          <w:tab w:val="left" w:pos="6521"/>
          <w:tab w:val="decimal" w:pos="7938"/>
        </w:tabs>
        <w:spacing w:line="360" w:lineRule="auto"/>
        <w:ind w:firstLine="141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Cs/>
          <w:iCs/>
          <w:color w:val="000000" w:themeColor="text1"/>
          <w:sz w:val="24"/>
          <w:szCs w:val="24"/>
        </w:rPr>
        <w:t>Registrado na Secretaria Municipal de Administração, publicado no Diário Oficial do Município/Jornal Oficial Eletrônico dos</w:t>
      </w:r>
      <w:r>
        <w:rPr>
          <w:rFonts w:ascii="Book Antiqua" w:hAnsi="Book Antiqua" w:cs="Arial"/>
          <w:bCs/>
          <w:iCs/>
          <w:sz w:val="24"/>
          <w:szCs w:val="24"/>
        </w:rPr>
        <w:t xml:space="preserve"> Municípios, Portal Transparência do Município e por afixação no local de costume, data supra, cumpra-se.</w:t>
      </w:r>
    </w:p>
    <w:p w:rsidR="00603D5E" w:rsidRDefault="00603D5E" w:rsidP="00603D5E">
      <w:pPr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603D5E" w:rsidRDefault="00603D5E" w:rsidP="00603D5E">
      <w:pPr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CARLA CRISTINA FREITAS SILVA</w:t>
      </w:r>
    </w:p>
    <w:p w:rsidR="00603D5E" w:rsidRDefault="00603D5E" w:rsidP="00603D5E">
      <w:pPr>
        <w:spacing w:line="36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Secretária Municipal de Administração</w:t>
      </w:r>
    </w:p>
    <w:p w:rsidR="00602018" w:rsidRPr="00603D5E" w:rsidRDefault="00602018" w:rsidP="00603D5E">
      <w:pPr>
        <w:rPr>
          <w:szCs w:val="24"/>
        </w:rPr>
      </w:pPr>
    </w:p>
    <w:sectPr w:rsidR="00602018" w:rsidRPr="00603D5E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6B7" w:rsidRDefault="00FB76B7" w:rsidP="007D3FAA">
      <w:r>
        <w:separator/>
      </w:r>
    </w:p>
  </w:endnote>
  <w:endnote w:type="continuationSeparator" w:id="1">
    <w:p w:rsidR="00FB76B7" w:rsidRDefault="00FB76B7" w:rsidP="007D3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6B7" w:rsidRDefault="00FB76B7" w:rsidP="007D3FAA">
      <w:r>
        <w:separator/>
      </w:r>
    </w:p>
  </w:footnote>
  <w:footnote w:type="continuationSeparator" w:id="1">
    <w:p w:rsidR="00FB76B7" w:rsidRDefault="00FB76B7" w:rsidP="007D3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4D4398"/>
    <w:rsid w:val="00502AF7"/>
    <w:rsid w:val="00602018"/>
    <w:rsid w:val="00603D5E"/>
    <w:rsid w:val="006D0CE1"/>
    <w:rsid w:val="007D3FAA"/>
    <w:rsid w:val="009261FD"/>
    <w:rsid w:val="009F196D"/>
    <w:rsid w:val="00A906D8"/>
    <w:rsid w:val="00AB5A74"/>
    <w:rsid w:val="00F071AE"/>
    <w:rsid w:val="00FB76B7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2021-06-15T14:12:00Z</dcterms:created>
  <dcterms:modified xsi:type="dcterms:W3CDTF">2021-06-15T14:12:00Z</dcterms:modified>
</cp:coreProperties>
</file>