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5A0" w:rsidRDefault="00DC65A0" w:rsidP="00DC65A0">
      <w:pPr>
        <w:pStyle w:val="Ttulo8"/>
        <w:spacing w:line="360" w:lineRule="auto"/>
        <w:rPr>
          <w:rFonts w:ascii="Book Antiqua" w:hAnsi="Book Antiqua" w:cs="Arial"/>
        </w:rPr>
      </w:pPr>
      <w:r>
        <w:rPr>
          <w:rFonts w:ascii="Book Antiqua" w:hAnsi="Book Antiqua" w:cs="Arial"/>
          <w:i/>
        </w:rPr>
        <w:t>MENSAGEM LEGISLATIVA Nº. 026, DE 11 DE MARÇO DE 2021.</w:t>
      </w:r>
    </w:p>
    <w:p w:rsidR="00DC65A0" w:rsidRDefault="00DC65A0" w:rsidP="00DC65A0">
      <w:pPr>
        <w:spacing w:before="120" w:after="120" w:line="360" w:lineRule="auto"/>
        <w:rPr>
          <w:rFonts w:ascii="Book Antiqua" w:eastAsia="Calibri" w:hAnsi="Book Antiqua" w:cs="Times New Roman"/>
          <w:b/>
          <w:color w:val="000000"/>
        </w:rPr>
      </w:pPr>
      <w:r>
        <w:rPr>
          <w:rFonts w:ascii="Book Antiqua" w:eastAsia="Calibri" w:hAnsi="Book Antiqua"/>
          <w:b/>
          <w:color w:val="000000"/>
        </w:rPr>
        <w:t>Excelentíssimo Senhor</w:t>
      </w:r>
    </w:p>
    <w:p w:rsidR="00DC65A0" w:rsidRDefault="00DC65A0" w:rsidP="00DC65A0">
      <w:pPr>
        <w:tabs>
          <w:tab w:val="left" w:pos="360"/>
        </w:tabs>
        <w:spacing w:before="120" w:after="120" w:line="360" w:lineRule="auto"/>
        <w:rPr>
          <w:rFonts w:ascii="Book Antiqua" w:eastAsia="Times New Roman" w:hAnsi="Book Antiqua" w:cs="Rubik Light"/>
        </w:rPr>
      </w:pPr>
      <w:r>
        <w:rPr>
          <w:rFonts w:ascii="Book Antiqua" w:eastAsia="Calibri" w:hAnsi="Book Antiqua" w:cs="Rubik Light"/>
          <w:b/>
        </w:rPr>
        <w:t>MARCELO JOSÉ BURGEL</w:t>
      </w:r>
    </w:p>
    <w:p w:rsidR="00DC65A0" w:rsidRDefault="00DC65A0" w:rsidP="00DC65A0">
      <w:pPr>
        <w:spacing w:before="120" w:after="120" w:line="360" w:lineRule="auto"/>
        <w:rPr>
          <w:rFonts w:ascii="Book Antiqua" w:hAnsi="Book Antiqua" w:cs="Rubik Light"/>
        </w:rPr>
      </w:pPr>
      <w:proofErr w:type="gramStart"/>
      <w:r>
        <w:rPr>
          <w:rFonts w:ascii="Book Antiqua" w:hAnsi="Book Antiqua" w:cs="Rubik Light"/>
        </w:rPr>
        <w:t>M. D. Presidente</w:t>
      </w:r>
      <w:proofErr w:type="gramEnd"/>
      <w:r>
        <w:rPr>
          <w:rFonts w:ascii="Book Antiqua" w:hAnsi="Book Antiqua" w:cs="Rubik Light"/>
        </w:rPr>
        <w:t xml:space="preserve"> da Câmara Municipal de Vereadores</w:t>
      </w:r>
    </w:p>
    <w:p w:rsidR="00DC65A0" w:rsidRDefault="00DC65A0" w:rsidP="00DC65A0">
      <w:pPr>
        <w:spacing w:before="120" w:after="120" w:line="360" w:lineRule="auto"/>
        <w:rPr>
          <w:rFonts w:ascii="Book Antiqua" w:eastAsia="Calibri" w:hAnsi="Book Antiqua" w:cs="Times New Roman"/>
          <w:b/>
          <w:color w:val="000000"/>
        </w:rPr>
      </w:pPr>
      <w:r>
        <w:rPr>
          <w:rFonts w:ascii="Book Antiqua" w:eastAsia="Calibri" w:hAnsi="Book Antiqua"/>
          <w:b/>
          <w:color w:val="000000"/>
        </w:rPr>
        <w:t>Exmos. Srs. Vereadores da Câmara Municipal de Campo Novo do Parecis</w:t>
      </w:r>
    </w:p>
    <w:p w:rsidR="00DC65A0" w:rsidRDefault="00DC65A0" w:rsidP="00DC65A0">
      <w:pPr>
        <w:tabs>
          <w:tab w:val="left" w:pos="-360"/>
        </w:tabs>
        <w:spacing w:before="120" w:after="120" w:line="360" w:lineRule="auto"/>
        <w:rPr>
          <w:rFonts w:ascii="Book Antiqua" w:eastAsia="Calibri" w:hAnsi="Book Antiqua" w:cs="Rubik Light"/>
          <w:color w:val="FF0000"/>
        </w:rPr>
      </w:pPr>
    </w:p>
    <w:p w:rsidR="00DC65A0" w:rsidRDefault="00DC65A0" w:rsidP="00DC65A0">
      <w:pPr>
        <w:tabs>
          <w:tab w:val="left" w:pos="-360"/>
        </w:tabs>
        <w:spacing w:before="120" w:after="120" w:line="360" w:lineRule="auto"/>
        <w:ind w:firstLine="1701"/>
        <w:rPr>
          <w:rFonts w:ascii="Book Antiqua" w:eastAsia="Calibri" w:hAnsi="Book Antiqua" w:cs="Rubik Light"/>
          <w:color w:val="000000"/>
        </w:rPr>
      </w:pPr>
      <w:r>
        <w:rPr>
          <w:rFonts w:ascii="Book Antiqua" w:eastAsia="Calibri" w:hAnsi="Book Antiqua" w:cs="Rubik Light"/>
          <w:color w:val="000000"/>
        </w:rPr>
        <w:t xml:space="preserve">Dirijo-me a Vossas Excelências, respeitosamente, na figura de Chefe do Poder do Executivo e pelos poderes me conferidos pela Lei Orgânica do Município, para encaminhar o </w:t>
      </w:r>
      <w:r>
        <w:rPr>
          <w:rFonts w:ascii="Book Antiqua" w:eastAsia="Calibri" w:hAnsi="Book Antiqua" w:cs="Rubik Light"/>
          <w:b/>
          <w:color w:val="000000"/>
        </w:rPr>
        <w:t>Projeto de</w:t>
      </w:r>
      <w:r>
        <w:rPr>
          <w:rFonts w:ascii="Book Antiqua" w:eastAsia="Calibri" w:hAnsi="Book Antiqua" w:cs="Rubik Light"/>
          <w:color w:val="000000"/>
        </w:rPr>
        <w:t xml:space="preserve"> </w:t>
      </w:r>
      <w:r>
        <w:rPr>
          <w:rFonts w:ascii="Book Antiqua" w:eastAsia="Calibri" w:hAnsi="Book Antiqua" w:cs="Rubik Light"/>
          <w:b/>
          <w:color w:val="000000"/>
        </w:rPr>
        <w:t>Lei nº 023/2021</w:t>
      </w:r>
      <w:r>
        <w:rPr>
          <w:rFonts w:ascii="Book Antiqua" w:eastAsia="Calibri" w:hAnsi="Book Antiqua" w:cs="Rubik Light"/>
          <w:color w:val="000000"/>
        </w:rPr>
        <w:t xml:space="preserve">, que conta com a seguinte ementa: </w:t>
      </w:r>
    </w:p>
    <w:p w:rsidR="00DC65A0" w:rsidRDefault="00DC65A0" w:rsidP="00DC65A0">
      <w:pPr>
        <w:tabs>
          <w:tab w:val="left" w:pos="-360"/>
        </w:tabs>
        <w:spacing w:before="120" w:after="120" w:line="360" w:lineRule="auto"/>
        <w:ind w:firstLine="1701"/>
        <w:rPr>
          <w:rFonts w:ascii="Book Antiqua" w:eastAsia="Calibri" w:hAnsi="Book Antiqua" w:cs="Rubik Light"/>
          <w:color w:val="000000"/>
        </w:rPr>
      </w:pPr>
    </w:p>
    <w:p w:rsidR="00DC65A0" w:rsidRDefault="00DC65A0" w:rsidP="00DC65A0">
      <w:pPr>
        <w:spacing w:line="360" w:lineRule="auto"/>
        <w:ind w:left="2268"/>
        <w:rPr>
          <w:rFonts w:ascii="Book Antiqua" w:eastAsia="Times New Roman" w:hAnsi="Book Antiqua" w:cs="Arial"/>
          <w:b/>
          <w:color w:val="000000"/>
        </w:rPr>
      </w:pPr>
      <w:r>
        <w:rPr>
          <w:rFonts w:ascii="Book Antiqua" w:hAnsi="Book Antiqua" w:cs="Arial"/>
          <w:b/>
          <w:color w:val="000000"/>
        </w:rPr>
        <w:t>AUTORIZA O PODER EXECUTIVO MUNICIPAL A PROMOVER A DESAFETAÇÃO DE IMÓVEIS QUE COMPOEM A AREA VERDE DO LOTEAMENTO PANTANAL PARA FINS DE DEVOLUÇÃO, E DÁ OUTRAS PROVIDÊNCIAS.</w:t>
      </w:r>
    </w:p>
    <w:p w:rsidR="00DC65A0" w:rsidRDefault="00DC65A0" w:rsidP="00DC65A0">
      <w:pPr>
        <w:tabs>
          <w:tab w:val="left" w:pos="-360"/>
        </w:tabs>
        <w:spacing w:before="120" w:after="120" w:line="360" w:lineRule="auto"/>
        <w:ind w:firstLine="1701"/>
        <w:rPr>
          <w:rFonts w:ascii="Book Antiqua" w:eastAsia="Calibri" w:hAnsi="Book Antiqua" w:cs="Rubik Light"/>
          <w:color w:val="000000"/>
        </w:rPr>
      </w:pPr>
    </w:p>
    <w:p w:rsidR="00DC65A0" w:rsidRDefault="00DC65A0" w:rsidP="00DC65A0">
      <w:pPr>
        <w:tabs>
          <w:tab w:val="left" w:pos="-360"/>
        </w:tabs>
        <w:spacing w:before="120" w:after="120" w:line="360" w:lineRule="auto"/>
        <w:ind w:firstLine="1701"/>
        <w:rPr>
          <w:rFonts w:ascii="Book Antiqua" w:eastAsia="Times New Roman" w:hAnsi="Book Antiqua" w:cs="Times New Roman"/>
        </w:rPr>
      </w:pPr>
      <w:r>
        <w:rPr>
          <w:rFonts w:ascii="Book Antiqua" w:hAnsi="Book Antiqua"/>
        </w:rPr>
        <w:t>Senhor Presidente</w:t>
      </w:r>
    </w:p>
    <w:p w:rsidR="00DC65A0" w:rsidRDefault="00DC65A0" w:rsidP="00DC65A0">
      <w:pPr>
        <w:pStyle w:val="Recuodecorpodetexto"/>
        <w:tabs>
          <w:tab w:val="left" w:pos="708"/>
        </w:tabs>
        <w:spacing w:line="360" w:lineRule="auto"/>
        <w:ind w:left="0" w:firstLine="1701"/>
        <w:rPr>
          <w:rFonts w:ascii="Book Antiqua" w:hAnsi="Book Antiqua" w:cs="Arial"/>
          <w:b w:val="0"/>
          <w:i w:val="0"/>
          <w:szCs w:val="24"/>
        </w:rPr>
      </w:pPr>
      <w:r>
        <w:rPr>
          <w:rFonts w:ascii="Book Antiqua" w:hAnsi="Book Antiqua" w:cs="Arial"/>
          <w:b w:val="0"/>
          <w:i w:val="0"/>
          <w:color w:val="000000"/>
          <w:szCs w:val="24"/>
        </w:rPr>
        <w:t xml:space="preserve">A presente matéria visa tão somente proceder a desafetação dos </w:t>
      </w:r>
      <w:r>
        <w:rPr>
          <w:rFonts w:ascii="Book Antiqua" w:hAnsi="Book Antiqua" w:cs="Arial"/>
          <w:b w:val="0"/>
          <w:i w:val="0"/>
          <w:szCs w:val="24"/>
        </w:rPr>
        <w:t>lotes especificados, tendo em vista que os mesmos foram desnecessariamente destinados à área verde deste município.</w:t>
      </w:r>
    </w:p>
    <w:p w:rsidR="00DC65A0" w:rsidRDefault="00DC65A0" w:rsidP="00DC65A0">
      <w:pPr>
        <w:pStyle w:val="Recuodecorpodetexto"/>
        <w:tabs>
          <w:tab w:val="left" w:pos="708"/>
        </w:tabs>
        <w:spacing w:line="360" w:lineRule="auto"/>
        <w:ind w:left="0" w:firstLine="1701"/>
        <w:rPr>
          <w:rFonts w:ascii="Book Antiqua" w:hAnsi="Book Antiqua"/>
          <w:b w:val="0"/>
          <w:i w:val="0"/>
          <w:szCs w:val="24"/>
        </w:rPr>
      </w:pPr>
      <w:r>
        <w:rPr>
          <w:rFonts w:ascii="Book Antiqua" w:hAnsi="Book Antiqua"/>
          <w:b w:val="0"/>
          <w:i w:val="0"/>
          <w:szCs w:val="24"/>
        </w:rPr>
        <w:t xml:space="preserve">À época da criação do Loteamento Pantanal, ao qual pertencem os lotes, não foi verificada a ausência desta obrigatoriedade, haja vista tratar-se de </w:t>
      </w:r>
      <w:proofErr w:type="spellStart"/>
      <w:r>
        <w:rPr>
          <w:rFonts w:ascii="Book Antiqua" w:hAnsi="Book Antiqua"/>
          <w:b w:val="0"/>
          <w:i w:val="0"/>
          <w:szCs w:val="24"/>
        </w:rPr>
        <w:t>reloteamento</w:t>
      </w:r>
      <w:proofErr w:type="spellEnd"/>
      <w:r>
        <w:rPr>
          <w:rFonts w:ascii="Book Antiqua" w:hAnsi="Book Antiqua"/>
          <w:b w:val="0"/>
          <w:i w:val="0"/>
          <w:szCs w:val="24"/>
        </w:rPr>
        <w:t>, onde anteriormente já havia sido cumprido tal exigência legal.</w:t>
      </w:r>
    </w:p>
    <w:p w:rsidR="00DC65A0" w:rsidRDefault="00DC65A0" w:rsidP="00DC65A0">
      <w:pPr>
        <w:pStyle w:val="Recuodecorpodetexto"/>
        <w:tabs>
          <w:tab w:val="left" w:pos="708"/>
        </w:tabs>
        <w:spacing w:line="360" w:lineRule="auto"/>
        <w:ind w:left="0" w:firstLine="1701"/>
        <w:rPr>
          <w:rFonts w:ascii="Book Antiqua" w:hAnsi="Book Antiqua"/>
          <w:b w:val="0"/>
          <w:i w:val="0"/>
          <w:szCs w:val="24"/>
        </w:rPr>
      </w:pPr>
      <w:r>
        <w:rPr>
          <w:rFonts w:ascii="Book Antiqua" w:hAnsi="Book Antiqua"/>
          <w:b w:val="0"/>
          <w:i w:val="0"/>
          <w:szCs w:val="24"/>
        </w:rPr>
        <w:t xml:space="preserve">Desta forma, levando em consideração o art. 8-B da Lei Complementar 04/2003, Parecer Jurídico nº 02/2020 do Departamento Jurídico deste Município e o Decreto 09, de 08 de janeiro de 2020, os imóveis sofrerão desafetação para posteriormente serem devolvidos à proprietária original, empresa </w:t>
      </w:r>
      <w:proofErr w:type="spellStart"/>
      <w:r>
        <w:rPr>
          <w:rFonts w:ascii="Book Antiqua" w:hAnsi="Book Antiqua"/>
          <w:b w:val="0"/>
          <w:i w:val="0"/>
          <w:szCs w:val="24"/>
        </w:rPr>
        <w:t>Riplan</w:t>
      </w:r>
      <w:proofErr w:type="spellEnd"/>
      <w:r>
        <w:rPr>
          <w:rFonts w:ascii="Book Antiqua" w:hAnsi="Book Antiqua"/>
          <w:b w:val="0"/>
          <w:i w:val="0"/>
          <w:szCs w:val="24"/>
        </w:rPr>
        <w:t xml:space="preserve"> Construtora Ltda ME.</w:t>
      </w:r>
    </w:p>
    <w:p w:rsidR="00DC65A0" w:rsidRDefault="00DC65A0" w:rsidP="00DC65A0">
      <w:pPr>
        <w:pStyle w:val="Recuodecorpodetexto"/>
        <w:tabs>
          <w:tab w:val="left" w:pos="708"/>
        </w:tabs>
        <w:spacing w:line="360" w:lineRule="auto"/>
        <w:ind w:left="0" w:firstLine="1701"/>
        <w:rPr>
          <w:rFonts w:ascii="Book Antiqua" w:hAnsi="Book Antiqua" w:cs="Arial"/>
          <w:b w:val="0"/>
          <w:i w:val="0"/>
          <w:color w:val="000000"/>
          <w:szCs w:val="24"/>
        </w:rPr>
      </w:pPr>
      <w:r>
        <w:rPr>
          <w:rFonts w:ascii="Book Antiqua" w:hAnsi="Book Antiqua"/>
          <w:b w:val="0"/>
          <w:i w:val="0"/>
          <w:szCs w:val="24"/>
        </w:rPr>
        <w:t xml:space="preserve">Todo o procedimento será a cargo da empresa loteadora, tanto taxas, impostos, quanto emolumentos administrativos, cabendo ao Município </w:t>
      </w:r>
      <w:r>
        <w:rPr>
          <w:rFonts w:ascii="Book Antiqua" w:hAnsi="Book Antiqua"/>
          <w:b w:val="0"/>
          <w:i w:val="0"/>
          <w:szCs w:val="24"/>
        </w:rPr>
        <w:lastRenderedPageBreak/>
        <w:t xml:space="preserve">apenas a expedição das autorizações necessárias, após a aprovação da lei que ora vos apresentamos. </w:t>
      </w:r>
    </w:p>
    <w:p w:rsidR="00DC65A0" w:rsidRDefault="00DC65A0" w:rsidP="00DC65A0">
      <w:pPr>
        <w:tabs>
          <w:tab w:val="left" w:pos="-360"/>
        </w:tabs>
        <w:spacing w:before="120" w:after="120" w:line="360" w:lineRule="auto"/>
        <w:ind w:firstLine="1701"/>
        <w:rPr>
          <w:rFonts w:ascii="Book Antiqua" w:eastAsia="Calibri" w:hAnsi="Book Antiqua" w:cs="Rubik Light"/>
          <w:color w:val="000000"/>
          <w:sz w:val="23"/>
          <w:szCs w:val="23"/>
        </w:rPr>
      </w:pPr>
      <w:r>
        <w:rPr>
          <w:rFonts w:ascii="Book Antiqua" w:eastAsia="Calibri" w:hAnsi="Book Antiqua" w:cs="Rubik Light"/>
          <w:color w:val="000000"/>
          <w:sz w:val="23"/>
          <w:szCs w:val="23"/>
        </w:rPr>
        <w:t xml:space="preserve">Sendo assim, considerando o interesse </w:t>
      </w:r>
      <w:proofErr w:type="spellStart"/>
      <w:r>
        <w:rPr>
          <w:rFonts w:ascii="Book Antiqua" w:eastAsia="Calibri" w:hAnsi="Book Antiqua" w:cs="Rubik Light"/>
          <w:color w:val="000000"/>
          <w:sz w:val="23"/>
          <w:szCs w:val="23"/>
        </w:rPr>
        <w:t>publico</w:t>
      </w:r>
      <w:proofErr w:type="spellEnd"/>
      <w:r>
        <w:rPr>
          <w:rFonts w:ascii="Book Antiqua" w:eastAsia="Calibri" w:hAnsi="Book Antiqua" w:cs="Rubik Light"/>
          <w:color w:val="000000"/>
          <w:sz w:val="23"/>
          <w:szCs w:val="23"/>
        </w:rPr>
        <w:t xml:space="preserve"> cristalino demonstrado no presente Projeto de Lei, elaborado em conformidade com a legislação vigente, prevaleço-me da oportunidade para reiterar a Vossa Excelência e a seus ilustres Pares a manifestação do meu singular apreço, encaminhando-lhes o presente Projeto de Lei para análise e, posterior, aprovação.</w:t>
      </w:r>
    </w:p>
    <w:p w:rsidR="00DC65A0" w:rsidRDefault="00DC65A0" w:rsidP="00DC65A0">
      <w:pPr>
        <w:tabs>
          <w:tab w:val="left" w:pos="1418"/>
        </w:tabs>
        <w:spacing w:line="360" w:lineRule="auto"/>
        <w:ind w:right="-51" w:firstLine="1701"/>
        <w:rPr>
          <w:rFonts w:ascii="Book Antiqua" w:eastAsia="Times New Roman" w:hAnsi="Book Antiqua" w:cs="Arial"/>
          <w:sz w:val="24"/>
          <w:szCs w:val="24"/>
        </w:rPr>
      </w:pPr>
      <w:r>
        <w:rPr>
          <w:rFonts w:ascii="Book Antiqua" w:hAnsi="Book Antiqua" w:cs="Arial"/>
        </w:rPr>
        <w:t>Com apreço,</w:t>
      </w:r>
    </w:p>
    <w:p w:rsidR="00DC65A0" w:rsidRDefault="00DC65A0" w:rsidP="00DC65A0">
      <w:pPr>
        <w:pStyle w:val="Recuodecorpodetexto3"/>
        <w:spacing w:after="0" w:line="360" w:lineRule="auto"/>
        <w:ind w:left="0"/>
        <w:rPr>
          <w:rFonts w:ascii="Book Antiqua" w:hAnsi="Book Antiqua"/>
          <w:sz w:val="24"/>
          <w:szCs w:val="24"/>
        </w:rPr>
      </w:pPr>
    </w:p>
    <w:p w:rsidR="00DC65A0" w:rsidRDefault="00DC65A0" w:rsidP="00DC65A0">
      <w:pPr>
        <w:tabs>
          <w:tab w:val="left" w:pos="-360"/>
        </w:tabs>
        <w:spacing w:before="120" w:after="120" w:line="360" w:lineRule="auto"/>
        <w:ind w:firstLine="1701"/>
        <w:rPr>
          <w:rFonts w:ascii="Book Antiqua" w:eastAsia="Calibri" w:hAnsi="Book Antiqua" w:cs="Arial"/>
          <w:b/>
          <w:smallCaps/>
          <w:color w:val="000000"/>
          <w:sz w:val="23"/>
          <w:szCs w:val="23"/>
        </w:rPr>
      </w:pPr>
    </w:p>
    <w:p w:rsidR="00DC65A0" w:rsidRDefault="00DC65A0" w:rsidP="00DC65A0">
      <w:pPr>
        <w:tabs>
          <w:tab w:val="left" w:pos="-360"/>
        </w:tabs>
        <w:spacing w:before="120" w:after="120" w:line="360" w:lineRule="auto"/>
        <w:jc w:val="center"/>
        <w:rPr>
          <w:rFonts w:ascii="Book Antiqua" w:eastAsia="Times New Roman" w:hAnsi="Book Antiqua" w:cs="Arial"/>
          <w:b/>
          <w:bCs/>
          <w:smallCaps/>
          <w:color w:val="000000"/>
          <w:sz w:val="23"/>
          <w:szCs w:val="23"/>
        </w:rPr>
      </w:pPr>
      <w:r>
        <w:rPr>
          <w:rFonts w:ascii="Book Antiqua" w:hAnsi="Book Antiqua" w:cs="Arial"/>
          <w:b/>
          <w:bCs/>
          <w:smallCaps/>
          <w:color w:val="000000"/>
          <w:sz w:val="23"/>
          <w:szCs w:val="23"/>
        </w:rPr>
        <w:t>RAFAEL MACHADO</w:t>
      </w:r>
    </w:p>
    <w:p w:rsidR="00DC65A0" w:rsidRDefault="00DC65A0" w:rsidP="00DC65A0">
      <w:pPr>
        <w:spacing w:before="120" w:after="120" w:line="360" w:lineRule="auto"/>
        <w:jc w:val="center"/>
        <w:rPr>
          <w:rFonts w:ascii="Book Antiqua" w:hAnsi="Book Antiqua" w:cs="Times New Roman"/>
          <w:b/>
          <w:smallCaps/>
          <w:sz w:val="23"/>
          <w:szCs w:val="23"/>
        </w:rPr>
      </w:pPr>
      <w:r>
        <w:rPr>
          <w:rFonts w:ascii="Book Antiqua" w:hAnsi="Book Antiqua" w:cs="Arial"/>
          <w:b/>
          <w:bCs/>
          <w:smallCaps/>
          <w:color w:val="000000"/>
          <w:sz w:val="23"/>
          <w:szCs w:val="23"/>
        </w:rPr>
        <w:t>Prefeito Municipal</w:t>
      </w:r>
    </w:p>
    <w:p w:rsidR="00DC65A0" w:rsidRDefault="00DC65A0" w:rsidP="00DC65A0">
      <w:pPr>
        <w:spacing w:before="120" w:after="120" w:line="360" w:lineRule="auto"/>
        <w:rPr>
          <w:rFonts w:ascii="Book Antiqua" w:hAnsi="Book Antiqua"/>
          <w:b/>
          <w:sz w:val="23"/>
          <w:szCs w:val="23"/>
        </w:rPr>
      </w:pPr>
    </w:p>
    <w:p w:rsidR="00DC65A0" w:rsidRDefault="00DC65A0" w:rsidP="00DC65A0">
      <w:pPr>
        <w:pStyle w:val="Recuodecorpodetexto3"/>
        <w:spacing w:after="0" w:line="360" w:lineRule="auto"/>
        <w:ind w:left="0"/>
        <w:rPr>
          <w:rFonts w:ascii="Book Antiqua" w:hAnsi="Book Antiqua"/>
          <w:sz w:val="24"/>
          <w:szCs w:val="24"/>
        </w:rPr>
      </w:pPr>
    </w:p>
    <w:p w:rsidR="00DC65A0" w:rsidRDefault="00DC65A0" w:rsidP="00DC65A0">
      <w:pPr>
        <w:pStyle w:val="Recuodecorpodetexto3"/>
        <w:spacing w:after="0" w:line="360" w:lineRule="auto"/>
        <w:ind w:left="0"/>
        <w:rPr>
          <w:rFonts w:ascii="Book Antiqua" w:hAnsi="Book Antiqua"/>
          <w:sz w:val="24"/>
          <w:szCs w:val="24"/>
        </w:rPr>
      </w:pPr>
    </w:p>
    <w:p w:rsidR="00DC65A0" w:rsidRDefault="00DC65A0" w:rsidP="00DC65A0">
      <w:pPr>
        <w:pStyle w:val="Recuodecorpodetexto3"/>
        <w:spacing w:after="0" w:line="360" w:lineRule="auto"/>
        <w:ind w:left="0"/>
        <w:rPr>
          <w:rFonts w:ascii="Book Antiqua" w:hAnsi="Book Antiqua"/>
          <w:sz w:val="24"/>
          <w:szCs w:val="24"/>
        </w:rPr>
      </w:pPr>
    </w:p>
    <w:p w:rsidR="00DC65A0" w:rsidRDefault="00DC65A0" w:rsidP="00DC65A0">
      <w:pPr>
        <w:pStyle w:val="Recuodecorpodetexto3"/>
        <w:spacing w:after="0" w:line="360" w:lineRule="auto"/>
        <w:ind w:left="0"/>
        <w:rPr>
          <w:rFonts w:ascii="Book Antiqua" w:hAnsi="Book Antiqua"/>
          <w:sz w:val="24"/>
          <w:szCs w:val="24"/>
        </w:rPr>
      </w:pPr>
    </w:p>
    <w:p w:rsidR="00DC65A0" w:rsidRDefault="00DC65A0" w:rsidP="00DC65A0">
      <w:pPr>
        <w:pStyle w:val="Recuodecorpodetexto3"/>
        <w:spacing w:after="0" w:line="360" w:lineRule="auto"/>
        <w:ind w:left="0"/>
        <w:rPr>
          <w:rFonts w:ascii="Book Antiqua" w:hAnsi="Book Antiqua"/>
          <w:sz w:val="24"/>
          <w:szCs w:val="24"/>
        </w:rPr>
      </w:pPr>
    </w:p>
    <w:p w:rsidR="00DC65A0" w:rsidRDefault="00DC65A0" w:rsidP="00DC65A0">
      <w:pPr>
        <w:pStyle w:val="Recuodecorpodetexto3"/>
        <w:spacing w:after="0" w:line="360" w:lineRule="auto"/>
        <w:ind w:left="0"/>
        <w:rPr>
          <w:rFonts w:ascii="Book Antiqua" w:hAnsi="Book Antiqua"/>
          <w:sz w:val="24"/>
          <w:szCs w:val="24"/>
        </w:rPr>
      </w:pPr>
    </w:p>
    <w:p w:rsidR="00DC65A0" w:rsidRDefault="00DC65A0" w:rsidP="00DC65A0">
      <w:pPr>
        <w:pStyle w:val="Recuodecorpodetexto3"/>
        <w:spacing w:after="0" w:line="360" w:lineRule="auto"/>
        <w:ind w:left="0"/>
        <w:rPr>
          <w:rFonts w:ascii="Book Antiqua" w:hAnsi="Book Antiqua"/>
          <w:sz w:val="24"/>
          <w:szCs w:val="24"/>
        </w:rPr>
      </w:pPr>
    </w:p>
    <w:p w:rsidR="00DC65A0" w:rsidRDefault="00DC65A0" w:rsidP="00DC65A0">
      <w:pPr>
        <w:pStyle w:val="Recuodecorpodetexto3"/>
        <w:spacing w:after="0" w:line="360" w:lineRule="auto"/>
        <w:ind w:left="0"/>
        <w:rPr>
          <w:rFonts w:ascii="Book Antiqua" w:hAnsi="Book Antiqua"/>
          <w:sz w:val="24"/>
          <w:szCs w:val="24"/>
        </w:rPr>
      </w:pPr>
    </w:p>
    <w:p w:rsidR="00DC65A0" w:rsidRDefault="00DC65A0" w:rsidP="00DC65A0">
      <w:pPr>
        <w:pStyle w:val="Recuodecorpodetexto3"/>
        <w:spacing w:after="0" w:line="360" w:lineRule="auto"/>
        <w:ind w:left="0"/>
        <w:rPr>
          <w:rFonts w:ascii="Book Antiqua" w:hAnsi="Book Antiqua"/>
          <w:sz w:val="24"/>
          <w:szCs w:val="24"/>
        </w:rPr>
      </w:pPr>
    </w:p>
    <w:p w:rsidR="00DC65A0" w:rsidRDefault="00DC65A0" w:rsidP="00DC65A0">
      <w:pPr>
        <w:pStyle w:val="Recuodecorpodetexto3"/>
        <w:spacing w:after="0" w:line="360" w:lineRule="auto"/>
        <w:ind w:left="0"/>
        <w:rPr>
          <w:rFonts w:ascii="Book Antiqua" w:hAnsi="Book Antiqua"/>
          <w:sz w:val="24"/>
          <w:szCs w:val="24"/>
        </w:rPr>
      </w:pPr>
    </w:p>
    <w:p w:rsidR="00DC65A0" w:rsidRDefault="00DC65A0" w:rsidP="00DC65A0">
      <w:pPr>
        <w:pStyle w:val="Recuodecorpodetexto3"/>
        <w:spacing w:after="0" w:line="360" w:lineRule="auto"/>
        <w:ind w:left="0"/>
        <w:rPr>
          <w:rFonts w:ascii="Book Antiqua" w:hAnsi="Book Antiqua"/>
          <w:sz w:val="24"/>
          <w:szCs w:val="24"/>
        </w:rPr>
      </w:pPr>
    </w:p>
    <w:p w:rsidR="00DC65A0" w:rsidRDefault="00DC65A0" w:rsidP="00DC65A0">
      <w:pPr>
        <w:pStyle w:val="Recuodecorpodetexto3"/>
        <w:spacing w:after="0" w:line="360" w:lineRule="auto"/>
        <w:ind w:left="0"/>
        <w:rPr>
          <w:rFonts w:ascii="Book Antiqua" w:hAnsi="Book Antiqua"/>
          <w:sz w:val="24"/>
          <w:szCs w:val="24"/>
        </w:rPr>
      </w:pPr>
    </w:p>
    <w:p w:rsidR="00DC65A0" w:rsidRDefault="00DC65A0" w:rsidP="00DC65A0">
      <w:pPr>
        <w:pStyle w:val="Recuodecorpodetexto3"/>
        <w:spacing w:after="0" w:line="360" w:lineRule="auto"/>
        <w:ind w:left="0"/>
        <w:rPr>
          <w:rFonts w:ascii="Book Antiqua" w:hAnsi="Book Antiqua"/>
          <w:sz w:val="24"/>
          <w:szCs w:val="24"/>
        </w:rPr>
      </w:pPr>
    </w:p>
    <w:p w:rsidR="00DC65A0" w:rsidRDefault="00DC65A0" w:rsidP="00DC65A0">
      <w:pPr>
        <w:pStyle w:val="Recuodecorpodetexto3"/>
        <w:spacing w:after="0" w:line="360" w:lineRule="auto"/>
        <w:ind w:left="0"/>
        <w:rPr>
          <w:rFonts w:ascii="Book Antiqua" w:hAnsi="Book Antiqua"/>
          <w:sz w:val="24"/>
          <w:szCs w:val="24"/>
        </w:rPr>
      </w:pPr>
    </w:p>
    <w:p w:rsidR="00DC65A0" w:rsidRDefault="00DC65A0" w:rsidP="00DC65A0">
      <w:pPr>
        <w:pStyle w:val="Recuodecorpodetexto3"/>
        <w:spacing w:after="0" w:line="360" w:lineRule="auto"/>
        <w:ind w:left="0"/>
        <w:rPr>
          <w:rFonts w:ascii="Book Antiqua" w:hAnsi="Book Antiqua"/>
          <w:sz w:val="24"/>
          <w:szCs w:val="24"/>
        </w:rPr>
      </w:pPr>
    </w:p>
    <w:p w:rsidR="00DC65A0" w:rsidRDefault="00DC65A0" w:rsidP="00DC65A0">
      <w:pPr>
        <w:pStyle w:val="Recuodecorpodetexto3"/>
        <w:spacing w:after="0" w:line="360" w:lineRule="auto"/>
        <w:ind w:left="0"/>
        <w:rPr>
          <w:rFonts w:ascii="Book Antiqua" w:hAnsi="Book Antiqua"/>
          <w:sz w:val="24"/>
          <w:szCs w:val="24"/>
        </w:rPr>
      </w:pPr>
    </w:p>
    <w:p w:rsidR="00DC65A0" w:rsidRDefault="00DC65A0" w:rsidP="00DC65A0">
      <w:pPr>
        <w:pStyle w:val="Recuodecorpodetexto3"/>
        <w:spacing w:after="0" w:line="360" w:lineRule="auto"/>
        <w:ind w:left="0"/>
        <w:rPr>
          <w:rFonts w:ascii="Book Antiqua" w:hAnsi="Book Antiqua"/>
          <w:sz w:val="24"/>
          <w:szCs w:val="24"/>
        </w:rPr>
      </w:pPr>
    </w:p>
    <w:p w:rsidR="00DC65A0" w:rsidRDefault="00DC65A0" w:rsidP="00DC65A0">
      <w:pPr>
        <w:pStyle w:val="Recuodecorpodetexto3"/>
        <w:spacing w:after="0" w:line="360" w:lineRule="auto"/>
        <w:ind w:left="0"/>
        <w:rPr>
          <w:rFonts w:ascii="Book Antiqua" w:hAnsi="Book Antiqua"/>
          <w:sz w:val="24"/>
          <w:szCs w:val="24"/>
        </w:rPr>
      </w:pPr>
    </w:p>
    <w:p w:rsidR="00DC65A0" w:rsidRDefault="00DC65A0" w:rsidP="00DC65A0">
      <w:pPr>
        <w:pStyle w:val="Recuodecorpodetexto3"/>
        <w:spacing w:after="0" w:line="360" w:lineRule="auto"/>
        <w:ind w:left="0"/>
        <w:rPr>
          <w:rFonts w:ascii="Book Antiqua" w:hAnsi="Book Antiqua"/>
          <w:sz w:val="24"/>
          <w:szCs w:val="24"/>
        </w:rPr>
      </w:pPr>
    </w:p>
    <w:p w:rsidR="00DC65A0" w:rsidRDefault="00DC65A0" w:rsidP="00DC65A0">
      <w:pPr>
        <w:pStyle w:val="Recuodecorpodetexto3"/>
        <w:spacing w:after="0" w:line="360" w:lineRule="auto"/>
        <w:ind w:left="0"/>
        <w:rPr>
          <w:rFonts w:ascii="Book Antiqua" w:hAnsi="Book Antiqua"/>
          <w:sz w:val="24"/>
          <w:szCs w:val="24"/>
        </w:rPr>
      </w:pPr>
    </w:p>
    <w:p w:rsidR="00DC65A0" w:rsidRDefault="00DC65A0" w:rsidP="00DC65A0">
      <w:pPr>
        <w:spacing w:before="120" w:after="120" w:line="360" w:lineRule="auto"/>
        <w:rPr>
          <w:rFonts w:ascii="Book Antiqua" w:eastAsia="Calibri" w:hAnsi="Book Antiqua"/>
          <w:b/>
          <w:bCs/>
          <w:iCs/>
          <w:color w:val="000000"/>
          <w:sz w:val="23"/>
          <w:szCs w:val="23"/>
        </w:rPr>
      </w:pPr>
      <w:r>
        <w:rPr>
          <w:rFonts w:ascii="Book Antiqua" w:eastAsia="Calibri" w:hAnsi="Book Antiqua"/>
          <w:b/>
          <w:bCs/>
          <w:iCs/>
          <w:color w:val="000000"/>
          <w:sz w:val="23"/>
          <w:szCs w:val="23"/>
        </w:rPr>
        <w:lastRenderedPageBreak/>
        <w:t>PROJETO DE LEI MUNICIPAL Nº 023, DE 11 DE MARÇO DE 2021</w:t>
      </w:r>
    </w:p>
    <w:p w:rsidR="00DC65A0" w:rsidRDefault="00DC65A0" w:rsidP="00DC65A0">
      <w:pPr>
        <w:spacing w:line="360" w:lineRule="auto"/>
        <w:jc w:val="right"/>
        <w:rPr>
          <w:rFonts w:ascii="Book Antiqua" w:eastAsia="Times New Roman" w:hAnsi="Book Antiqua" w:cs="Arial"/>
          <w:bCs/>
          <w:i/>
          <w:iCs/>
          <w:sz w:val="24"/>
          <w:szCs w:val="24"/>
        </w:rPr>
      </w:pPr>
      <w:r>
        <w:rPr>
          <w:rFonts w:ascii="Book Antiqua" w:hAnsi="Book Antiqua" w:cs="Arial"/>
          <w:b/>
        </w:rPr>
        <w:t xml:space="preserve"> </w:t>
      </w:r>
      <w:r>
        <w:rPr>
          <w:rFonts w:ascii="Book Antiqua" w:hAnsi="Book Antiqua" w:cs="Arial"/>
          <w:bCs/>
          <w:i/>
          <w:iCs/>
        </w:rPr>
        <w:t>Autoria: Poder Executivo Municipal</w:t>
      </w:r>
    </w:p>
    <w:p w:rsidR="00DC65A0" w:rsidRDefault="00DC65A0" w:rsidP="00DC65A0">
      <w:pPr>
        <w:spacing w:line="360" w:lineRule="auto"/>
        <w:ind w:left="1440"/>
        <w:rPr>
          <w:rFonts w:ascii="Book Antiqua" w:hAnsi="Book Antiqua" w:cs="Arial"/>
          <w:b/>
        </w:rPr>
      </w:pPr>
      <w:bookmarkStart w:id="0" w:name="_GoBack"/>
    </w:p>
    <w:p w:rsidR="00DC65A0" w:rsidRDefault="00DC65A0" w:rsidP="00DC65A0">
      <w:pPr>
        <w:spacing w:line="360" w:lineRule="auto"/>
        <w:ind w:left="2268"/>
        <w:rPr>
          <w:rFonts w:ascii="Book Antiqua" w:hAnsi="Book Antiqua" w:cs="Arial"/>
          <w:b/>
          <w:color w:val="000000"/>
        </w:rPr>
      </w:pPr>
      <w:r>
        <w:rPr>
          <w:rFonts w:ascii="Book Antiqua" w:hAnsi="Book Antiqua" w:cs="Arial"/>
          <w:b/>
          <w:color w:val="000000"/>
        </w:rPr>
        <w:t>AUTORIZA O PODER EXECUTIVO MUNICIPAL A PROMOVER A DESAFETAÇÃO DE IMÓVEIS QUE ESPECIFICA PARA FINS DE DEVOLUÇÃO, E DÁ OUTRAS PROVIDÊNCIAS.</w:t>
      </w:r>
    </w:p>
    <w:p w:rsidR="00DC65A0" w:rsidRDefault="00DC65A0" w:rsidP="00DC65A0">
      <w:pPr>
        <w:spacing w:line="360" w:lineRule="auto"/>
        <w:ind w:left="3686"/>
        <w:rPr>
          <w:rFonts w:ascii="Book Antiqua" w:hAnsi="Book Antiqua" w:cs="Arial"/>
          <w:b/>
          <w:color w:val="000000"/>
        </w:rPr>
      </w:pPr>
    </w:p>
    <w:p w:rsidR="00DC65A0" w:rsidRDefault="00DC65A0" w:rsidP="00DC65A0">
      <w:pPr>
        <w:spacing w:line="360" w:lineRule="auto"/>
        <w:rPr>
          <w:rFonts w:ascii="Book Antiqua" w:hAnsi="Book Antiqua" w:cs="Arial"/>
        </w:rPr>
      </w:pPr>
      <w:r>
        <w:rPr>
          <w:rFonts w:ascii="Book Antiqua" w:hAnsi="Book Antiqua" w:cs="Arial"/>
          <w:b/>
          <w:i/>
          <w:color w:val="FF0000"/>
        </w:rPr>
        <w:tab/>
      </w:r>
      <w:r>
        <w:rPr>
          <w:rFonts w:ascii="Book Antiqua" w:hAnsi="Book Antiqua" w:cs="Arial"/>
          <w:b/>
          <w:i/>
          <w:color w:val="FF0000"/>
        </w:rPr>
        <w:tab/>
      </w:r>
      <w:r>
        <w:rPr>
          <w:rFonts w:ascii="Book Antiqua" w:hAnsi="Book Antiqua" w:cs="Arial"/>
          <w:b/>
          <w:i/>
        </w:rPr>
        <w:t xml:space="preserve">RAFAEL MACHADO, </w:t>
      </w:r>
      <w:r>
        <w:rPr>
          <w:rFonts w:ascii="Book Antiqua" w:hAnsi="Book Antiqua" w:cs="Arial"/>
        </w:rPr>
        <w:t>Prefeito Municipal de Campo Novo do Parecis, Estado de Mato Grosso, faz saber que a Câmara Municipal aprovou e eu sanciono a seguinte Lei:</w:t>
      </w:r>
    </w:p>
    <w:p w:rsidR="00DC65A0" w:rsidRDefault="00DC65A0" w:rsidP="00DC65A0">
      <w:pPr>
        <w:spacing w:line="360" w:lineRule="auto"/>
        <w:rPr>
          <w:rFonts w:ascii="Book Antiqua" w:hAnsi="Book Antiqua" w:cs="Arial"/>
        </w:rPr>
      </w:pPr>
    </w:p>
    <w:p w:rsidR="00DC65A0" w:rsidRDefault="00DC65A0" w:rsidP="00DC65A0">
      <w:pPr>
        <w:spacing w:line="360" w:lineRule="auto"/>
        <w:ind w:right="30"/>
        <w:rPr>
          <w:rFonts w:ascii="Book Antiqua" w:hAnsi="Book Antiqua" w:cs="Arial"/>
        </w:rPr>
      </w:pPr>
      <w:r>
        <w:rPr>
          <w:rFonts w:ascii="Book Antiqua" w:hAnsi="Book Antiqua" w:cs="Arial"/>
          <w:b/>
        </w:rPr>
        <w:tab/>
      </w:r>
      <w:r>
        <w:rPr>
          <w:rFonts w:ascii="Book Antiqua" w:hAnsi="Book Antiqua" w:cs="Arial"/>
          <w:b/>
        </w:rPr>
        <w:tab/>
        <w:t xml:space="preserve">Art. 1º. </w:t>
      </w:r>
      <w:r>
        <w:rPr>
          <w:rFonts w:ascii="Book Antiqua" w:hAnsi="Book Antiqua" w:cs="Arial"/>
        </w:rPr>
        <w:t>Fica o Poder Executivo Municipal autorizado a promover a desafetação dos imóveis descritos nos incisos deste artigo, imóveis estes de propriedade do município e destinados a área verde:</w:t>
      </w:r>
    </w:p>
    <w:p w:rsidR="00DC65A0" w:rsidRDefault="00DC65A0" w:rsidP="00DC65A0">
      <w:pPr>
        <w:spacing w:line="360" w:lineRule="auto"/>
        <w:ind w:left="1701" w:right="30"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  <w:t xml:space="preserve">I - Lote 07 (sete) - </w:t>
      </w:r>
      <w:r>
        <w:rPr>
          <w:rFonts w:ascii="Book Antiqua" w:hAnsi="Book Antiqua" w:cs="Arial"/>
          <w:b/>
        </w:rPr>
        <w:t>ÁREA VERDE</w:t>
      </w:r>
      <w:r>
        <w:rPr>
          <w:rFonts w:ascii="Book Antiqua" w:hAnsi="Book Antiqua" w:cs="Arial"/>
        </w:rPr>
        <w:t>, da quadra 22 (vinte e dois), com área de 200,00 m² (duzentos metros quadrados), do loteamento denominado "</w:t>
      </w:r>
      <w:r>
        <w:rPr>
          <w:rFonts w:ascii="Book Antiqua" w:hAnsi="Book Antiqua" w:cs="Arial"/>
          <w:b/>
        </w:rPr>
        <w:t>Loteamento Pantanal"</w:t>
      </w:r>
      <w:r>
        <w:rPr>
          <w:rFonts w:ascii="Book Antiqua" w:hAnsi="Book Antiqua" w:cs="Arial"/>
        </w:rPr>
        <w:t>, situado nesta cidade e comarca de Campo Novo do Parecis - MT, com as seguintes medidas e confrontações: "</w:t>
      </w:r>
      <w:r>
        <w:rPr>
          <w:rFonts w:ascii="Book Antiqua" w:hAnsi="Book Antiqua" w:cs="Arial"/>
          <w:u w:val="single"/>
        </w:rPr>
        <w:t>Frente</w:t>
      </w:r>
      <w:r>
        <w:rPr>
          <w:rFonts w:ascii="Book Antiqua" w:hAnsi="Book Antiqua" w:cs="Arial"/>
        </w:rPr>
        <w:t xml:space="preserve">: 10,00m (dez metros) com a Travessa C-04; </w:t>
      </w:r>
      <w:r>
        <w:rPr>
          <w:rFonts w:ascii="Book Antiqua" w:hAnsi="Book Antiqua" w:cs="Arial"/>
          <w:u w:val="single"/>
        </w:rPr>
        <w:t>Fundos</w:t>
      </w:r>
      <w:r>
        <w:rPr>
          <w:rFonts w:ascii="Book Antiqua" w:hAnsi="Book Antiqua" w:cs="Arial"/>
        </w:rPr>
        <w:t xml:space="preserve">: 10,00m (dez metros) com a chácara 03; </w:t>
      </w:r>
      <w:r>
        <w:rPr>
          <w:rFonts w:ascii="Book Antiqua" w:hAnsi="Book Antiqua" w:cs="Arial"/>
          <w:u w:val="single"/>
        </w:rPr>
        <w:t>Lado Direito</w:t>
      </w:r>
      <w:r>
        <w:rPr>
          <w:rFonts w:ascii="Book Antiqua" w:hAnsi="Book Antiqua" w:cs="Arial"/>
        </w:rPr>
        <w:t xml:space="preserve">: 20,00m (vinte metros) com o Lote 08; </w:t>
      </w:r>
      <w:r>
        <w:rPr>
          <w:rFonts w:ascii="Book Antiqua" w:hAnsi="Book Antiqua" w:cs="Arial"/>
          <w:u w:val="single"/>
        </w:rPr>
        <w:t>Lado Esquerdo</w:t>
      </w:r>
      <w:r>
        <w:rPr>
          <w:rFonts w:ascii="Book Antiqua" w:hAnsi="Book Antiqua" w:cs="Arial"/>
        </w:rPr>
        <w:t>: 20,00m (vinte metros) com o lote 06", objeto da matrícula 12.025 do Cartório de Registro de Imóveis desta Comarca;</w:t>
      </w:r>
    </w:p>
    <w:p w:rsidR="00DC65A0" w:rsidRDefault="00DC65A0" w:rsidP="00DC65A0">
      <w:pPr>
        <w:spacing w:line="360" w:lineRule="auto"/>
        <w:ind w:left="1701" w:right="30"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  <w:b/>
        </w:rPr>
        <w:t>II -</w:t>
      </w:r>
      <w:r>
        <w:rPr>
          <w:rFonts w:ascii="Book Antiqua" w:hAnsi="Book Antiqua" w:cs="Arial"/>
        </w:rPr>
        <w:t xml:space="preserve"> Lote 08 (oito) - </w:t>
      </w:r>
      <w:r>
        <w:rPr>
          <w:rFonts w:ascii="Book Antiqua" w:hAnsi="Book Antiqua" w:cs="Arial"/>
          <w:b/>
        </w:rPr>
        <w:t>ÁREA VERDE</w:t>
      </w:r>
      <w:r>
        <w:rPr>
          <w:rFonts w:ascii="Book Antiqua" w:hAnsi="Book Antiqua" w:cs="Arial"/>
        </w:rPr>
        <w:t>, da quadra 22 (vinte e dois), com área de 200,00m² (duzentos metros quadrados), do loteamento denominado "</w:t>
      </w:r>
      <w:r>
        <w:rPr>
          <w:rFonts w:ascii="Book Antiqua" w:hAnsi="Book Antiqua" w:cs="Arial"/>
          <w:b/>
        </w:rPr>
        <w:t>Loteamento Pantanal</w:t>
      </w:r>
      <w:r>
        <w:rPr>
          <w:rFonts w:ascii="Book Antiqua" w:hAnsi="Book Antiqua" w:cs="Arial"/>
        </w:rPr>
        <w:t>", situado nesta cidade e comarca de Campo Novo do Parecis - MT, com as seguintes medidas e confrontações: "</w:t>
      </w:r>
      <w:r>
        <w:rPr>
          <w:rFonts w:ascii="Book Antiqua" w:hAnsi="Book Antiqua" w:cs="Arial"/>
          <w:u w:val="single"/>
        </w:rPr>
        <w:t>Frente</w:t>
      </w:r>
      <w:r>
        <w:rPr>
          <w:rFonts w:ascii="Book Antiqua" w:hAnsi="Book Antiqua" w:cs="Arial"/>
        </w:rPr>
        <w:t xml:space="preserve">: 10,00m (dez metros) com a Travessa c-04; </w:t>
      </w:r>
      <w:r>
        <w:rPr>
          <w:rFonts w:ascii="Book Antiqua" w:hAnsi="Book Antiqua" w:cs="Arial"/>
          <w:u w:val="single"/>
        </w:rPr>
        <w:t>Fundos</w:t>
      </w:r>
      <w:r>
        <w:rPr>
          <w:rFonts w:ascii="Book Antiqua" w:hAnsi="Book Antiqua" w:cs="Arial"/>
        </w:rPr>
        <w:t xml:space="preserve">: 10,00m (dez metros) com a chácara 03, </w:t>
      </w:r>
      <w:r>
        <w:rPr>
          <w:rFonts w:ascii="Book Antiqua" w:hAnsi="Book Antiqua" w:cs="Arial"/>
          <w:u w:val="single"/>
        </w:rPr>
        <w:t>Lado Direito:</w:t>
      </w:r>
      <w:r>
        <w:rPr>
          <w:rFonts w:ascii="Book Antiqua" w:hAnsi="Book Antiqua" w:cs="Arial"/>
        </w:rPr>
        <w:t xml:space="preserve"> 20,00m (vinte metros) com o lote 09; </w:t>
      </w:r>
      <w:r>
        <w:rPr>
          <w:rFonts w:ascii="Book Antiqua" w:hAnsi="Book Antiqua" w:cs="Arial"/>
          <w:u w:val="single"/>
        </w:rPr>
        <w:t>Lado Esquerdo</w:t>
      </w:r>
      <w:r>
        <w:rPr>
          <w:rFonts w:ascii="Book Antiqua" w:hAnsi="Book Antiqua" w:cs="Arial"/>
        </w:rPr>
        <w:t>: 20,00m (vinte metros) com o lote 07", objeto da matrícula 12.026 do Cartório de Registro de Imóveis desta Comarca;</w:t>
      </w:r>
    </w:p>
    <w:p w:rsidR="00DC65A0" w:rsidRDefault="00DC65A0" w:rsidP="00DC65A0">
      <w:pPr>
        <w:spacing w:line="360" w:lineRule="auto"/>
        <w:ind w:left="1701" w:right="30"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  <w:b/>
        </w:rPr>
        <w:t xml:space="preserve">III - </w:t>
      </w:r>
      <w:r>
        <w:rPr>
          <w:rFonts w:ascii="Book Antiqua" w:hAnsi="Book Antiqua" w:cs="Arial"/>
        </w:rPr>
        <w:t xml:space="preserve">Lote 09 (nove) - </w:t>
      </w:r>
      <w:r>
        <w:rPr>
          <w:rFonts w:ascii="Book Antiqua" w:hAnsi="Book Antiqua" w:cs="Arial"/>
          <w:b/>
        </w:rPr>
        <w:t>ÁREA VERDE</w:t>
      </w:r>
      <w:r>
        <w:rPr>
          <w:rFonts w:ascii="Book Antiqua" w:hAnsi="Book Antiqua" w:cs="Arial"/>
        </w:rPr>
        <w:t>, da quadra 22 (vinte e dois), com área de 200,00 m² (duzentos metros quadrados), do loteamento denominado "</w:t>
      </w:r>
      <w:r>
        <w:rPr>
          <w:rFonts w:ascii="Book Antiqua" w:hAnsi="Book Antiqua" w:cs="Arial"/>
          <w:b/>
        </w:rPr>
        <w:t>Loteamento Pantanal</w:t>
      </w:r>
      <w:r>
        <w:rPr>
          <w:rFonts w:ascii="Book Antiqua" w:hAnsi="Book Antiqua" w:cs="Arial"/>
        </w:rPr>
        <w:t xml:space="preserve">", situado nesta cidade e comarca de Campo Novo do Parecis - MT, com as seguintes </w:t>
      </w:r>
      <w:r>
        <w:rPr>
          <w:rFonts w:ascii="Book Antiqua" w:hAnsi="Book Antiqua" w:cs="Arial"/>
        </w:rPr>
        <w:lastRenderedPageBreak/>
        <w:t xml:space="preserve">medidas e confrontações: </w:t>
      </w:r>
      <w:r>
        <w:rPr>
          <w:rFonts w:ascii="Book Antiqua" w:hAnsi="Book Antiqua" w:cs="Arial"/>
          <w:u w:val="single"/>
        </w:rPr>
        <w:t>Frente:</w:t>
      </w:r>
      <w:r>
        <w:rPr>
          <w:rFonts w:ascii="Book Antiqua" w:hAnsi="Book Antiqua" w:cs="Arial"/>
        </w:rPr>
        <w:t xml:space="preserve"> 10,00m (dez metros) com a Travessa C-04; </w:t>
      </w:r>
      <w:r>
        <w:rPr>
          <w:rFonts w:ascii="Book Antiqua" w:hAnsi="Book Antiqua" w:cs="Arial"/>
          <w:u w:val="single"/>
        </w:rPr>
        <w:t>Fundos</w:t>
      </w:r>
      <w:r>
        <w:rPr>
          <w:rFonts w:ascii="Book Antiqua" w:hAnsi="Book Antiqua" w:cs="Arial"/>
        </w:rPr>
        <w:t xml:space="preserve">: 10,00m (dez metros) com a chácara 03; </w:t>
      </w:r>
      <w:r>
        <w:rPr>
          <w:rFonts w:ascii="Book Antiqua" w:hAnsi="Book Antiqua" w:cs="Arial"/>
          <w:u w:val="single"/>
        </w:rPr>
        <w:t>Lado Direito</w:t>
      </w:r>
      <w:r>
        <w:rPr>
          <w:rFonts w:ascii="Book Antiqua" w:hAnsi="Book Antiqua" w:cs="Arial"/>
        </w:rPr>
        <w:t xml:space="preserve">: 20,00m (vinte metros) com o Lote 10; </w:t>
      </w:r>
      <w:r>
        <w:rPr>
          <w:rFonts w:ascii="Book Antiqua" w:hAnsi="Book Antiqua" w:cs="Arial"/>
          <w:u w:val="single"/>
        </w:rPr>
        <w:t>Lado Esquerdo</w:t>
      </w:r>
      <w:r>
        <w:rPr>
          <w:rFonts w:ascii="Book Antiqua" w:hAnsi="Book Antiqua" w:cs="Arial"/>
        </w:rPr>
        <w:t>: 20,00m (vinte metros) com o Lote 08", objeto da matrícula 12.027 do Cartório de Registro de Imóveis desta Comarca;</w:t>
      </w:r>
    </w:p>
    <w:p w:rsidR="00DC65A0" w:rsidRDefault="00DC65A0" w:rsidP="00DC65A0">
      <w:pPr>
        <w:spacing w:line="360" w:lineRule="auto"/>
        <w:ind w:left="1701" w:right="30"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  <w:b/>
        </w:rPr>
        <w:t xml:space="preserve">IV - </w:t>
      </w:r>
      <w:r>
        <w:rPr>
          <w:rFonts w:ascii="Book Antiqua" w:hAnsi="Book Antiqua" w:cs="Arial"/>
        </w:rPr>
        <w:t xml:space="preserve">Lote 10 (dez) - </w:t>
      </w:r>
      <w:r>
        <w:rPr>
          <w:rFonts w:ascii="Book Antiqua" w:hAnsi="Book Antiqua" w:cs="Arial"/>
          <w:b/>
        </w:rPr>
        <w:t>ÁREA VERDE</w:t>
      </w:r>
      <w:r>
        <w:rPr>
          <w:rFonts w:ascii="Book Antiqua" w:hAnsi="Book Antiqua" w:cs="Arial"/>
        </w:rPr>
        <w:t>, da quadra 22 (vinte e dois), com área de 200,00 m² (duzentos metros quadrados), do loteamento denominado "</w:t>
      </w:r>
      <w:r>
        <w:rPr>
          <w:rFonts w:ascii="Book Antiqua" w:hAnsi="Book Antiqua" w:cs="Arial"/>
          <w:b/>
        </w:rPr>
        <w:t>Loteamento Pantanal"</w:t>
      </w:r>
      <w:r>
        <w:rPr>
          <w:rFonts w:ascii="Book Antiqua" w:hAnsi="Book Antiqua" w:cs="Arial"/>
        </w:rPr>
        <w:t xml:space="preserve">, situado nesta cidade e comarca de Campo Novo do Parecis - MT, com as seguintes medidas e confrontações: </w:t>
      </w:r>
      <w:r>
        <w:rPr>
          <w:rFonts w:ascii="Book Antiqua" w:hAnsi="Book Antiqua" w:cs="Arial"/>
          <w:u w:val="single"/>
        </w:rPr>
        <w:t>"Frente:</w:t>
      </w:r>
      <w:r>
        <w:rPr>
          <w:rFonts w:ascii="Book Antiqua" w:hAnsi="Book Antiqua" w:cs="Arial"/>
        </w:rPr>
        <w:t xml:space="preserve"> 10,00m (dez metros) com a Travessa C-04; </w:t>
      </w:r>
      <w:r>
        <w:rPr>
          <w:rFonts w:ascii="Book Antiqua" w:hAnsi="Book Antiqua" w:cs="Arial"/>
          <w:u w:val="single"/>
        </w:rPr>
        <w:t>Fundos</w:t>
      </w:r>
      <w:r>
        <w:rPr>
          <w:rFonts w:ascii="Book Antiqua" w:hAnsi="Book Antiqua" w:cs="Arial"/>
        </w:rPr>
        <w:t xml:space="preserve">: 10,00m (dez metros) com a chácara 03; </w:t>
      </w:r>
      <w:r>
        <w:rPr>
          <w:rFonts w:ascii="Book Antiqua" w:hAnsi="Book Antiqua" w:cs="Arial"/>
          <w:u w:val="single"/>
        </w:rPr>
        <w:t>Lado Direito</w:t>
      </w:r>
      <w:r>
        <w:rPr>
          <w:rFonts w:ascii="Book Antiqua" w:hAnsi="Book Antiqua" w:cs="Arial"/>
        </w:rPr>
        <w:t xml:space="preserve">: 20,00m (vinte metros) com o Lote 11; </w:t>
      </w:r>
      <w:r>
        <w:rPr>
          <w:rFonts w:ascii="Book Antiqua" w:hAnsi="Book Antiqua" w:cs="Arial"/>
          <w:u w:val="single"/>
        </w:rPr>
        <w:t>Lado Esquerdo</w:t>
      </w:r>
      <w:r>
        <w:rPr>
          <w:rFonts w:ascii="Book Antiqua" w:hAnsi="Book Antiqua" w:cs="Arial"/>
        </w:rPr>
        <w:t>: 20,00m (vinte metros) com o Lote 09", objeto da matrícula 12.028 do Cartório de Registro de Imóveis desta  Comarca;</w:t>
      </w:r>
    </w:p>
    <w:p w:rsidR="00DC65A0" w:rsidRDefault="00DC65A0" w:rsidP="00DC65A0">
      <w:pPr>
        <w:spacing w:line="360" w:lineRule="auto"/>
        <w:ind w:left="1701" w:right="30"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  <w:b/>
        </w:rPr>
        <w:t xml:space="preserve">V - </w:t>
      </w:r>
      <w:r>
        <w:rPr>
          <w:rFonts w:ascii="Book Antiqua" w:hAnsi="Book Antiqua" w:cs="Arial"/>
        </w:rPr>
        <w:t xml:space="preserve">Lote 11 (onze) - </w:t>
      </w:r>
      <w:r>
        <w:rPr>
          <w:rFonts w:ascii="Book Antiqua" w:hAnsi="Book Antiqua" w:cs="Arial"/>
          <w:b/>
        </w:rPr>
        <w:t>ÁREA VERDE</w:t>
      </w:r>
      <w:r>
        <w:rPr>
          <w:rFonts w:ascii="Book Antiqua" w:hAnsi="Book Antiqua" w:cs="Arial"/>
        </w:rPr>
        <w:t>, da quadra 22 (vinte e dois), com área de 200,00 m² (duzentos metros quadrados), do loteamento denominado "</w:t>
      </w:r>
      <w:r>
        <w:rPr>
          <w:rFonts w:ascii="Book Antiqua" w:hAnsi="Book Antiqua" w:cs="Arial"/>
          <w:b/>
        </w:rPr>
        <w:t>Loteamento Pantanal</w:t>
      </w:r>
      <w:r>
        <w:rPr>
          <w:rFonts w:ascii="Book Antiqua" w:hAnsi="Book Antiqua" w:cs="Arial"/>
        </w:rPr>
        <w:t>", situado nesta cidade e comarca de Campo Novo do Parecis - MT, com as seguintes medidas e confrontações: "</w:t>
      </w:r>
      <w:r>
        <w:rPr>
          <w:rFonts w:ascii="Book Antiqua" w:hAnsi="Book Antiqua" w:cs="Arial"/>
          <w:u w:val="single"/>
        </w:rPr>
        <w:t>Frente:</w:t>
      </w:r>
      <w:r>
        <w:rPr>
          <w:rFonts w:ascii="Book Antiqua" w:hAnsi="Book Antiqua" w:cs="Arial"/>
        </w:rPr>
        <w:t xml:space="preserve"> 10,00m (dez metros) com a Travessa C-04; </w:t>
      </w:r>
      <w:r>
        <w:rPr>
          <w:rFonts w:ascii="Book Antiqua" w:hAnsi="Book Antiqua" w:cs="Arial"/>
          <w:u w:val="single"/>
        </w:rPr>
        <w:t>Fundos</w:t>
      </w:r>
      <w:r>
        <w:rPr>
          <w:rFonts w:ascii="Book Antiqua" w:hAnsi="Book Antiqua" w:cs="Arial"/>
        </w:rPr>
        <w:t xml:space="preserve">: 10,00m (dez metros) com a chácara 03; </w:t>
      </w:r>
      <w:r>
        <w:rPr>
          <w:rFonts w:ascii="Book Antiqua" w:hAnsi="Book Antiqua" w:cs="Arial"/>
          <w:u w:val="single"/>
        </w:rPr>
        <w:t>Lado Direito</w:t>
      </w:r>
      <w:r>
        <w:rPr>
          <w:rFonts w:ascii="Book Antiqua" w:hAnsi="Book Antiqua" w:cs="Arial"/>
        </w:rPr>
        <w:t xml:space="preserve">: 20,00m (vinte metros) com o Lote 12; </w:t>
      </w:r>
      <w:r>
        <w:rPr>
          <w:rFonts w:ascii="Book Antiqua" w:hAnsi="Book Antiqua" w:cs="Arial"/>
          <w:u w:val="single"/>
        </w:rPr>
        <w:t>Lado Esquerdo</w:t>
      </w:r>
      <w:r>
        <w:rPr>
          <w:rFonts w:ascii="Book Antiqua" w:hAnsi="Book Antiqua" w:cs="Arial"/>
        </w:rPr>
        <w:t>: 20,00m (vinte metros) com o lote 12", objeto da matrícula 12.029 do Cartório de Registro de Imóveis desta Comarca;</w:t>
      </w:r>
    </w:p>
    <w:p w:rsidR="00DC65A0" w:rsidRDefault="00DC65A0" w:rsidP="00DC65A0">
      <w:pPr>
        <w:spacing w:line="360" w:lineRule="auto"/>
        <w:ind w:right="30"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</w:p>
    <w:p w:rsidR="00DC65A0" w:rsidRDefault="00DC65A0" w:rsidP="00DC65A0">
      <w:pPr>
        <w:spacing w:line="360" w:lineRule="auto"/>
        <w:rPr>
          <w:rFonts w:ascii="Book Antiqua" w:hAnsi="Book Antiqua" w:cs="Times New Roman"/>
        </w:rPr>
      </w:pP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  <w:b/>
        </w:rPr>
        <w:t xml:space="preserve">Art. 2º. </w:t>
      </w:r>
      <w:r>
        <w:rPr>
          <w:rFonts w:ascii="Book Antiqua" w:hAnsi="Book Antiqua" w:cs="Arial"/>
        </w:rPr>
        <w:t>Os imóveis desafetados encontram-se em nome do município, o qual está autorizado a proceder a devolução para a empresa proprietária do Loteamento Pantanal</w:t>
      </w:r>
      <w:r>
        <w:rPr>
          <w:rFonts w:ascii="Book Antiqua" w:hAnsi="Book Antiqua"/>
        </w:rPr>
        <w:t>.</w:t>
      </w:r>
    </w:p>
    <w:p w:rsidR="00DC65A0" w:rsidRDefault="00DC65A0" w:rsidP="00DC65A0">
      <w:pPr>
        <w:spacing w:line="360" w:lineRule="auto"/>
        <w:ind w:right="30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  <w:b/>
        </w:rPr>
        <w:t xml:space="preserve"> </w:t>
      </w:r>
    </w:p>
    <w:p w:rsidR="00DC65A0" w:rsidRDefault="00DC65A0" w:rsidP="00DC65A0">
      <w:pPr>
        <w:spacing w:line="360" w:lineRule="auto"/>
        <w:ind w:right="30"/>
        <w:rPr>
          <w:rFonts w:ascii="Book Antiqua" w:hAnsi="Book Antiqua" w:cs="Arial"/>
          <w:b/>
        </w:rPr>
      </w:pP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  <w:b/>
        </w:rPr>
        <w:t>Art. 3º.</w:t>
      </w:r>
      <w:r>
        <w:rPr>
          <w:rFonts w:ascii="Book Antiqua" w:hAnsi="Book Antiqua" w:cs="Arial"/>
        </w:rPr>
        <w:t xml:space="preserve"> Esta Lei entra em vigor na data de sua publicação.</w:t>
      </w:r>
    </w:p>
    <w:p w:rsidR="00DC65A0" w:rsidRDefault="00DC65A0" w:rsidP="00DC65A0">
      <w:pPr>
        <w:pStyle w:val="Recuodecorpodetexto3"/>
        <w:spacing w:before="100" w:beforeAutospacing="1" w:after="100" w:afterAutospacing="1" w:line="360" w:lineRule="auto"/>
        <w:ind w:left="991" w:firstLine="425"/>
        <w:rPr>
          <w:rFonts w:ascii="Book Antiqua" w:hAnsi="Book Antiqua" w:cs="Arial"/>
          <w:b/>
          <w:i/>
          <w:sz w:val="24"/>
          <w:szCs w:val="24"/>
        </w:rPr>
      </w:pPr>
      <w:r>
        <w:rPr>
          <w:rFonts w:ascii="Book Antiqua" w:hAnsi="Book Antiqua" w:cs="Arial"/>
          <w:b/>
          <w:bCs/>
          <w:iCs/>
          <w:sz w:val="24"/>
          <w:szCs w:val="24"/>
        </w:rPr>
        <w:t>Art. 4º.</w:t>
      </w:r>
      <w:r>
        <w:rPr>
          <w:rFonts w:ascii="Book Antiqua" w:hAnsi="Book Antiqua" w:cs="Arial"/>
          <w:sz w:val="24"/>
          <w:szCs w:val="24"/>
        </w:rPr>
        <w:t xml:space="preserve"> Revogam-se as disposições em contrário.</w:t>
      </w:r>
    </w:p>
    <w:p w:rsidR="00DC65A0" w:rsidRDefault="00DC65A0" w:rsidP="00DC65A0">
      <w:pPr>
        <w:pStyle w:val="Corpodetexto"/>
        <w:spacing w:before="100" w:beforeAutospacing="1" w:after="100" w:afterAutospacing="1" w:line="360" w:lineRule="auto"/>
        <w:ind w:firstLine="1440"/>
        <w:rPr>
          <w:rFonts w:ascii="Book Antiqua" w:hAnsi="Book Antiqua" w:cs="Arial"/>
          <w:b/>
          <w:i/>
          <w:szCs w:val="24"/>
        </w:rPr>
      </w:pPr>
      <w:r>
        <w:rPr>
          <w:rFonts w:ascii="Book Antiqua" w:hAnsi="Book Antiqua" w:cs="Arial"/>
          <w:szCs w:val="24"/>
        </w:rPr>
        <w:t>Gabinete do Prefeito Municipal de Campo Novo do Parecis, aos 11 dias do mês de março de 2021.</w:t>
      </w:r>
    </w:p>
    <w:p w:rsidR="00DC65A0" w:rsidRDefault="00DC65A0" w:rsidP="00DC65A0">
      <w:pPr>
        <w:spacing w:line="360" w:lineRule="auto"/>
        <w:jc w:val="center"/>
        <w:rPr>
          <w:rFonts w:ascii="Book Antiqua" w:hAnsi="Book Antiqua" w:cs="Arial"/>
          <w:b/>
          <w:smallCaps/>
          <w:szCs w:val="24"/>
        </w:rPr>
      </w:pPr>
    </w:p>
    <w:p w:rsidR="00DC65A0" w:rsidRDefault="00DC65A0" w:rsidP="00DC65A0">
      <w:pPr>
        <w:spacing w:line="360" w:lineRule="auto"/>
        <w:jc w:val="center"/>
        <w:rPr>
          <w:rFonts w:ascii="Book Antiqua" w:hAnsi="Book Antiqua" w:cs="Arial"/>
          <w:b/>
          <w:smallCaps/>
        </w:rPr>
      </w:pPr>
      <w:r>
        <w:rPr>
          <w:rFonts w:ascii="Book Antiqua" w:hAnsi="Book Antiqua" w:cs="Arial"/>
          <w:b/>
          <w:smallCaps/>
        </w:rPr>
        <w:t xml:space="preserve">RAFAEL MACHADO </w:t>
      </w:r>
    </w:p>
    <w:p w:rsidR="00DC65A0" w:rsidRDefault="00DC65A0" w:rsidP="00DC65A0">
      <w:pPr>
        <w:spacing w:line="360" w:lineRule="auto"/>
        <w:jc w:val="center"/>
        <w:rPr>
          <w:rFonts w:ascii="Book Antiqua" w:hAnsi="Book Antiqua" w:cs="Arial"/>
          <w:b/>
          <w:iCs/>
          <w:smallCaps/>
        </w:rPr>
      </w:pPr>
      <w:r>
        <w:rPr>
          <w:rFonts w:ascii="Book Antiqua" w:hAnsi="Book Antiqua" w:cs="Arial"/>
          <w:b/>
          <w:iCs/>
          <w:smallCaps/>
        </w:rPr>
        <w:t>Prefeito Municipal</w:t>
      </w:r>
    </w:p>
    <w:p w:rsidR="00DC65A0" w:rsidRDefault="00DC65A0" w:rsidP="00DC65A0">
      <w:pPr>
        <w:spacing w:line="360" w:lineRule="auto"/>
        <w:jc w:val="center"/>
        <w:rPr>
          <w:rFonts w:ascii="Book Antiqua" w:hAnsi="Book Antiqua" w:cs="Arial"/>
        </w:rPr>
      </w:pPr>
    </w:p>
    <w:p w:rsidR="00DC65A0" w:rsidRDefault="00DC65A0" w:rsidP="00DC65A0">
      <w:pPr>
        <w:pStyle w:val="Corpodetexto"/>
        <w:spacing w:line="360" w:lineRule="auto"/>
        <w:ind w:firstLine="1416"/>
        <w:rPr>
          <w:rFonts w:ascii="Book Antiqua" w:hAnsi="Book Antiqua" w:cs="Arial"/>
          <w:b/>
          <w:i/>
          <w:color w:val="000000"/>
          <w:szCs w:val="24"/>
        </w:rPr>
      </w:pPr>
      <w:r>
        <w:rPr>
          <w:rFonts w:ascii="Book Antiqua" w:hAnsi="Book Antiqua" w:cs="Arial"/>
          <w:color w:val="000000"/>
          <w:szCs w:val="24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DC65A0" w:rsidRDefault="00DC65A0" w:rsidP="00DC65A0">
      <w:pPr>
        <w:pStyle w:val="Corpodetexto"/>
        <w:spacing w:line="360" w:lineRule="auto"/>
        <w:ind w:firstLine="1416"/>
        <w:rPr>
          <w:rFonts w:ascii="Book Antiqua" w:hAnsi="Book Antiqua" w:cs="Arial"/>
          <w:b/>
          <w:i/>
          <w:szCs w:val="24"/>
        </w:rPr>
      </w:pPr>
    </w:p>
    <w:p w:rsidR="00DC65A0" w:rsidRDefault="00DC65A0" w:rsidP="00DC65A0">
      <w:pPr>
        <w:pStyle w:val="Ttulo6"/>
        <w:spacing w:line="360" w:lineRule="auto"/>
        <w:rPr>
          <w:rFonts w:ascii="Book Antiqua" w:hAnsi="Book Antiqua" w:cs="Times New Roman"/>
          <w:b/>
          <w:i w:val="0"/>
          <w:smallCaps/>
          <w:szCs w:val="24"/>
        </w:rPr>
      </w:pPr>
      <w:r>
        <w:rPr>
          <w:rFonts w:ascii="Book Antiqua" w:hAnsi="Book Antiqua"/>
          <w:i w:val="0"/>
          <w:smallCaps/>
        </w:rPr>
        <w:t>GIRLEI AUGUSTO PEZ BOLZAN</w:t>
      </w:r>
    </w:p>
    <w:p w:rsidR="00DC65A0" w:rsidRDefault="00DC65A0" w:rsidP="00DC65A0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  <w:b/>
          <w:smallCaps/>
        </w:rPr>
        <w:t>Secretário Municipal de Administração</w:t>
      </w:r>
    </w:p>
    <w:bookmarkEnd w:id="0"/>
    <w:p w:rsidR="00602018" w:rsidRPr="00DC65A0" w:rsidRDefault="00602018" w:rsidP="00DC65A0"/>
    <w:sectPr w:rsidR="00602018" w:rsidRPr="00DC65A0" w:rsidSect="00602018">
      <w:pgSz w:w="11907" w:h="16840" w:code="9"/>
      <w:pgMar w:top="1021" w:right="1701" w:bottom="567" w:left="1797" w:header="850" w:footer="5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21C" w:rsidRDefault="000D221C">
      <w:r>
        <w:separator/>
      </w:r>
    </w:p>
  </w:endnote>
  <w:endnote w:type="continuationSeparator" w:id="0">
    <w:p w:rsidR="000D221C" w:rsidRDefault="000D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Light">
    <w:altName w:val="Arial"/>
    <w:charset w:val="00"/>
    <w:family w:val="auto"/>
    <w:pitch w:val="variable"/>
    <w:sig w:usb0="A0000A2F" w:usb1="5000205B" w:usb2="00000000" w:usb3="00000000" w:csb0="000000B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21C" w:rsidRDefault="000D221C">
      <w:r>
        <w:separator/>
      </w:r>
    </w:p>
  </w:footnote>
  <w:footnote w:type="continuationSeparator" w:id="0">
    <w:p w:rsidR="000D221C" w:rsidRDefault="000D2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D221C"/>
    <w:rsid w:val="00141FB6"/>
    <w:rsid w:val="001915A3"/>
    <w:rsid w:val="00217F62"/>
    <w:rsid w:val="00300E46"/>
    <w:rsid w:val="004D4398"/>
    <w:rsid w:val="00502AF7"/>
    <w:rsid w:val="00602018"/>
    <w:rsid w:val="006D0CE1"/>
    <w:rsid w:val="009261FD"/>
    <w:rsid w:val="009F196D"/>
    <w:rsid w:val="00A906D8"/>
    <w:rsid w:val="00AB5A74"/>
    <w:rsid w:val="00DC65A0"/>
    <w:rsid w:val="00F071AE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B3A57"/>
  <w15:docId w15:val="{7570E69C-4178-49F2-9A60-ADFBD337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DC65A0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DC65A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C65A0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C65A0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C65A0"/>
    <w:pPr>
      <w:spacing w:after="120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C65A0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9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947</Words>
  <Characters>5118</Characters>
  <Application>Microsoft Office Word</Application>
  <DocSecurity>0</DocSecurity>
  <Lines>42</Lines>
  <Paragraphs>12</Paragraphs>
  <ScaleCrop>false</ScaleCrop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4</cp:revision>
  <dcterms:created xsi:type="dcterms:W3CDTF">2021-01-26T12:10:00Z</dcterms:created>
  <dcterms:modified xsi:type="dcterms:W3CDTF">2021-08-10T11:49:00Z</dcterms:modified>
</cp:coreProperties>
</file>