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B1D" w:rsidRDefault="00672B1D" w:rsidP="00672B1D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 xml:space="preserve">MENSAGEM LEGISLATIVA Nº 127, DE </w:t>
      </w:r>
      <w:r>
        <w:rPr>
          <w:rFonts w:ascii="Book Antiqua" w:hAnsi="Book Antiqua"/>
          <w:b/>
          <w:sz w:val="24"/>
          <w:szCs w:val="24"/>
        </w:rPr>
        <w:t>26 DE NOVEMBRO DE 2021</w:t>
      </w: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>.</w:t>
      </w:r>
    </w:p>
    <w:p w:rsidR="00672B1D" w:rsidRDefault="00672B1D" w:rsidP="00672B1D">
      <w:pPr>
        <w:spacing w:line="360" w:lineRule="auto"/>
        <w:jc w:val="both"/>
        <w:rPr>
          <w:rFonts w:ascii="Book Antiqua" w:eastAsia="Calibri" w:hAnsi="Book Antiqua"/>
          <w:bCs/>
          <w:iCs/>
          <w:color w:val="FF0000"/>
          <w:sz w:val="24"/>
          <w:szCs w:val="24"/>
        </w:rPr>
      </w:pPr>
    </w:p>
    <w:p w:rsidR="00672B1D" w:rsidRDefault="00672B1D" w:rsidP="00672B1D">
      <w:pPr>
        <w:spacing w:line="360" w:lineRule="auto"/>
        <w:jc w:val="both"/>
        <w:rPr>
          <w:rFonts w:ascii="Book Antiqua" w:eastAsia="Calibri" w:hAnsi="Book Antiqua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color w:val="000000" w:themeColor="text1"/>
          <w:sz w:val="24"/>
          <w:szCs w:val="24"/>
        </w:rPr>
        <w:t>Excelentíssimo Senhor</w:t>
      </w:r>
    </w:p>
    <w:p w:rsidR="00672B1D" w:rsidRDefault="00672B1D" w:rsidP="00672B1D">
      <w:pPr>
        <w:tabs>
          <w:tab w:val="left" w:pos="360"/>
        </w:tabs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eastAsia="Calibri" w:hAnsi="Book Antiqua" w:cs="Rubik Light"/>
          <w:b/>
          <w:sz w:val="24"/>
          <w:szCs w:val="24"/>
        </w:rPr>
        <w:t>MARCELO JOSÉ BURGEL</w:t>
      </w:r>
    </w:p>
    <w:p w:rsidR="00672B1D" w:rsidRDefault="00672B1D" w:rsidP="00672B1D">
      <w:pPr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sz w:val="24"/>
          <w:szCs w:val="24"/>
        </w:rPr>
        <w:t>M. D. Presidente da Câmara Municipal de Vereadores</w:t>
      </w:r>
    </w:p>
    <w:p w:rsidR="00672B1D" w:rsidRDefault="00672B1D" w:rsidP="00672B1D">
      <w:pPr>
        <w:spacing w:line="360" w:lineRule="auto"/>
        <w:jc w:val="both"/>
        <w:rPr>
          <w:rFonts w:ascii="Book Antiqua" w:eastAsia="Calibri" w:hAnsi="Book Antiqua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color w:val="000000" w:themeColor="text1"/>
          <w:sz w:val="24"/>
          <w:szCs w:val="24"/>
        </w:rPr>
        <w:t>Exmos. Srs. Vereadores da Câmara Municipal de Campo Novo do Parecis</w:t>
      </w:r>
    </w:p>
    <w:p w:rsidR="00672B1D" w:rsidRDefault="00672B1D" w:rsidP="00672B1D">
      <w:pPr>
        <w:tabs>
          <w:tab w:val="left" w:pos="-360"/>
        </w:tabs>
        <w:spacing w:line="360" w:lineRule="auto"/>
        <w:jc w:val="both"/>
        <w:rPr>
          <w:rFonts w:ascii="Book Antiqua" w:eastAsia="Calibri" w:hAnsi="Book Antiqua" w:cs="Rubik Light"/>
          <w:color w:val="FF0000"/>
          <w:sz w:val="24"/>
          <w:szCs w:val="24"/>
        </w:rPr>
      </w:pPr>
    </w:p>
    <w:p w:rsidR="00672B1D" w:rsidRDefault="00672B1D" w:rsidP="00672B1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Dirijo-me a Vossas Excelências, respeitosamente, na figura de Chefe do Poder do Executivo e pelos poderes a mim conferidos pela Lei Orgânica do Município, para encaminhar </w:t>
      </w:r>
      <w:r>
        <w:rPr>
          <w:rFonts w:ascii="Book Antiqua" w:eastAsia="Calibri" w:hAnsi="Book Antiqua" w:cs="Rubik Light"/>
          <w:b/>
          <w:color w:val="000000" w:themeColor="text1"/>
          <w:sz w:val="24"/>
          <w:szCs w:val="24"/>
        </w:rPr>
        <w:t>o Projeto de Lei nº 116/2021</w:t>
      </w: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, que conta com a seguinte ementa: </w:t>
      </w:r>
    </w:p>
    <w:p w:rsidR="00672B1D" w:rsidRDefault="00672B1D" w:rsidP="00672B1D">
      <w:pPr>
        <w:spacing w:line="360" w:lineRule="auto"/>
        <w:ind w:left="3119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AUTORIZA O PODER EXECUTIVO MUNICIPAL A FAZER CESSÃO PARCIAL DA ESCOLA MUNICIPAL JARDIM DAS PALMEIRAS PARA O INSTITUTO FEDERAL DE MATO GROSSO – CAMPUS CAMPO NOVO DO PARECIS, E DÁ OUTRAS PROVIDÊNCIAS</w:t>
      </w:r>
    </w:p>
    <w:p w:rsidR="00672B1D" w:rsidRDefault="00672B1D" w:rsidP="00672B1D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Senhor Presidente</w:t>
      </w:r>
    </w:p>
    <w:p w:rsidR="00672B1D" w:rsidRDefault="00672B1D" w:rsidP="00672B1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672B1D" w:rsidRDefault="00672B1D" w:rsidP="00672B1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Tenho a honra de encaminhar a Vossa Excelência, a fim de ser submetido ao exame e deliberação dessa Egrégia Câmara, o incluso projeto de lei que autoriza o Poder Executivo Municipal a fazer a cessão parcial da Escola Municipal Jardim das Palmeiras para o Instituto Federal de Mato Grosso – Campus Campo Novo do Parecis.</w:t>
      </w:r>
    </w:p>
    <w:p w:rsidR="00672B1D" w:rsidRDefault="00672B1D" w:rsidP="00672B1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Como parte de um conjunto de ações que visam o fortalecimento dos cursos que são desenvolvidos no período noturno do campus Campo Novo do Parecis do IFMT, em consonância com os anseios da comunidade camponovense, busca-se o desenvolvimento das atividades de ensino de tais cursos na área urbana do município.</w:t>
      </w:r>
    </w:p>
    <w:p w:rsidR="00672B1D" w:rsidRDefault="00672B1D" w:rsidP="00672B1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Para os estudantes do período noturno, especialmente em decorrência do perfil socioeconômico, a distância do campus com relação à área urbana do município (cerca de 12 km) figura como um obstáculo ao ingresso, permanência e êxito acadêmico, sobretudo para aqueles que </w:t>
      </w:r>
      <w:r>
        <w:rPr>
          <w:rFonts w:ascii="Book Antiqua" w:hAnsi="Book Antiqua"/>
          <w:sz w:val="24"/>
          <w:szCs w:val="24"/>
        </w:rPr>
        <w:lastRenderedPageBreak/>
        <w:t>trabalham durante o dia e que, para se locomoverem até o campus, utilizam o transporte coletivo.</w:t>
      </w:r>
    </w:p>
    <w:p w:rsidR="00672B1D" w:rsidRDefault="00672B1D" w:rsidP="00672B1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 cessão da Escola Municipal Jardim das Palmeiras tem como objetivo possibilitar o funcionamento das seguintes atividades do Campus Campo Novo do Parecis do IFMT: </w:t>
      </w:r>
    </w:p>
    <w:p w:rsidR="00672B1D" w:rsidRDefault="00672B1D" w:rsidP="00672B1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Aulas dos cursos de graduação e ensino médio técnico do Programa Nacional de Integração da Educação Profissional com a Educação Básica na Modalidade de Educação de Jovens e adultos (Proeja);</w:t>
      </w:r>
    </w:p>
    <w:p w:rsidR="00672B1D" w:rsidRDefault="00672B1D" w:rsidP="00672B1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Atividades de projetos de extensão, pesquisa ou ensino devidamente registrados no campus;</w:t>
      </w:r>
    </w:p>
    <w:p w:rsidR="00672B1D" w:rsidRDefault="00672B1D" w:rsidP="00672B1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Atividades de apoio e atendimento aos estudantes</w:t>
      </w:r>
    </w:p>
    <w:p w:rsidR="00672B1D" w:rsidRDefault="00672B1D" w:rsidP="00672B1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Como podemos facilmente verificar, o presente Projeto de Lei tem por objetivo facilitar o acesso ao estudo aos nossos munícipes, assim como combater a evasão dos cursos e por este motivo contará, por certo, com o aval desta Colenda Casa de Leis, e, tendo em vista que o processo para formalização do termo de cessão é moroso, solicitamos a tramitação em regime de </w:t>
      </w:r>
      <w:r>
        <w:rPr>
          <w:rFonts w:ascii="Book Antiqua" w:eastAsia="Calibri" w:hAnsi="Book Antiqua" w:cs="Rubik Light"/>
          <w:b/>
          <w:color w:val="000000" w:themeColor="text1"/>
          <w:sz w:val="24"/>
          <w:szCs w:val="24"/>
        </w:rPr>
        <w:t>URGÊNCIA ESPECIAL.</w:t>
      </w:r>
    </w:p>
    <w:p w:rsidR="00672B1D" w:rsidRDefault="00672B1D" w:rsidP="00672B1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>Sendo assim, considerando o interesse publico cristalino demonstrado no presente Projeto de Lei, elaborado em conformidade com a legislação vigente, prevaleço-me da oportunidade para reiterar a Vossa Excelência e a seus ilustres Pares a manifestação do meu singular apreço, encaminhando-lhes o presente Projeto de Lei para análise e, posterior, aprovação.</w:t>
      </w:r>
    </w:p>
    <w:p w:rsidR="00672B1D" w:rsidRDefault="00672B1D" w:rsidP="00672B1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:rsidR="00672B1D" w:rsidRDefault="00672B1D" w:rsidP="00672B1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Arial"/>
          <w:b/>
          <w:smallCaps/>
          <w:color w:val="000000" w:themeColor="text1"/>
          <w:sz w:val="24"/>
          <w:szCs w:val="24"/>
        </w:rPr>
      </w:pPr>
    </w:p>
    <w:p w:rsidR="00672B1D" w:rsidRDefault="00672B1D" w:rsidP="00672B1D">
      <w:pPr>
        <w:tabs>
          <w:tab w:val="left" w:pos="-360"/>
        </w:tabs>
        <w:jc w:val="center"/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t>RAFAEL MACHADO</w:t>
      </w:r>
    </w:p>
    <w:p w:rsidR="00672B1D" w:rsidRDefault="00672B1D" w:rsidP="00672B1D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t>Prefeito Municipal</w:t>
      </w:r>
    </w:p>
    <w:p w:rsidR="00672B1D" w:rsidRDefault="00672B1D" w:rsidP="00672B1D">
      <w:pPr>
        <w:spacing w:line="276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>PROJETO DE LEI MUNICIPAL Nº 116, DE 26 DE NOVEMBRO DE 2021</w:t>
      </w:r>
    </w:p>
    <w:p w:rsidR="00672B1D" w:rsidRDefault="00672B1D" w:rsidP="00672B1D">
      <w:pPr>
        <w:spacing w:line="276" w:lineRule="auto"/>
        <w:jc w:val="both"/>
        <w:rPr>
          <w:rFonts w:ascii="Book Antiqua" w:hAnsi="Book Antiqua" w:cs="Rubik Light"/>
          <w:sz w:val="24"/>
          <w:szCs w:val="24"/>
        </w:rPr>
      </w:pPr>
    </w:p>
    <w:p w:rsidR="00672B1D" w:rsidRDefault="00672B1D" w:rsidP="00672B1D">
      <w:pPr>
        <w:spacing w:line="360" w:lineRule="auto"/>
        <w:ind w:left="3119"/>
        <w:jc w:val="both"/>
        <w:rPr>
          <w:rFonts w:ascii="Book Antiqua" w:eastAsia="Times New Roman" w:hAnsi="Book Antiqua" w:cs="Arial"/>
          <w:b/>
          <w:sz w:val="24"/>
          <w:szCs w:val="24"/>
          <w:lang w:eastAsia="pt-BR"/>
        </w:rPr>
      </w:pPr>
    </w:p>
    <w:p w:rsidR="00672B1D" w:rsidRDefault="00672B1D" w:rsidP="00672B1D">
      <w:pPr>
        <w:spacing w:line="360" w:lineRule="auto"/>
        <w:ind w:left="3119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 xml:space="preserve">AUTORIZA O PODER EXECUTIVO MUNICIPAL A FAZER CESSÃO PARCIAL DA ESCOLA MUNICIPAL JARDIM DAS PALMEIRAS PARA O INSTITUTO FEDERAL </w:t>
      </w: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lastRenderedPageBreak/>
        <w:t>DE MATO GROSSO – CAMPUS CAMPO NOVO DO PARECIS, E DÁ OUTRAS PROVIDÊNCIAS</w:t>
      </w:r>
    </w:p>
    <w:p w:rsidR="00672B1D" w:rsidRDefault="00672B1D" w:rsidP="00672B1D">
      <w:pPr>
        <w:spacing w:line="360" w:lineRule="auto"/>
        <w:ind w:left="2268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 xml:space="preserve"> </w:t>
      </w:r>
    </w:p>
    <w:p w:rsidR="00672B1D" w:rsidRDefault="00672B1D" w:rsidP="00672B1D">
      <w:pPr>
        <w:spacing w:line="276" w:lineRule="auto"/>
        <w:jc w:val="both"/>
        <w:rPr>
          <w:rFonts w:ascii="Book Antiqua" w:hAnsi="Book Antiqua" w:cs="Rubik Light"/>
          <w:sz w:val="24"/>
          <w:szCs w:val="24"/>
        </w:rPr>
      </w:pPr>
    </w:p>
    <w:p w:rsidR="00672B1D" w:rsidRDefault="00672B1D" w:rsidP="00672B1D">
      <w:pPr>
        <w:spacing w:line="276" w:lineRule="auto"/>
        <w:ind w:firstLine="1701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sz w:val="24"/>
          <w:szCs w:val="24"/>
        </w:rPr>
        <w:t xml:space="preserve"> </w:t>
      </w:r>
      <w:r>
        <w:rPr>
          <w:rFonts w:ascii="Book Antiqua" w:hAnsi="Book Antiqua" w:cs="Rubik Light"/>
          <w:b/>
          <w:sz w:val="24"/>
          <w:szCs w:val="24"/>
        </w:rPr>
        <w:t xml:space="preserve"> RAFAEL MACHADO</w:t>
      </w:r>
      <w:r>
        <w:rPr>
          <w:rFonts w:ascii="Book Antiqua" w:hAnsi="Book Antiqua" w:cs="Rubik Light"/>
          <w:sz w:val="24"/>
          <w:szCs w:val="24"/>
        </w:rPr>
        <w:t>, Prefeito Municipal de Campo Novo do Parecis, Estado de Mato Grosso, faz saber que a Câmara Municipal aprovou e eu sanciono a seguinte:</w:t>
      </w:r>
    </w:p>
    <w:p w:rsidR="00672B1D" w:rsidRDefault="00672B1D" w:rsidP="00672B1D">
      <w:pPr>
        <w:spacing w:line="276" w:lineRule="auto"/>
        <w:ind w:firstLine="1701"/>
        <w:jc w:val="both"/>
        <w:rPr>
          <w:rFonts w:ascii="Book Antiqua" w:hAnsi="Book Antiqua" w:cs="Rubik Light"/>
          <w:sz w:val="24"/>
          <w:szCs w:val="24"/>
        </w:rPr>
      </w:pPr>
    </w:p>
    <w:p w:rsidR="00672B1D" w:rsidRDefault="00672B1D" w:rsidP="00672B1D">
      <w:pPr>
        <w:spacing w:line="276" w:lineRule="auto"/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hAnsi="Book Antiqua" w:cs="Rubik Light"/>
          <w:b/>
          <w:sz w:val="24"/>
          <w:szCs w:val="24"/>
        </w:rPr>
        <w:t>L E I</w:t>
      </w:r>
    </w:p>
    <w:p w:rsidR="00672B1D" w:rsidRDefault="00672B1D" w:rsidP="00672B1D">
      <w:pPr>
        <w:spacing w:line="276" w:lineRule="auto"/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</w:p>
    <w:p w:rsidR="00672B1D" w:rsidRDefault="00672B1D" w:rsidP="00672B1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</w:rPr>
        <w:t>Art. 1º</w:t>
      </w:r>
      <w:r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  <w:shd w:val="clear" w:color="auto" w:fill="FFFFFF"/>
        </w:rPr>
        <w:t>Fica o Poder Executivo Municipal autorizado a outorgar </w:t>
      </w:r>
      <w:r>
        <w:rPr>
          <w:rFonts w:ascii="Book Antiqua" w:hAnsi="Book Antiqua"/>
          <w:sz w:val="24"/>
          <w:szCs w:val="24"/>
        </w:rPr>
        <w:t>cessão</w:t>
      </w:r>
      <w:r>
        <w:rPr>
          <w:rFonts w:ascii="Book Antiqua" w:hAnsi="Book Antiqua"/>
          <w:sz w:val="24"/>
          <w:szCs w:val="24"/>
          <w:shd w:val="clear" w:color="auto" w:fill="FFFFFF"/>
        </w:rPr>
        <w:t> de </w:t>
      </w:r>
      <w:r>
        <w:rPr>
          <w:rFonts w:ascii="Book Antiqua" w:hAnsi="Book Antiqua"/>
          <w:sz w:val="24"/>
          <w:szCs w:val="24"/>
        </w:rPr>
        <w:t>uso</w:t>
      </w:r>
      <w:r>
        <w:rPr>
          <w:rFonts w:ascii="Book Antiqua" w:hAnsi="Book Antiqua"/>
          <w:sz w:val="24"/>
          <w:szCs w:val="24"/>
          <w:shd w:val="clear" w:color="auto" w:fill="FFFFFF"/>
        </w:rPr>
        <w:t> de bem imóvel público, de forma não onerosa, ao INSTITUTO FEDERAL DE MATO GROSSO – CAMPUS CAMPO NOVO DO PARECIS, inscrito no CNPJ sob o nº 10.784.782/0011-22 da Escola Municipal Jardim das Palmeiras, situada à Rua Arara Azul, nº 410 – NW, no bairro Jardim das Palmeiras.</w:t>
      </w:r>
    </w:p>
    <w:p w:rsidR="00672B1D" w:rsidRDefault="00672B1D" w:rsidP="00672B1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>§ 1º.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O Imóvel, objeto da </w:t>
      </w:r>
      <w:r>
        <w:rPr>
          <w:rFonts w:ascii="Book Antiqua" w:hAnsi="Book Antiqua"/>
          <w:sz w:val="24"/>
          <w:szCs w:val="24"/>
        </w:rPr>
        <w:t>cessão</w:t>
      </w:r>
      <w:r>
        <w:rPr>
          <w:rFonts w:ascii="Book Antiqua" w:hAnsi="Book Antiqua"/>
          <w:sz w:val="24"/>
          <w:szCs w:val="24"/>
          <w:shd w:val="clear" w:color="auto" w:fill="FFFFFF"/>
        </w:rPr>
        <w:t> de </w:t>
      </w:r>
      <w:r>
        <w:rPr>
          <w:rFonts w:ascii="Book Antiqua" w:hAnsi="Book Antiqua"/>
          <w:sz w:val="24"/>
          <w:szCs w:val="24"/>
        </w:rPr>
        <w:t>uso</w:t>
      </w:r>
      <w:r>
        <w:rPr>
          <w:rFonts w:ascii="Book Antiqua" w:hAnsi="Book Antiqua"/>
          <w:sz w:val="24"/>
          <w:szCs w:val="24"/>
          <w:shd w:val="clear" w:color="auto" w:fill="FFFFFF"/>
        </w:rPr>
        <w:t>, destina-se exclusivamente para :</w:t>
      </w:r>
    </w:p>
    <w:p w:rsidR="00672B1D" w:rsidRDefault="00672B1D" w:rsidP="00672B1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 xml:space="preserve">I – </w:t>
      </w:r>
      <w:r>
        <w:rPr>
          <w:rFonts w:ascii="Book Antiqua" w:hAnsi="Book Antiqua"/>
          <w:sz w:val="24"/>
          <w:szCs w:val="24"/>
          <w:shd w:val="clear" w:color="auto" w:fill="FFFFFF"/>
        </w:rPr>
        <w:t>aulas dos cursos de graduação e ensino médico técnico do Programa Nacional de Integração da Educação Profissional com a Educação Básica na Modalidade de Educação de Jovens e Adultos (Proeja);</w:t>
      </w:r>
    </w:p>
    <w:p w:rsidR="00672B1D" w:rsidRDefault="00672B1D" w:rsidP="00672B1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 xml:space="preserve">II – </w:t>
      </w:r>
      <w:r>
        <w:rPr>
          <w:rFonts w:ascii="Book Antiqua" w:hAnsi="Book Antiqua"/>
          <w:sz w:val="24"/>
          <w:szCs w:val="24"/>
          <w:shd w:val="clear" w:color="auto" w:fill="FFFFFF"/>
        </w:rPr>
        <w:t>atividades de projetos de extensão, pesquisa ou ensino devidamente registrados no campus;</w:t>
      </w:r>
    </w:p>
    <w:p w:rsidR="00672B1D" w:rsidRDefault="00672B1D" w:rsidP="00672B1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 xml:space="preserve">III – </w:t>
      </w:r>
      <w:r>
        <w:rPr>
          <w:rFonts w:ascii="Book Antiqua" w:hAnsi="Book Antiqua"/>
          <w:sz w:val="24"/>
          <w:szCs w:val="24"/>
          <w:shd w:val="clear" w:color="auto" w:fill="FFFFFF"/>
        </w:rPr>
        <w:t>atividades de apoio e atendimento aos estudantes.</w:t>
      </w:r>
    </w:p>
    <w:p w:rsidR="00672B1D" w:rsidRDefault="00672B1D" w:rsidP="00672B1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>§ 2º.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A </w:t>
      </w:r>
      <w:r>
        <w:rPr>
          <w:rFonts w:ascii="Book Antiqua" w:hAnsi="Book Antiqua"/>
          <w:sz w:val="24"/>
          <w:szCs w:val="24"/>
        </w:rPr>
        <w:t>Cessão</w:t>
      </w:r>
      <w:r>
        <w:rPr>
          <w:rFonts w:ascii="Book Antiqua" w:hAnsi="Book Antiqua"/>
          <w:sz w:val="24"/>
          <w:szCs w:val="24"/>
          <w:shd w:val="clear" w:color="auto" w:fill="FFFFFF"/>
        </w:rPr>
        <w:t> de </w:t>
      </w:r>
      <w:r>
        <w:rPr>
          <w:rFonts w:ascii="Book Antiqua" w:hAnsi="Book Antiqua"/>
          <w:sz w:val="24"/>
          <w:szCs w:val="24"/>
        </w:rPr>
        <w:t>uso de</w:t>
      </w:r>
      <w:r>
        <w:rPr>
          <w:rFonts w:ascii="Book Antiqua" w:hAnsi="Book Antiqua"/>
          <w:sz w:val="24"/>
          <w:szCs w:val="24"/>
          <w:shd w:val="clear" w:color="auto" w:fill="FFFFFF"/>
        </w:rPr>
        <w:t> que trata esta Lei será no período de 19 horas às 23 horas de segunda a sábado ou em outro previamente acordado pelas partes, pelo prazo de 3 (três) anos, podendo ser prorrogado ou extinta a qualquer tempo se o Instituto Federal não lhe der o </w:t>
      </w:r>
      <w:r>
        <w:rPr>
          <w:rFonts w:ascii="Book Antiqua" w:hAnsi="Book Antiqua"/>
          <w:sz w:val="24"/>
          <w:szCs w:val="24"/>
        </w:rPr>
        <w:t>uso</w:t>
      </w:r>
      <w:r>
        <w:rPr>
          <w:rFonts w:ascii="Book Antiqua" w:hAnsi="Book Antiqua"/>
          <w:sz w:val="24"/>
          <w:szCs w:val="24"/>
          <w:shd w:val="clear" w:color="auto" w:fill="FFFFFF"/>
        </w:rPr>
        <w:t> prometido ou a desviarem de sua finalidade pública original.</w:t>
      </w:r>
    </w:p>
    <w:p w:rsidR="00672B1D" w:rsidRDefault="00672B1D" w:rsidP="00672B1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>§ 3º.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Será permitida a construção de benfeitorias, que, contudo, não serão indenizadas pelo Município de Campo Novo do Parecis ao término da </w:t>
      </w:r>
      <w:r>
        <w:rPr>
          <w:rFonts w:ascii="Book Antiqua" w:hAnsi="Book Antiqua"/>
          <w:sz w:val="24"/>
          <w:szCs w:val="24"/>
        </w:rPr>
        <w:t>Cessão</w:t>
      </w:r>
      <w:r>
        <w:rPr>
          <w:rFonts w:ascii="Book Antiqua" w:hAnsi="Book Antiqua"/>
          <w:sz w:val="24"/>
          <w:szCs w:val="24"/>
          <w:shd w:val="clear" w:color="auto" w:fill="FFFFFF"/>
        </w:rPr>
        <w:t> de </w:t>
      </w:r>
      <w:r>
        <w:rPr>
          <w:rFonts w:ascii="Book Antiqua" w:hAnsi="Book Antiqua"/>
          <w:sz w:val="24"/>
          <w:szCs w:val="24"/>
        </w:rPr>
        <w:t>uso</w:t>
      </w:r>
      <w:r>
        <w:rPr>
          <w:rFonts w:ascii="Book Antiqua" w:hAnsi="Book Antiqua"/>
          <w:sz w:val="24"/>
          <w:szCs w:val="24"/>
          <w:shd w:val="clear" w:color="auto" w:fill="FFFFFF"/>
        </w:rPr>
        <w:t>.</w:t>
      </w:r>
    </w:p>
    <w:p w:rsidR="00672B1D" w:rsidRDefault="00672B1D" w:rsidP="00672B1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>§ 4º</w:t>
      </w:r>
      <w:r>
        <w:rPr>
          <w:rFonts w:ascii="Book Antiqua" w:hAnsi="Book Antiqua"/>
          <w:sz w:val="24"/>
          <w:szCs w:val="24"/>
          <w:shd w:val="clear" w:color="auto" w:fill="FFFFFF"/>
        </w:rPr>
        <w:t>. São obrigações do Instituto Federal:</w:t>
      </w:r>
    </w:p>
    <w:p w:rsidR="00672B1D" w:rsidRDefault="00672B1D" w:rsidP="00672B1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 xml:space="preserve">I – </w:t>
      </w:r>
      <w:r>
        <w:rPr>
          <w:rFonts w:ascii="Book Antiqua" w:hAnsi="Book Antiqua"/>
          <w:sz w:val="24"/>
          <w:szCs w:val="24"/>
          <w:shd w:val="clear" w:color="auto" w:fill="FFFFFF"/>
        </w:rPr>
        <w:t>manter o espaço físico cedido e suas adjacências (corredores e sanitários, de uso comum ou não) durante o período de uso pelo Instituto Federal, em condições de limpeza, higiene e uso, recolhendo o lixo nos locais apropriados e responsabilizando-se pela sua manutenção;</w:t>
      </w:r>
    </w:p>
    <w:p w:rsidR="00672B1D" w:rsidRDefault="00672B1D" w:rsidP="00672B1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 xml:space="preserve">II – </w:t>
      </w:r>
      <w:r>
        <w:rPr>
          <w:rFonts w:ascii="Book Antiqua" w:hAnsi="Book Antiqua"/>
          <w:sz w:val="24"/>
          <w:szCs w:val="24"/>
          <w:shd w:val="clear" w:color="auto" w:fill="FFFFFF"/>
        </w:rPr>
        <w:t>disponibilizar um porteiro para o período em que utilizar o espaço cedido, que deverá controlar a entrada e saída de servidores e alunos durante o desenvolvimento das atividades;</w:t>
      </w:r>
    </w:p>
    <w:p w:rsidR="00672B1D" w:rsidRDefault="00672B1D" w:rsidP="00672B1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 xml:space="preserve">III – </w:t>
      </w:r>
      <w:r>
        <w:rPr>
          <w:rFonts w:ascii="Book Antiqua" w:hAnsi="Book Antiqua"/>
          <w:sz w:val="24"/>
          <w:szCs w:val="24"/>
          <w:shd w:val="clear" w:color="auto" w:fill="FFFFFF"/>
        </w:rPr>
        <w:t>permitir que o Município faça uso compartilhado dos bens patrimoniais instalados pelo Instituto Federal;</w:t>
      </w:r>
    </w:p>
    <w:p w:rsidR="00672B1D" w:rsidRDefault="00672B1D" w:rsidP="00672B1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lastRenderedPageBreak/>
        <w:t xml:space="preserve">IV – </w:t>
      </w:r>
      <w:r>
        <w:rPr>
          <w:rFonts w:ascii="Book Antiqua" w:hAnsi="Book Antiqua"/>
          <w:sz w:val="24"/>
          <w:szCs w:val="24"/>
          <w:shd w:val="clear" w:color="auto" w:fill="FFFFFF"/>
        </w:rPr>
        <w:t>fazer o conserto/reparo de danos materiais causado aos equipamentos ou quaisquer instalações durante o período que seus servidores, alunos ou funcionários estiverem ocupando o imóvel;</w:t>
      </w:r>
    </w:p>
    <w:p w:rsidR="00672B1D" w:rsidRDefault="00672B1D" w:rsidP="00672B1D">
      <w:pPr>
        <w:shd w:val="clear" w:color="auto" w:fill="FFFFFF"/>
        <w:spacing w:line="276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 xml:space="preserve">V – </w:t>
      </w:r>
      <w:r>
        <w:rPr>
          <w:rFonts w:ascii="Book Antiqua" w:hAnsi="Book Antiqua"/>
          <w:sz w:val="24"/>
          <w:szCs w:val="24"/>
          <w:shd w:val="clear" w:color="auto" w:fill="FFFFFF"/>
        </w:rPr>
        <w:t>como contraprestação pela cessão de uso o Instituto Federal se responsabiliza em realizar a manutenção dos condicionadores de ar dos espaços cedidos.</w:t>
      </w:r>
    </w:p>
    <w:p w:rsidR="00672B1D" w:rsidRDefault="00672B1D" w:rsidP="00672B1D">
      <w:pPr>
        <w:spacing w:line="36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i/>
          <w:sz w:val="24"/>
          <w:szCs w:val="24"/>
          <w:shd w:val="clear" w:color="auto" w:fill="FFFFFF"/>
        </w:rPr>
        <w:t> </w:t>
      </w:r>
    </w:p>
    <w:p w:rsidR="00672B1D" w:rsidRDefault="00672B1D" w:rsidP="00672B1D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Art. 2º</w:t>
      </w:r>
      <w:r>
        <w:rPr>
          <w:rFonts w:ascii="Book Antiqua" w:hAnsi="Book Antiqua"/>
          <w:sz w:val="24"/>
          <w:szCs w:val="24"/>
        </w:rPr>
        <w:t>. Esta lei entra em vigor na data de sua publicação, revogando as disposições em contrário</w:t>
      </w:r>
    </w:p>
    <w:p w:rsidR="00672B1D" w:rsidRDefault="00672B1D" w:rsidP="00672B1D">
      <w:pPr>
        <w:spacing w:line="276" w:lineRule="auto"/>
        <w:jc w:val="right"/>
        <w:rPr>
          <w:rFonts w:ascii="Book Antiqua" w:hAnsi="Book Antiqua" w:cs="Arial"/>
          <w:color w:val="000000" w:themeColor="text1"/>
          <w:sz w:val="24"/>
          <w:szCs w:val="24"/>
        </w:rPr>
      </w:pPr>
      <w:r>
        <w:rPr>
          <w:rFonts w:ascii="Book Antiqua" w:hAnsi="Book Antiqua" w:cs="Arial"/>
          <w:color w:val="000000" w:themeColor="text1"/>
          <w:sz w:val="24"/>
          <w:szCs w:val="24"/>
        </w:rPr>
        <w:t>Gabinete do Prefeito Municipal, no dia 26 de novembro de 2021.</w:t>
      </w:r>
    </w:p>
    <w:p w:rsidR="00672B1D" w:rsidRDefault="00672B1D" w:rsidP="00672B1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672B1D" w:rsidRDefault="00672B1D" w:rsidP="00672B1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672B1D" w:rsidRDefault="00672B1D" w:rsidP="00672B1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RAFAEL MACHADO</w:t>
      </w:r>
    </w:p>
    <w:p w:rsidR="00672B1D" w:rsidRDefault="00672B1D" w:rsidP="00672B1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Prefeito Municipal</w:t>
      </w:r>
    </w:p>
    <w:p w:rsidR="00672B1D" w:rsidRDefault="00672B1D" w:rsidP="00672B1D">
      <w:pPr>
        <w:tabs>
          <w:tab w:val="left" w:pos="1418"/>
          <w:tab w:val="left" w:pos="6521"/>
          <w:tab w:val="decimal" w:pos="7938"/>
        </w:tabs>
        <w:spacing w:line="360" w:lineRule="auto"/>
        <w:ind w:firstLine="141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Cs/>
          <w:iCs/>
          <w:color w:val="000000" w:themeColor="text1"/>
          <w:sz w:val="24"/>
          <w:szCs w:val="24"/>
        </w:rPr>
        <w:t>Registrado na Secretaria Municipal de Administração, publicado no Diário Oficial do Município/Jornal Oficial Eletrônico dos</w:t>
      </w:r>
      <w:r>
        <w:rPr>
          <w:rFonts w:ascii="Book Antiqua" w:hAnsi="Book Antiqua" w:cs="Arial"/>
          <w:bCs/>
          <w:iCs/>
          <w:sz w:val="24"/>
          <w:szCs w:val="24"/>
        </w:rPr>
        <w:t xml:space="preserve"> Municípios, Portal Transparência do Município e por afixação no local de costume, data supra, cumpra-se.</w:t>
      </w:r>
    </w:p>
    <w:p w:rsidR="00672B1D" w:rsidRDefault="00672B1D" w:rsidP="00672B1D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672B1D" w:rsidRDefault="00672B1D" w:rsidP="00672B1D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CARLA CRISTINA FREITAS SILVA</w:t>
      </w:r>
    </w:p>
    <w:p w:rsidR="00672B1D" w:rsidRDefault="00672B1D" w:rsidP="00672B1D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Secretária Municipal de Administração</w:t>
      </w:r>
    </w:p>
    <w:p w:rsidR="00672B1D" w:rsidRDefault="00672B1D" w:rsidP="00672B1D">
      <w:pPr>
        <w:rPr>
          <w:szCs w:val="24"/>
        </w:rPr>
      </w:pPr>
    </w:p>
    <w:p w:rsidR="00602018" w:rsidRPr="00672B1D" w:rsidRDefault="00602018" w:rsidP="00672B1D">
      <w:bookmarkStart w:id="0" w:name="_GoBack"/>
      <w:bookmarkEnd w:id="0"/>
    </w:p>
    <w:sectPr w:rsidR="00602018" w:rsidRPr="00672B1D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475" w:rsidRDefault="00E81475">
      <w:r>
        <w:separator/>
      </w:r>
    </w:p>
  </w:endnote>
  <w:endnote w:type="continuationSeparator" w:id="0">
    <w:p w:rsidR="00E81475" w:rsidRDefault="00E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475" w:rsidRDefault="00E81475">
      <w:r>
        <w:separator/>
      </w:r>
    </w:p>
  </w:footnote>
  <w:footnote w:type="continuationSeparator" w:id="0">
    <w:p w:rsidR="00E81475" w:rsidRDefault="00E8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1227C"/>
    <w:multiLevelType w:val="hybridMultilevel"/>
    <w:tmpl w:val="39722FC4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06FD3"/>
    <w:rsid w:val="00217F62"/>
    <w:rsid w:val="004D4398"/>
    <w:rsid w:val="00502AF7"/>
    <w:rsid w:val="00602018"/>
    <w:rsid w:val="00672B1D"/>
    <w:rsid w:val="006D0CE1"/>
    <w:rsid w:val="009261FD"/>
    <w:rsid w:val="009F196D"/>
    <w:rsid w:val="00A906D8"/>
    <w:rsid w:val="00AB5A74"/>
    <w:rsid w:val="00E81475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1A0F7-807E-401C-B845-2AF474E4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2B1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3</cp:revision>
  <dcterms:created xsi:type="dcterms:W3CDTF">2021-01-26T12:10:00Z</dcterms:created>
  <dcterms:modified xsi:type="dcterms:W3CDTF">2021-12-07T12:07:00Z</dcterms:modified>
</cp:coreProperties>
</file>