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701CF" w:rsidRDefault="002701CF" w:rsidP="002701CF">
      <w:pPr>
        <w:spacing w:line="360" w:lineRule="auto"/>
        <w:jc w:val="both"/>
        <w:rPr>
          <w:rFonts w:ascii="Book Antiqua" w:eastAsia="Calibri" w:hAnsi="Book Antiqua"/>
          <w:b/>
          <w:bCs/>
          <w:iCs/>
        </w:rPr>
      </w:pPr>
      <w:r>
        <w:rPr>
          <w:rFonts w:ascii="Book Antiqua" w:eastAsia="Calibri" w:hAnsi="Book Antiqua"/>
          <w:b/>
          <w:bCs/>
          <w:iCs/>
        </w:rPr>
        <w:t xml:space="preserve">MENSAGEM LEGISLATIVA Nº 141, DE </w:t>
      </w:r>
      <w:r>
        <w:rPr>
          <w:rFonts w:ascii="Book Antiqua" w:hAnsi="Book Antiqua"/>
          <w:b/>
        </w:rPr>
        <w:t>16 DE DEZEMBRO DE 2021</w:t>
      </w:r>
      <w:r>
        <w:rPr>
          <w:rFonts w:ascii="Book Antiqua" w:eastAsia="Calibri" w:hAnsi="Book Antiqua"/>
          <w:b/>
          <w:bCs/>
          <w:iCs/>
        </w:rPr>
        <w:t>.</w:t>
      </w:r>
    </w:p>
    <w:p w:rsidR="002701CF" w:rsidRDefault="002701CF" w:rsidP="002701CF">
      <w:pPr>
        <w:spacing w:line="360" w:lineRule="auto"/>
        <w:jc w:val="both"/>
        <w:rPr>
          <w:rFonts w:ascii="Book Antiqua" w:eastAsia="Calibri" w:hAnsi="Book Antiqua"/>
          <w:bCs/>
          <w:iCs/>
        </w:rPr>
      </w:pPr>
    </w:p>
    <w:p w:rsidR="002701CF" w:rsidRDefault="002701CF" w:rsidP="002701CF">
      <w:pPr>
        <w:spacing w:line="360" w:lineRule="auto"/>
        <w:jc w:val="both"/>
        <w:rPr>
          <w:rFonts w:ascii="Book Antiqua" w:eastAsia="Calibri" w:hAnsi="Book Antiqua"/>
          <w:b/>
        </w:rPr>
      </w:pPr>
      <w:r>
        <w:rPr>
          <w:rFonts w:ascii="Book Antiqua" w:eastAsia="Calibri" w:hAnsi="Book Antiqua"/>
          <w:b/>
        </w:rPr>
        <w:t>Excelentíssimo Senhor</w:t>
      </w:r>
    </w:p>
    <w:p w:rsidR="002701CF" w:rsidRDefault="002701CF" w:rsidP="002701CF">
      <w:pPr>
        <w:tabs>
          <w:tab w:val="left" w:pos="360"/>
        </w:tabs>
        <w:spacing w:line="360" w:lineRule="auto"/>
        <w:jc w:val="both"/>
        <w:rPr>
          <w:rFonts w:ascii="Book Antiqua" w:hAnsi="Book Antiqua" w:cs="Rubik Light"/>
        </w:rPr>
      </w:pPr>
      <w:r>
        <w:rPr>
          <w:rFonts w:ascii="Book Antiqua" w:eastAsia="Calibri" w:hAnsi="Book Antiqua" w:cs="Rubik Light"/>
          <w:b/>
        </w:rPr>
        <w:t>MARCELO JOSÉ BURGEL</w:t>
      </w:r>
    </w:p>
    <w:p w:rsidR="002701CF" w:rsidRDefault="002701CF" w:rsidP="002701CF">
      <w:pPr>
        <w:spacing w:line="360" w:lineRule="auto"/>
        <w:jc w:val="both"/>
        <w:rPr>
          <w:rFonts w:ascii="Book Antiqua" w:hAnsi="Book Antiqua" w:cs="Rubik Light"/>
        </w:rPr>
      </w:pPr>
      <w:proofErr w:type="gramStart"/>
      <w:r>
        <w:rPr>
          <w:rFonts w:ascii="Book Antiqua" w:hAnsi="Book Antiqua" w:cs="Rubik Light"/>
        </w:rPr>
        <w:t>M. D. Presidente</w:t>
      </w:r>
      <w:proofErr w:type="gramEnd"/>
      <w:r>
        <w:rPr>
          <w:rFonts w:ascii="Book Antiqua" w:hAnsi="Book Antiqua" w:cs="Rubik Light"/>
        </w:rPr>
        <w:t xml:space="preserve"> da Câmara Municipal de Vereadores</w:t>
      </w:r>
    </w:p>
    <w:p w:rsidR="002701CF" w:rsidRDefault="002701CF" w:rsidP="002701CF">
      <w:pPr>
        <w:spacing w:line="360" w:lineRule="auto"/>
        <w:jc w:val="both"/>
        <w:rPr>
          <w:rFonts w:ascii="Book Antiqua" w:eastAsia="Calibri" w:hAnsi="Book Antiqua"/>
          <w:b/>
        </w:rPr>
      </w:pPr>
      <w:r>
        <w:rPr>
          <w:rFonts w:ascii="Book Antiqua" w:eastAsia="Calibri" w:hAnsi="Book Antiqua"/>
          <w:b/>
        </w:rPr>
        <w:t>Exmos. Srs. Vereadores da Câmara Municipal de Campo Novo do Parecis</w:t>
      </w:r>
    </w:p>
    <w:p w:rsidR="002701CF" w:rsidRDefault="002701CF" w:rsidP="002701CF">
      <w:pPr>
        <w:tabs>
          <w:tab w:val="left" w:pos="-360"/>
        </w:tabs>
        <w:spacing w:line="360" w:lineRule="auto"/>
        <w:jc w:val="both"/>
        <w:rPr>
          <w:rFonts w:ascii="Book Antiqua" w:eastAsia="Calibri" w:hAnsi="Book Antiqua" w:cs="Rubik Light"/>
        </w:rPr>
      </w:pPr>
    </w:p>
    <w:p w:rsidR="002701CF" w:rsidRDefault="002701CF" w:rsidP="002701CF">
      <w:pPr>
        <w:tabs>
          <w:tab w:val="left" w:pos="-360"/>
        </w:tabs>
        <w:spacing w:line="360" w:lineRule="auto"/>
        <w:ind w:firstLine="1701"/>
        <w:jc w:val="both"/>
        <w:rPr>
          <w:rFonts w:ascii="Book Antiqua" w:eastAsia="Calibri" w:hAnsi="Book Antiqua" w:cs="Rubik Light"/>
        </w:rPr>
      </w:pPr>
      <w:r>
        <w:rPr>
          <w:rFonts w:ascii="Book Antiqua" w:eastAsia="Calibri" w:hAnsi="Book Antiqua" w:cs="Rubik Light"/>
        </w:rPr>
        <w:t xml:space="preserve">Dirijo-me a Vossas Excelências, respeitosamente, na figura de Chefe do Poder do Executivo e pelos poderes a mim conferidos pela Lei Orgânica do Município, para encaminhar </w:t>
      </w:r>
      <w:r>
        <w:rPr>
          <w:rFonts w:ascii="Book Antiqua" w:eastAsia="Calibri" w:hAnsi="Book Antiqua" w:cs="Rubik Light"/>
          <w:b/>
        </w:rPr>
        <w:t>o Projeto de Lei nº 127/2021</w:t>
      </w:r>
      <w:r>
        <w:rPr>
          <w:rFonts w:ascii="Book Antiqua" w:eastAsia="Calibri" w:hAnsi="Book Antiqua" w:cs="Rubik Light"/>
        </w:rPr>
        <w:t xml:space="preserve">, que conta com a seguinte ementa: </w:t>
      </w:r>
    </w:p>
    <w:p w:rsidR="002701CF" w:rsidRDefault="002701CF" w:rsidP="002701CF">
      <w:pPr>
        <w:tabs>
          <w:tab w:val="left" w:pos="-360"/>
        </w:tabs>
        <w:spacing w:line="360" w:lineRule="auto"/>
        <w:ind w:firstLine="1701"/>
        <w:jc w:val="both"/>
        <w:rPr>
          <w:rFonts w:ascii="Book Antiqua" w:eastAsia="Calibri" w:hAnsi="Book Antiqua" w:cs="Rubik Light"/>
        </w:rPr>
      </w:pPr>
    </w:p>
    <w:p w:rsidR="002701CF" w:rsidRDefault="002701CF" w:rsidP="002701CF">
      <w:pPr>
        <w:spacing w:line="360" w:lineRule="auto"/>
        <w:ind w:left="3119"/>
        <w:jc w:val="both"/>
        <w:rPr>
          <w:rFonts w:ascii="Book Antiqua" w:hAnsi="Book Antiqua" w:cs="Rubik Light"/>
          <w:b/>
        </w:rPr>
      </w:pPr>
      <w:r>
        <w:rPr>
          <w:rFonts w:ascii="Book Antiqua" w:eastAsia="Times New Roman" w:hAnsi="Book Antiqua" w:cs="Arial"/>
          <w:b/>
          <w:lang w:eastAsia="pt-BR"/>
        </w:rPr>
        <w:t>AUTORIZA O PODER EXECUTIVO MUNICIPAL A REALIZAR O PAGAMENTO DE ABONO SALARIAL, EM FORMA DE RATEIO, AOS PROFISSIONAIS DA EDUCAÇÃO ATÉ O LIMITE DE 70% DAS RECEITAS DO FUNDEB, E DÁ OUTRAS PROVIDÊNCIAS</w:t>
      </w:r>
    </w:p>
    <w:p w:rsidR="002701CF" w:rsidRDefault="002701CF" w:rsidP="002701CF">
      <w:pPr>
        <w:tabs>
          <w:tab w:val="left" w:pos="-360"/>
        </w:tabs>
        <w:spacing w:line="360" w:lineRule="auto"/>
        <w:ind w:firstLine="1701"/>
        <w:jc w:val="both"/>
        <w:rPr>
          <w:rFonts w:ascii="Book Antiqua" w:eastAsia="Calibri" w:hAnsi="Book Antiqua" w:cs="Rubik Light"/>
        </w:rPr>
      </w:pPr>
    </w:p>
    <w:p w:rsidR="002701CF" w:rsidRDefault="002701CF" w:rsidP="002701CF">
      <w:pPr>
        <w:tabs>
          <w:tab w:val="left" w:pos="-360"/>
        </w:tabs>
        <w:spacing w:line="360" w:lineRule="auto"/>
        <w:ind w:firstLine="1701"/>
        <w:jc w:val="both"/>
        <w:rPr>
          <w:rFonts w:ascii="Book Antiqua" w:hAnsi="Book Antiqua"/>
        </w:rPr>
      </w:pPr>
      <w:r>
        <w:rPr>
          <w:rFonts w:ascii="Book Antiqua" w:hAnsi="Book Antiqua"/>
        </w:rPr>
        <w:t>Senhor Presidente</w:t>
      </w:r>
    </w:p>
    <w:p w:rsidR="002701CF" w:rsidRDefault="002701CF" w:rsidP="002701CF">
      <w:pPr>
        <w:shd w:val="clear" w:color="auto" w:fill="FFFFFF"/>
        <w:spacing w:line="360" w:lineRule="auto"/>
        <w:ind w:firstLine="1701"/>
        <w:jc w:val="both"/>
        <w:rPr>
          <w:rFonts w:ascii="Book Antiqua" w:hAnsi="Book Antiqua"/>
        </w:rPr>
      </w:pPr>
      <w:r>
        <w:rPr>
          <w:rFonts w:ascii="Book Antiqua" w:hAnsi="Book Antiqua"/>
        </w:rPr>
        <w:t xml:space="preserve"> </w:t>
      </w:r>
      <w:r>
        <w:rPr>
          <w:rFonts w:ascii="Book Antiqua" w:hAnsi="Book Antiqua"/>
        </w:rPr>
        <w:tab/>
      </w:r>
      <w:r>
        <w:rPr>
          <w:rFonts w:ascii="Book Antiqua" w:hAnsi="Book Antiqua"/>
        </w:rPr>
        <w:tab/>
      </w:r>
    </w:p>
    <w:p w:rsidR="002701CF" w:rsidRDefault="002701CF" w:rsidP="002701CF">
      <w:pPr>
        <w:shd w:val="clear" w:color="auto" w:fill="FFFFFF"/>
        <w:spacing w:line="360" w:lineRule="auto"/>
        <w:ind w:firstLine="1701"/>
        <w:jc w:val="both"/>
        <w:rPr>
          <w:rFonts w:ascii="Book Antiqua" w:hAnsi="Book Antiqua"/>
        </w:rPr>
      </w:pPr>
      <w:r>
        <w:rPr>
          <w:rFonts w:ascii="Book Antiqua" w:hAnsi="Book Antiqua"/>
        </w:rPr>
        <w:t xml:space="preserve">Tenho a honra de encaminhar a Vossa Excelência, a fim de ser submetido ao exame e deliberação dessa Egrégia Câmara, o incluso projeto de lei que autoriza o Poder Executivo Municipal a realizar o pagamento de abono salarial aos profissionais da educação a fim de atingir o percentual de gastos de 70% das receitas do </w:t>
      </w:r>
      <w:proofErr w:type="spellStart"/>
      <w:r>
        <w:rPr>
          <w:rFonts w:ascii="Book Antiqua" w:hAnsi="Book Antiqua"/>
        </w:rPr>
        <w:t>Fundeb</w:t>
      </w:r>
      <w:proofErr w:type="spellEnd"/>
      <w:r>
        <w:rPr>
          <w:rFonts w:ascii="Book Antiqua" w:hAnsi="Book Antiqua"/>
        </w:rPr>
        <w:t>.</w:t>
      </w:r>
    </w:p>
    <w:p w:rsidR="002701CF" w:rsidRDefault="002701CF" w:rsidP="002701CF">
      <w:pPr>
        <w:shd w:val="clear" w:color="auto" w:fill="FFFFFF"/>
        <w:spacing w:line="360" w:lineRule="auto"/>
        <w:ind w:firstLine="1701"/>
        <w:jc w:val="both"/>
        <w:rPr>
          <w:rFonts w:ascii="Book Antiqua" w:hAnsi="Book Antiqua" w:cs="Arial"/>
          <w:shd w:val="clear" w:color="auto" w:fill="FFFFFF"/>
        </w:rPr>
      </w:pPr>
      <w:r>
        <w:rPr>
          <w:rFonts w:ascii="Book Antiqua" w:hAnsi="Book Antiqua"/>
        </w:rPr>
        <w:t xml:space="preserve">A Lei Federal nº 14.113, de 25 de dezembro de 2020, que </w:t>
      </w:r>
      <w:r>
        <w:rPr>
          <w:rFonts w:ascii="Book Antiqua" w:hAnsi="Book Antiqua" w:cs="Arial"/>
          <w:shd w:val="clear" w:color="auto" w:fill="FFFFFF"/>
        </w:rPr>
        <w:t>Regulamenta o Fundo de Manutenção e Desenvolvimento da Educação Básica e de Valorização dos Profissionais da Educação (</w:t>
      </w:r>
      <w:proofErr w:type="spellStart"/>
      <w:r>
        <w:rPr>
          <w:rFonts w:ascii="Book Antiqua" w:hAnsi="Book Antiqua" w:cs="Arial"/>
          <w:shd w:val="clear" w:color="auto" w:fill="FFFFFF"/>
        </w:rPr>
        <w:t>Fundeb</w:t>
      </w:r>
      <w:proofErr w:type="spellEnd"/>
      <w:r>
        <w:rPr>
          <w:rFonts w:ascii="Book Antiqua" w:hAnsi="Book Antiqua" w:cs="Arial"/>
          <w:shd w:val="clear" w:color="auto" w:fill="FFFFFF"/>
        </w:rPr>
        <w:t>), de que trata o art. 212-A da Constituição Federal; revoga dispositivos da Lei nº 11.494, de 20 de junho de 2007; e dá outras providências determina em seu artigo 26:</w:t>
      </w:r>
    </w:p>
    <w:p w:rsidR="002701CF" w:rsidRDefault="002701CF" w:rsidP="002701CF">
      <w:pPr>
        <w:pStyle w:val="NormalWeb"/>
        <w:spacing w:before="0" w:beforeAutospacing="0" w:after="0" w:afterAutospacing="0" w:line="360" w:lineRule="auto"/>
        <w:ind w:left="2268"/>
        <w:jc w:val="both"/>
        <w:rPr>
          <w:rFonts w:ascii="Book Antiqua" w:hAnsi="Book Antiqua"/>
          <w:sz w:val="22"/>
          <w:szCs w:val="22"/>
        </w:rPr>
      </w:pPr>
      <w:r>
        <w:rPr>
          <w:rFonts w:ascii="Book Antiqua" w:hAnsi="Book Antiqua" w:cs="Arial"/>
          <w:b/>
          <w:sz w:val="22"/>
          <w:szCs w:val="22"/>
        </w:rPr>
        <w:t>Art. 26.</w:t>
      </w:r>
      <w:r>
        <w:rPr>
          <w:rFonts w:ascii="Book Antiqua" w:hAnsi="Book Antiqua" w:cs="Arial"/>
          <w:sz w:val="22"/>
          <w:szCs w:val="22"/>
        </w:rPr>
        <w:t>  Excluídos os recursos de que trata o inciso III do </w:t>
      </w:r>
      <w:r>
        <w:rPr>
          <w:rFonts w:ascii="Book Antiqua" w:hAnsi="Book Antiqua" w:cs="Arial"/>
          <w:b/>
          <w:bCs/>
          <w:sz w:val="22"/>
          <w:szCs w:val="22"/>
        </w:rPr>
        <w:t>caput </w:t>
      </w:r>
      <w:r>
        <w:rPr>
          <w:rFonts w:ascii="Book Antiqua" w:hAnsi="Book Antiqua" w:cs="Arial"/>
          <w:sz w:val="22"/>
          <w:szCs w:val="22"/>
        </w:rPr>
        <w:t>do art. 5º desta Lei, proporção não inferior a 70% (setenta por cento) dos recursos anuais totais dos Fundos referidos no art. 1º desta Lei será destinada ao pagamento, em cada rede de ensino, da remuneração dos profissionais da educação básica em efetivo exercício.</w:t>
      </w:r>
    </w:p>
    <w:p w:rsidR="002701CF" w:rsidRDefault="002701CF" w:rsidP="002701CF">
      <w:pPr>
        <w:pStyle w:val="NormalWeb"/>
        <w:spacing w:before="0" w:beforeAutospacing="0" w:after="0" w:afterAutospacing="0" w:line="360" w:lineRule="auto"/>
        <w:ind w:left="2268"/>
        <w:jc w:val="both"/>
        <w:rPr>
          <w:rFonts w:ascii="Book Antiqua" w:hAnsi="Book Antiqua"/>
          <w:sz w:val="22"/>
          <w:szCs w:val="22"/>
        </w:rPr>
      </w:pPr>
      <w:r>
        <w:rPr>
          <w:rFonts w:ascii="Book Antiqua" w:hAnsi="Book Antiqua" w:cs="Arial"/>
          <w:b/>
          <w:sz w:val="22"/>
          <w:szCs w:val="22"/>
        </w:rPr>
        <w:lastRenderedPageBreak/>
        <w:t>Parágrafo único.</w:t>
      </w:r>
      <w:r>
        <w:rPr>
          <w:rFonts w:ascii="Book Antiqua" w:hAnsi="Book Antiqua" w:cs="Arial"/>
          <w:sz w:val="22"/>
          <w:szCs w:val="22"/>
        </w:rPr>
        <w:t xml:space="preserve"> Para os fins do disposto no </w:t>
      </w:r>
      <w:r>
        <w:rPr>
          <w:rFonts w:ascii="Book Antiqua" w:hAnsi="Book Antiqua" w:cs="Arial"/>
          <w:b/>
          <w:bCs/>
          <w:sz w:val="22"/>
          <w:szCs w:val="22"/>
        </w:rPr>
        <w:t>caput </w:t>
      </w:r>
      <w:r>
        <w:rPr>
          <w:rFonts w:ascii="Book Antiqua" w:hAnsi="Book Antiqua" w:cs="Arial"/>
          <w:sz w:val="22"/>
          <w:szCs w:val="22"/>
        </w:rPr>
        <w:t>deste artigo, considera-se:</w:t>
      </w:r>
    </w:p>
    <w:p w:rsidR="002701CF" w:rsidRDefault="002701CF" w:rsidP="002701CF">
      <w:pPr>
        <w:pStyle w:val="NormalWeb"/>
        <w:spacing w:before="0" w:beforeAutospacing="0" w:after="0" w:afterAutospacing="0" w:line="360" w:lineRule="auto"/>
        <w:ind w:left="2268"/>
        <w:jc w:val="both"/>
        <w:rPr>
          <w:rFonts w:ascii="Book Antiqua" w:hAnsi="Book Antiqua"/>
          <w:sz w:val="22"/>
          <w:szCs w:val="22"/>
        </w:rPr>
      </w:pPr>
      <w:r>
        <w:rPr>
          <w:rFonts w:ascii="Book Antiqua" w:hAnsi="Book Antiqua" w:cs="Arial"/>
          <w:b/>
          <w:sz w:val="22"/>
          <w:szCs w:val="22"/>
        </w:rPr>
        <w:t>I -</w:t>
      </w:r>
      <w:r>
        <w:rPr>
          <w:rFonts w:ascii="Book Antiqua" w:hAnsi="Book Antiqua" w:cs="Arial"/>
          <w:sz w:val="22"/>
          <w:szCs w:val="22"/>
        </w:rPr>
        <w:t xml:space="preserve"> </w:t>
      </w:r>
      <w:proofErr w:type="gramStart"/>
      <w:r>
        <w:rPr>
          <w:rFonts w:ascii="Book Antiqua" w:hAnsi="Book Antiqua" w:cs="Arial"/>
          <w:sz w:val="22"/>
          <w:szCs w:val="22"/>
        </w:rPr>
        <w:t>remuneração</w:t>
      </w:r>
      <w:proofErr w:type="gramEnd"/>
      <w:r>
        <w:rPr>
          <w:rFonts w:ascii="Book Antiqua" w:hAnsi="Book Antiqua" w:cs="Arial"/>
          <w:sz w:val="22"/>
          <w:szCs w:val="22"/>
        </w:rPr>
        <w:t>: o total de pagamentos devidos aos profissionais da educação básica em decorrência do efetivo exercício em cargo, emprego ou função, integrantes da estrutura, quadro ou tabela de servidores do Estado, do Distrito Federal ou do Município, conforme o caso, inclusive os encargos sociais incidentes;</w:t>
      </w:r>
    </w:p>
    <w:p w:rsidR="002701CF" w:rsidRDefault="002701CF" w:rsidP="002701CF">
      <w:pPr>
        <w:pStyle w:val="NormalWeb"/>
        <w:spacing w:before="0" w:beforeAutospacing="0" w:after="0" w:afterAutospacing="0" w:line="360" w:lineRule="auto"/>
        <w:ind w:left="2268"/>
        <w:jc w:val="both"/>
        <w:rPr>
          <w:rFonts w:ascii="Book Antiqua" w:hAnsi="Book Antiqua"/>
          <w:sz w:val="22"/>
          <w:szCs w:val="22"/>
        </w:rPr>
      </w:pPr>
      <w:r>
        <w:rPr>
          <w:rFonts w:ascii="Book Antiqua" w:hAnsi="Book Antiqua" w:cs="Arial"/>
          <w:b/>
          <w:sz w:val="22"/>
          <w:szCs w:val="22"/>
        </w:rPr>
        <w:t>II -</w:t>
      </w:r>
      <w:r>
        <w:rPr>
          <w:rFonts w:ascii="Book Antiqua" w:hAnsi="Book Antiqua" w:cs="Arial"/>
          <w:sz w:val="22"/>
          <w:szCs w:val="22"/>
        </w:rPr>
        <w:t xml:space="preserve"> profissionais da educação básica: aqueles definidos nos termos do </w:t>
      </w:r>
      <w:hyperlink r:id="rId6" w:anchor="art61" w:history="1">
        <w:r>
          <w:rPr>
            <w:rStyle w:val="Hyperlink"/>
            <w:rFonts w:ascii="Book Antiqua" w:eastAsiaTheme="majorEastAsia" w:hAnsi="Book Antiqua" w:cs="Arial"/>
            <w:sz w:val="22"/>
            <w:szCs w:val="22"/>
          </w:rPr>
          <w:t>art. 61 da Lei nº 9.394, de 20 de dezembro de 1996 </w:t>
        </w:r>
      </w:hyperlink>
      <w:r>
        <w:rPr>
          <w:rFonts w:ascii="Book Antiqua" w:hAnsi="Book Antiqua" w:cs="Arial"/>
          <w:sz w:val="22"/>
          <w:szCs w:val="22"/>
        </w:rPr>
        <w:t>, bem como aqueles profissionais referidos no </w:t>
      </w:r>
      <w:hyperlink r:id="rId7" w:history="1">
        <w:r>
          <w:rPr>
            <w:rStyle w:val="Hyperlink"/>
            <w:rFonts w:ascii="Book Antiqua" w:eastAsiaTheme="majorEastAsia" w:hAnsi="Book Antiqua" w:cs="Arial"/>
            <w:sz w:val="22"/>
            <w:szCs w:val="22"/>
          </w:rPr>
          <w:t>art. 1º da Lei nº 13.935, de 11 de dezembro de 2019, </w:t>
        </w:r>
      </w:hyperlink>
      <w:r>
        <w:rPr>
          <w:rFonts w:ascii="Book Antiqua" w:hAnsi="Book Antiqua" w:cs="Arial"/>
          <w:sz w:val="22"/>
          <w:szCs w:val="22"/>
        </w:rPr>
        <w:t>em efetivo exercício nas redes escolares de educação básica;</w:t>
      </w:r>
    </w:p>
    <w:p w:rsidR="002701CF" w:rsidRDefault="002701CF" w:rsidP="002701CF">
      <w:pPr>
        <w:pStyle w:val="NormalWeb"/>
        <w:spacing w:before="0" w:beforeAutospacing="0" w:after="0" w:afterAutospacing="0" w:line="360" w:lineRule="auto"/>
        <w:ind w:left="2268"/>
        <w:jc w:val="both"/>
        <w:rPr>
          <w:rFonts w:ascii="Book Antiqua" w:hAnsi="Book Antiqua" w:cs="Arial"/>
          <w:sz w:val="22"/>
          <w:szCs w:val="22"/>
        </w:rPr>
      </w:pPr>
      <w:r>
        <w:rPr>
          <w:rFonts w:ascii="Book Antiqua" w:hAnsi="Book Antiqua" w:cs="Arial"/>
          <w:b/>
          <w:sz w:val="22"/>
          <w:szCs w:val="22"/>
        </w:rPr>
        <w:t>III -</w:t>
      </w:r>
      <w:r>
        <w:rPr>
          <w:rFonts w:ascii="Book Antiqua" w:hAnsi="Book Antiqua" w:cs="Arial"/>
          <w:sz w:val="22"/>
          <w:szCs w:val="22"/>
        </w:rPr>
        <w:t xml:space="preserve"> efetivo exercício: a atuação efetiva no desempenho das atividades dos profissionais referidos no inciso II deste parágrafo associada à regular vinculação contratual, temporária ou estatutária com o ente governamental que o remunera, não descaracterizada por eventuais afastamentos temporários previstos em lei com ônus para o empregador que não impliquem rompimento da relação jurídica existente.</w:t>
      </w:r>
    </w:p>
    <w:p w:rsidR="002701CF" w:rsidRDefault="002701CF" w:rsidP="002701CF">
      <w:pPr>
        <w:pStyle w:val="NormalWeb"/>
        <w:spacing w:before="0" w:beforeAutospacing="0" w:after="0" w:afterAutospacing="0" w:line="360" w:lineRule="auto"/>
        <w:ind w:left="2268"/>
        <w:jc w:val="both"/>
        <w:rPr>
          <w:rFonts w:ascii="Book Antiqua" w:hAnsi="Book Antiqua"/>
          <w:sz w:val="22"/>
          <w:szCs w:val="22"/>
        </w:rPr>
      </w:pPr>
    </w:p>
    <w:p w:rsidR="002701CF" w:rsidRDefault="002701CF" w:rsidP="002701CF">
      <w:pPr>
        <w:shd w:val="clear" w:color="auto" w:fill="FFFFFF"/>
        <w:spacing w:line="360" w:lineRule="auto"/>
        <w:ind w:firstLine="1701"/>
        <w:jc w:val="both"/>
        <w:rPr>
          <w:rFonts w:ascii="Book Antiqua" w:hAnsi="Book Antiqua"/>
        </w:rPr>
      </w:pPr>
      <w:r>
        <w:rPr>
          <w:rFonts w:ascii="Book Antiqua" w:hAnsi="Book Antiqua"/>
        </w:rPr>
        <w:t xml:space="preserve">Conforme se depreende do artigo acima transcrito, a municipalidade tem a obrigação de investir 70% do repasse do </w:t>
      </w:r>
      <w:proofErr w:type="spellStart"/>
      <w:r>
        <w:rPr>
          <w:rFonts w:ascii="Book Antiqua" w:hAnsi="Book Antiqua"/>
        </w:rPr>
        <w:t>Fundeb</w:t>
      </w:r>
      <w:proofErr w:type="spellEnd"/>
      <w:r>
        <w:rPr>
          <w:rFonts w:ascii="Book Antiqua" w:hAnsi="Book Antiqua"/>
        </w:rPr>
        <w:t xml:space="preserve"> na remuneração dos profissionais da educação básica em efetivo exercício. Porém, neste ano especificamente o município recebeu, e ainda continua a receber, altos valores de repasse, e não está conseguindo atingir tal percentual.</w:t>
      </w:r>
    </w:p>
    <w:p w:rsidR="002701CF" w:rsidRDefault="002701CF" w:rsidP="002701CF">
      <w:pPr>
        <w:shd w:val="clear" w:color="auto" w:fill="FFFFFF"/>
        <w:spacing w:line="360" w:lineRule="auto"/>
        <w:ind w:firstLine="1701"/>
        <w:jc w:val="both"/>
        <w:rPr>
          <w:rFonts w:ascii="Book Antiqua" w:hAnsi="Book Antiqua"/>
        </w:rPr>
      </w:pPr>
      <w:r>
        <w:rPr>
          <w:rFonts w:ascii="Book Antiqua" w:hAnsi="Book Antiqua"/>
        </w:rPr>
        <w:t xml:space="preserve">Uma forma de resolver a questão é o pagamento de abono salarial a esses profissionais, em forma de rateio, até o limite que atingirá os 70% obrigatórios para cumprimento da Lei do </w:t>
      </w:r>
      <w:proofErr w:type="spellStart"/>
      <w:r>
        <w:rPr>
          <w:rFonts w:ascii="Book Antiqua" w:hAnsi="Book Antiqua"/>
        </w:rPr>
        <w:t>Fundeb</w:t>
      </w:r>
      <w:proofErr w:type="spellEnd"/>
      <w:r>
        <w:rPr>
          <w:rFonts w:ascii="Book Antiqua" w:hAnsi="Book Antiqua"/>
        </w:rPr>
        <w:t>.</w:t>
      </w:r>
    </w:p>
    <w:p w:rsidR="002701CF" w:rsidRDefault="002701CF" w:rsidP="002701CF">
      <w:pPr>
        <w:shd w:val="clear" w:color="auto" w:fill="FFFFFF"/>
        <w:spacing w:line="360" w:lineRule="auto"/>
        <w:ind w:firstLine="1701"/>
        <w:jc w:val="both"/>
        <w:rPr>
          <w:rFonts w:ascii="Book Antiqua" w:hAnsi="Book Antiqua"/>
        </w:rPr>
      </w:pPr>
      <w:r>
        <w:rPr>
          <w:rFonts w:ascii="Book Antiqua" w:hAnsi="Book Antiqua"/>
        </w:rPr>
        <w:t>Nosso Tribunal de Contas já se pronunciou favoravelmente a esta questão, conforme decisão de Resolução de Consulta:</w:t>
      </w:r>
    </w:p>
    <w:p w:rsidR="002701CF" w:rsidRDefault="002701CF" w:rsidP="002701CF">
      <w:pPr>
        <w:shd w:val="clear" w:color="auto" w:fill="FFFFFF"/>
        <w:ind w:left="2268"/>
        <w:jc w:val="both"/>
        <w:rPr>
          <w:sz w:val="20"/>
          <w:szCs w:val="20"/>
        </w:rPr>
      </w:pPr>
      <w:r>
        <w:rPr>
          <w:b/>
          <w:sz w:val="20"/>
          <w:szCs w:val="20"/>
        </w:rPr>
        <w:t>RESOLUÇÃO DE CONSULTA Nº 18/2021</w:t>
      </w:r>
      <w:r>
        <w:rPr>
          <w:sz w:val="20"/>
          <w:szCs w:val="20"/>
        </w:rPr>
        <w:t xml:space="preserve"> – TP Ementa: CÂMARA MUNICIPAL DE GUARANTÃ DO NORTE. PREFEITURA MUNICIPAL DE NOVA NAZARÉ. CONSULTA. EDUCAÇÃO. REMUNERAÇÃO. FUNDEB. 70% PARA PAGAMENTO DOS PROFISSIONAIS DA EDUCAÇÃO BÁSICA EM EFETIVO EXERCÍCIO. DETERMINAÇÃO CONSTITUCIONAL (ART. 212-A, XI, CF/1988). SUPREMACIA DAS NORMAS CONSTITUCIONAIS SOBRE AS INFRACONSTITUCIONAIS (LC 173/2020 E LEI 14.113/2020). POSSIBILIDADE DE AUMENTO DE DESPESAS COM PESSOAL EXCLUSIVAMENTE PARA ESSES PROFISSIONAIS. INCREMENTO DE DESPESAS E ABONOS. POSSIBILIDADE INDEPENDENTE DE NORMA ANTERIOR AO PERÍODO DE CALAMIDADE </w:t>
      </w:r>
      <w:r>
        <w:rPr>
          <w:sz w:val="20"/>
          <w:szCs w:val="20"/>
        </w:rPr>
        <w:lastRenderedPageBreak/>
        <w:t xml:space="preserve">PÚBLICA E DE SENTENÇA JUDICIAL TRANSITADA EM JULGADO. 1) As vedações impostas pela LC 173/2020, não podem se sobrepor à determinação constitucional de aplicação mínima de 70% dos recursos do </w:t>
      </w:r>
      <w:proofErr w:type="spellStart"/>
      <w:r>
        <w:rPr>
          <w:sz w:val="20"/>
          <w:szCs w:val="20"/>
        </w:rPr>
        <w:t>Fundeb</w:t>
      </w:r>
      <w:proofErr w:type="spellEnd"/>
      <w:r>
        <w:rPr>
          <w:sz w:val="20"/>
          <w:szCs w:val="20"/>
        </w:rPr>
        <w:t xml:space="preserve"> na valorização e remuneração dos profissionais da educação básica. 2) É possível o aumento de despesas com pessoal, durante o período de vedação da LC 173/2020, exclusivamente para contemplar os profissionais da educação básica em efetivo exercício, conforme prevê o artigo 212-A, da Constituição Federal, acrescido pela EC 108/2020, em razão do princípio da Supremacia da Norma Constitucional, desde que observados os limites e controles para a criação e aumento da despesa com pessoal previstos no ordenamento jurídico. 3) As vedações do art. 8º da Lei Complementar 173/20 não podem obstar a obrigação constitucional de aplicação dos 70% dos recursos do </w:t>
      </w:r>
      <w:proofErr w:type="spellStart"/>
      <w:r>
        <w:rPr>
          <w:sz w:val="20"/>
          <w:szCs w:val="20"/>
        </w:rPr>
        <w:t>Fundeb</w:t>
      </w:r>
      <w:proofErr w:type="spellEnd"/>
      <w:r>
        <w:rPr>
          <w:sz w:val="20"/>
          <w:szCs w:val="20"/>
        </w:rPr>
        <w:t xml:space="preserve"> em remunerações dos profissionais da educação básica, ainda que, para atingi-lo, seja necessário, conceder reajuste ou revisão de remuneração, conceder ou majorar abonos salariais ou 14º salário, conceder progressão ou promoção funcional, ou alterar a estrutura de carreira que implique aumento de despesa no período compreendido entre 28/05/20 e 31/12/21. 4) A concessão de reajuste para atendimento ao piso salarial nacional dos profissionais da educação básica, enquadra-se na hipótese excepcional de determinação legal anterior à calamidade, tratando-se de AMGF / CSG 2 um direito resguardado decorrente da Lei 11.738/2008. 5) É possível outras formas de reajustes para a categoria de profissionais da educação básica que ultrapassem o piso nacional, sendo imprescindível, para a não incidência das vedações da LC 173/2020, que eventuais medidas que aumentem a despesa com pessoal sejam adotadas exclusivamente com o objetivo de atender ao disposto no art. 212-A, XI, da Constituição da República. 6) Para conferir efetiva aplicabilidade da norma constitucional é possível o pagamento de abono aos profissionais da educação básica em efetivo exercício, em caráter provisório e excepcional, quando a medida tiver o objetivo de assegurar aos referidos profissionais a percepção de, no mínimo, 70% dos recursos anuais do Novo </w:t>
      </w:r>
      <w:proofErr w:type="spellStart"/>
      <w:r>
        <w:rPr>
          <w:sz w:val="20"/>
          <w:szCs w:val="20"/>
        </w:rPr>
        <w:t>Fundeb</w:t>
      </w:r>
      <w:proofErr w:type="spellEnd"/>
      <w:r>
        <w:rPr>
          <w:sz w:val="20"/>
          <w:szCs w:val="20"/>
        </w:rPr>
        <w:t xml:space="preserve">, necessitando de lei autorizativa específica, que deve dispor sobre o seu valor, forma de pagamento e critério de partilha. 7) Diante das dificuldades de cumprir com a fração mínima de 70% do </w:t>
      </w:r>
      <w:proofErr w:type="spellStart"/>
      <w:r>
        <w:rPr>
          <w:sz w:val="20"/>
          <w:szCs w:val="20"/>
        </w:rPr>
        <w:t>Fundeb</w:t>
      </w:r>
      <w:proofErr w:type="spellEnd"/>
      <w:r>
        <w:rPr>
          <w:sz w:val="20"/>
          <w:szCs w:val="20"/>
        </w:rPr>
        <w:t xml:space="preserve"> para valorização e remuneração dos profissionais da educação básica em 2021, o administrador público deve adotar medidas que melhor acomodem o cumprimento do percentual mínimo, a exemplo do pagamento de indenizações e concessão de adicionais decorrentes de direitos adquiridos. 8) O descumprimento do mínimo constitucional de aplicação dos 70% </w:t>
      </w:r>
      <w:proofErr w:type="spellStart"/>
      <w:r>
        <w:rPr>
          <w:sz w:val="20"/>
          <w:szCs w:val="20"/>
        </w:rPr>
        <w:t>Fundeb</w:t>
      </w:r>
      <w:proofErr w:type="spellEnd"/>
      <w:r>
        <w:rPr>
          <w:sz w:val="20"/>
          <w:szCs w:val="20"/>
        </w:rPr>
        <w:t xml:space="preserve"> na valorização dos profissionais da educação básica no exercício de 2021, diante da comprovação de que o gestor público adotou medidas para evitar tal situação, deve ser ponderado pelo Tribunal de Contas com base nos princípios da supremacia do interesse público, da razoabilidade e da proporcionalidade, considerando os obstáculos e as dificuldades reais do gestor, conforme determinação do art. 22, caput, da LINDB. 9) O não atingimento do mínimo constitucional na valorização e remuneração dos profissionais da educação básica deverá ser justificado e comprovado pelo gestor no momento da prestação de contas a este Tribunal de Contas.</w:t>
      </w:r>
    </w:p>
    <w:p w:rsidR="002701CF" w:rsidRDefault="002701CF" w:rsidP="002701CF">
      <w:pPr>
        <w:shd w:val="clear" w:color="auto" w:fill="FFFFFF"/>
        <w:ind w:left="2268"/>
        <w:jc w:val="both"/>
        <w:rPr>
          <w:rFonts w:ascii="Book Antiqua" w:hAnsi="Book Antiqua"/>
          <w:sz w:val="20"/>
          <w:szCs w:val="20"/>
        </w:rPr>
      </w:pPr>
    </w:p>
    <w:p w:rsidR="002701CF" w:rsidRDefault="002701CF" w:rsidP="002701CF">
      <w:pPr>
        <w:shd w:val="clear" w:color="auto" w:fill="FFFFFF"/>
        <w:spacing w:line="360" w:lineRule="auto"/>
        <w:ind w:firstLine="1701"/>
        <w:jc w:val="both"/>
        <w:rPr>
          <w:rFonts w:ascii="Book Antiqua" w:hAnsi="Book Antiqua"/>
        </w:rPr>
      </w:pPr>
      <w:r>
        <w:rPr>
          <w:rFonts w:ascii="Book Antiqua" w:hAnsi="Book Antiqua"/>
        </w:rPr>
        <w:t>Neste mesmo sentido trazemos à baila a jurisprudência abaixo transcrita:</w:t>
      </w:r>
    </w:p>
    <w:p w:rsidR="002701CF" w:rsidRDefault="002701CF" w:rsidP="002701CF">
      <w:pPr>
        <w:shd w:val="clear" w:color="auto" w:fill="FFFFFF"/>
        <w:ind w:left="2268"/>
        <w:jc w:val="both"/>
        <w:rPr>
          <w:rFonts w:ascii="Book Antiqua" w:hAnsi="Book Antiqua"/>
          <w:sz w:val="20"/>
          <w:szCs w:val="20"/>
          <w:shd w:val="clear" w:color="auto" w:fill="FFFFFF"/>
        </w:rPr>
      </w:pPr>
      <w:r>
        <w:rPr>
          <w:rFonts w:ascii="Book Antiqua" w:hAnsi="Book Antiqua"/>
          <w:sz w:val="20"/>
          <w:szCs w:val="20"/>
          <w:shd w:val="clear" w:color="auto" w:fill="FFFFFF"/>
        </w:rPr>
        <w:t>CONSULTA. NOVO FUNDEB. CONFLITO APARENTE DE NORMAS. PREVALE</w:t>
      </w:r>
      <w:r>
        <w:rPr>
          <w:rFonts w:ascii="Book Antiqua" w:hAnsi="Helvetica"/>
          <w:sz w:val="20"/>
          <w:szCs w:val="20"/>
          <w:shd w:val="clear" w:color="auto" w:fill="FFFFFF"/>
        </w:rPr>
        <w:t>̂</w:t>
      </w:r>
      <w:r>
        <w:rPr>
          <w:rFonts w:ascii="Book Antiqua" w:hAnsi="Book Antiqua"/>
          <w:sz w:val="20"/>
          <w:szCs w:val="20"/>
          <w:shd w:val="clear" w:color="auto" w:fill="FFFFFF"/>
        </w:rPr>
        <w:t>NCIA DA NORMA CONSTITUCIONAL. CONCESSA</w:t>
      </w:r>
      <w:r>
        <w:rPr>
          <w:rFonts w:ascii="Helvetica" w:hAnsi="Helvetica"/>
          <w:sz w:val="20"/>
          <w:szCs w:val="20"/>
          <w:shd w:val="clear" w:color="auto" w:fill="FFFFFF"/>
        </w:rPr>
        <w:t>̃</w:t>
      </w:r>
      <w:r>
        <w:rPr>
          <w:rFonts w:ascii="Book Antiqua" w:hAnsi="Book Antiqua"/>
          <w:sz w:val="20"/>
          <w:szCs w:val="20"/>
          <w:shd w:val="clear" w:color="auto" w:fill="FFFFFF"/>
        </w:rPr>
        <w:t>O DE ABONO AOS PROFISSIONAIS DA EDUCAC</w:t>
      </w:r>
      <w:r>
        <w:rPr>
          <w:rFonts w:ascii="Book Antiqua" w:hAnsi="Helvetica"/>
          <w:sz w:val="20"/>
          <w:szCs w:val="20"/>
          <w:shd w:val="clear" w:color="auto" w:fill="FFFFFF"/>
        </w:rPr>
        <w:t>̧</w:t>
      </w:r>
      <w:r>
        <w:rPr>
          <w:rFonts w:ascii="Book Antiqua" w:hAnsi="Book Antiqua"/>
          <w:sz w:val="20"/>
          <w:szCs w:val="20"/>
          <w:shd w:val="clear" w:color="auto" w:fill="FFFFFF"/>
        </w:rPr>
        <w:t>A</w:t>
      </w:r>
      <w:r>
        <w:rPr>
          <w:rFonts w:ascii="Helvetica" w:hAnsi="Helvetica"/>
          <w:sz w:val="20"/>
          <w:szCs w:val="20"/>
          <w:shd w:val="clear" w:color="auto" w:fill="FFFFFF"/>
        </w:rPr>
        <w:t>̃</w:t>
      </w:r>
      <w:r>
        <w:rPr>
          <w:rFonts w:ascii="Book Antiqua" w:hAnsi="Book Antiqua"/>
          <w:sz w:val="20"/>
          <w:szCs w:val="20"/>
          <w:shd w:val="clear" w:color="auto" w:fill="FFFFFF"/>
        </w:rPr>
        <w:t>O BA</w:t>
      </w:r>
      <w:r>
        <w:rPr>
          <w:rFonts w:ascii="Helvetica" w:hAnsi="Helvetica"/>
          <w:sz w:val="20"/>
          <w:szCs w:val="20"/>
          <w:shd w:val="clear" w:color="auto" w:fill="FFFFFF"/>
        </w:rPr>
        <w:t>́</w:t>
      </w:r>
      <w:r>
        <w:rPr>
          <w:rFonts w:ascii="Book Antiqua" w:hAnsi="Book Antiqua"/>
          <w:sz w:val="20"/>
          <w:szCs w:val="20"/>
          <w:shd w:val="clear" w:color="auto" w:fill="FFFFFF"/>
        </w:rPr>
        <w:t>SICA EM EFETIVO EXERCI</w:t>
      </w:r>
      <w:r>
        <w:rPr>
          <w:rFonts w:ascii="Helvetica" w:hAnsi="Helvetica"/>
          <w:sz w:val="20"/>
          <w:szCs w:val="20"/>
          <w:shd w:val="clear" w:color="auto" w:fill="FFFFFF"/>
        </w:rPr>
        <w:t>́</w:t>
      </w:r>
      <w:r>
        <w:rPr>
          <w:rFonts w:ascii="Book Antiqua" w:hAnsi="Book Antiqua"/>
          <w:sz w:val="20"/>
          <w:szCs w:val="20"/>
          <w:shd w:val="clear" w:color="auto" w:fill="FFFFFF"/>
        </w:rPr>
        <w:t>CIO. POSSIBILIDADE EM SITUAC</w:t>
      </w:r>
      <w:r>
        <w:rPr>
          <w:rFonts w:ascii="Book Antiqua" w:hAnsi="Helvetica"/>
          <w:sz w:val="20"/>
          <w:szCs w:val="20"/>
          <w:shd w:val="clear" w:color="auto" w:fill="FFFFFF"/>
        </w:rPr>
        <w:t>̧</w:t>
      </w:r>
      <w:r>
        <w:rPr>
          <w:rFonts w:ascii="Book Antiqua" w:hAnsi="Book Antiqua"/>
          <w:sz w:val="20"/>
          <w:szCs w:val="20"/>
          <w:shd w:val="clear" w:color="auto" w:fill="FFFFFF"/>
        </w:rPr>
        <w:t>O</w:t>
      </w:r>
      <w:r>
        <w:rPr>
          <w:rFonts w:ascii="Helvetica" w:hAnsi="Helvetica"/>
          <w:sz w:val="20"/>
          <w:szCs w:val="20"/>
          <w:shd w:val="clear" w:color="auto" w:fill="FFFFFF"/>
        </w:rPr>
        <w:t>̃</w:t>
      </w:r>
      <w:r>
        <w:rPr>
          <w:rFonts w:ascii="Book Antiqua" w:hAnsi="Book Antiqua"/>
          <w:sz w:val="20"/>
          <w:szCs w:val="20"/>
          <w:shd w:val="clear" w:color="auto" w:fill="FFFFFF"/>
        </w:rPr>
        <w:t>ES ESPECIAIS E TRANSITO</w:t>
      </w:r>
      <w:r>
        <w:rPr>
          <w:rFonts w:ascii="Helvetica" w:hAnsi="Helvetica"/>
          <w:sz w:val="20"/>
          <w:szCs w:val="20"/>
          <w:shd w:val="clear" w:color="auto" w:fill="FFFFFF"/>
        </w:rPr>
        <w:t>́</w:t>
      </w:r>
      <w:r>
        <w:rPr>
          <w:rFonts w:ascii="Book Antiqua" w:hAnsi="Book Antiqua"/>
          <w:sz w:val="20"/>
          <w:szCs w:val="20"/>
          <w:shd w:val="clear" w:color="auto" w:fill="FFFFFF"/>
        </w:rPr>
        <w:t>RIAS. NECESSIDADE DE LEI.</w:t>
      </w:r>
    </w:p>
    <w:p w:rsidR="002701CF" w:rsidRDefault="002701CF" w:rsidP="002701CF">
      <w:pPr>
        <w:shd w:val="clear" w:color="auto" w:fill="FFFFFF"/>
        <w:ind w:left="2268"/>
        <w:jc w:val="both"/>
        <w:rPr>
          <w:rFonts w:ascii="Book Antiqua" w:hAnsi="Book Antiqua"/>
          <w:sz w:val="20"/>
          <w:szCs w:val="20"/>
          <w:shd w:val="clear" w:color="auto" w:fill="FFFFFF"/>
        </w:rPr>
      </w:pPr>
      <w:r>
        <w:rPr>
          <w:rFonts w:ascii="Book Antiqua" w:hAnsi="Book Antiqua"/>
          <w:sz w:val="20"/>
          <w:szCs w:val="20"/>
          <w:shd w:val="clear" w:color="auto" w:fill="FFFFFF"/>
        </w:rPr>
        <w:t xml:space="preserve">1. Diante de aparente conflito existente entre a norma constitucional (Artigo 212-A da CF) e a norma legal (Artigo 8o da Lei </w:t>
      </w:r>
      <w:r>
        <w:rPr>
          <w:rFonts w:ascii="Book Antiqua" w:hAnsi="Book Antiqua"/>
          <w:sz w:val="20"/>
          <w:szCs w:val="20"/>
          <w:shd w:val="clear" w:color="auto" w:fill="FFFFFF"/>
        </w:rPr>
        <w:lastRenderedPageBreak/>
        <w:t>Complementar n. 173/2020), ha</w:t>
      </w:r>
      <w:r>
        <w:rPr>
          <w:rFonts w:ascii="Helvetica" w:hAnsi="Helvetica"/>
          <w:sz w:val="20"/>
          <w:szCs w:val="20"/>
          <w:shd w:val="clear" w:color="auto" w:fill="FFFFFF"/>
        </w:rPr>
        <w:t>́</w:t>
      </w:r>
      <w:r>
        <w:rPr>
          <w:rFonts w:ascii="Book Antiqua" w:hAnsi="Book Antiqua"/>
          <w:sz w:val="20"/>
          <w:szCs w:val="20"/>
          <w:shd w:val="clear" w:color="auto" w:fill="FFFFFF"/>
        </w:rPr>
        <w:t xml:space="preserve"> que prevalecer a norma de maior </w:t>
      </w:r>
      <w:proofErr w:type="spellStart"/>
      <w:r>
        <w:rPr>
          <w:rFonts w:ascii="Book Antiqua" w:hAnsi="Book Antiqua"/>
          <w:sz w:val="20"/>
          <w:szCs w:val="20"/>
          <w:shd w:val="clear" w:color="auto" w:fill="FFFFFF"/>
        </w:rPr>
        <w:t>ni</w:t>
      </w:r>
      <w:r>
        <w:rPr>
          <w:rFonts w:ascii="Helvetica" w:hAnsi="Helvetica"/>
          <w:sz w:val="20"/>
          <w:szCs w:val="20"/>
          <w:shd w:val="clear" w:color="auto" w:fill="FFFFFF"/>
        </w:rPr>
        <w:t>́</w:t>
      </w:r>
      <w:r>
        <w:rPr>
          <w:rFonts w:ascii="Book Antiqua" w:hAnsi="Book Antiqua"/>
          <w:sz w:val="20"/>
          <w:szCs w:val="20"/>
          <w:shd w:val="clear" w:color="auto" w:fill="FFFFFF"/>
        </w:rPr>
        <w:t>vel</w:t>
      </w:r>
      <w:proofErr w:type="spellEnd"/>
      <w:r>
        <w:rPr>
          <w:rFonts w:ascii="Book Antiqua" w:hAnsi="Book Antiqua"/>
          <w:sz w:val="20"/>
          <w:szCs w:val="20"/>
          <w:shd w:val="clear" w:color="auto" w:fill="FFFFFF"/>
        </w:rPr>
        <w:t xml:space="preserve"> </w:t>
      </w:r>
      <w:proofErr w:type="spellStart"/>
      <w:r>
        <w:rPr>
          <w:rFonts w:ascii="Book Antiqua" w:hAnsi="Book Antiqua"/>
          <w:sz w:val="20"/>
          <w:szCs w:val="20"/>
          <w:shd w:val="clear" w:color="auto" w:fill="FFFFFF"/>
        </w:rPr>
        <w:t>hiera</w:t>
      </w:r>
      <w:r>
        <w:rPr>
          <w:rFonts w:ascii="Helvetica" w:hAnsi="Helvetica"/>
          <w:sz w:val="20"/>
          <w:szCs w:val="20"/>
          <w:shd w:val="clear" w:color="auto" w:fill="FFFFFF"/>
        </w:rPr>
        <w:t>́</w:t>
      </w:r>
      <w:r>
        <w:rPr>
          <w:rFonts w:ascii="Book Antiqua" w:hAnsi="Book Antiqua"/>
          <w:sz w:val="20"/>
          <w:szCs w:val="20"/>
          <w:shd w:val="clear" w:color="auto" w:fill="FFFFFF"/>
        </w:rPr>
        <w:t>rquico</w:t>
      </w:r>
      <w:proofErr w:type="spellEnd"/>
      <w:r>
        <w:rPr>
          <w:rFonts w:ascii="Book Antiqua" w:hAnsi="Book Antiqua"/>
          <w:sz w:val="20"/>
          <w:szCs w:val="20"/>
          <w:shd w:val="clear" w:color="auto" w:fill="FFFFFF"/>
        </w:rPr>
        <w:t xml:space="preserve">, no caso a </w:t>
      </w:r>
      <w:proofErr w:type="spellStart"/>
      <w:r>
        <w:rPr>
          <w:rFonts w:ascii="Book Antiqua" w:hAnsi="Book Antiqua"/>
          <w:sz w:val="20"/>
          <w:szCs w:val="20"/>
          <w:shd w:val="clear" w:color="auto" w:fill="FFFFFF"/>
        </w:rPr>
        <w:t>estatui</w:t>
      </w:r>
      <w:r>
        <w:rPr>
          <w:rFonts w:ascii="Helvetica" w:hAnsi="Helvetica"/>
          <w:sz w:val="20"/>
          <w:szCs w:val="20"/>
          <w:shd w:val="clear" w:color="auto" w:fill="FFFFFF"/>
        </w:rPr>
        <w:t>́</w:t>
      </w:r>
      <w:r>
        <w:rPr>
          <w:rFonts w:ascii="Book Antiqua" w:hAnsi="Book Antiqua"/>
          <w:sz w:val="20"/>
          <w:szCs w:val="20"/>
          <w:shd w:val="clear" w:color="auto" w:fill="FFFFFF"/>
        </w:rPr>
        <w:t>da</w:t>
      </w:r>
      <w:proofErr w:type="spellEnd"/>
      <w:r>
        <w:rPr>
          <w:rFonts w:ascii="Book Antiqua" w:hAnsi="Book Antiqua"/>
          <w:sz w:val="20"/>
          <w:szCs w:val="20"/>
          <w:shd w:val="clear" w:color="auto" w:fill="FFFFFF"/>
        </w:rPr>
        <w:t xml:space="preserve"> na </w:t>
      </w:r>
      <w:proofErr w:type="spellStart"/>
      <w:r>
        <w:rPr>
          <w:rFonts w:ascii="Book Antiqua" w:hAnsi="Book Antiqua"/>
          <w:sz w:val="20"/>
          <w:szCs w:val="20"/>
          <w:shd w:val="clear" w:color="auto" w:fill="FFFFFF"/>
        </w:rPr>
        <w:t>Constituic</w:t>
      </w:r>
      <w:r>
        <w:rPr>
          <w:rFonts w:ascii="Book Antiqua" w:hAnsi="Helvetica"/>
          <w:sz w:val="20"/>
          <w:szCs w:val="20"/>
          <w:shd w:val="clear" w:color="auto" w:fill="FFFFFF"/>
        </w:rPr>
        <w:t>̧</w:t>
      </w:r>
      <w:r>
        <w:rPr>
          <w:rFonts w:ascii="Book Antiqua" w:hAnsi="Book Antiqua"/>
          <w:sz w:val="20"/>
          <w:szCs w:val="20"/>
          <w:shd w:val="clear" w:color="auto" w:fill="FFFFFF"/>
        </w:rPr>
        <w:t>a</w:t>
      </w:r>
      <w:r>
        <w:rPr>
          <w:rFonts w:ascii="Helvetica" w:hAnsi="Helvetica"/>
          <w:sz w:val="20"/>
          <w:szCs w:val="20"/>
          <w:shd w:val="clear" w:color="auto" w:fill="FFFFFF"/>
        </w:rPr>
        <w:t>̃</w:t>
      </w:r>
      <w:r>
        <w:rPr>
          <w:rFonts w:ascii="Book Antiqua" w:hAnsi="Book Antiqua"/>
          <w:sz w:val="20"/>
          <w:szCs w:val="20"/>
          <w:shd w:val="clear" w:color="auto" w:fill="FFFFFF"/>
        </w:rPr>
        <w:t>o</w:t>
      </w:r>
      <w:proofErr w:type="spellEnd"/>
      <w:r>
        <w:rPr>
          <w:rFonts w:ascii="Book Antiqua" w:hAnsi="Book Antiqua"/>
          <w:sz w:val="20"/>
          <w:szCs w:val="20"/>
          <w:shd w:val="clear" w:color="auto" w:fill="FFFFFF"/>
        </w:rPr>
        <w:t>.</w:t>
      </w:r>
      <w:r>
        <w:rPr>
          <w:rFonts w:ascii="Book Antiqua" w:hAnsi="Book Antiqua"/>
          <w:sz w:val="20"/>
          <w:szCs w:val="20"/>
          <w:shd w:val="clear" w:color="auto" w:fill="FFFFFF"/>
        </w:rPr>
        <w:br/>
        <w:t>2. A fim de se conferir a efetiva aplicabilidade a</w:t>
      </w:r>
      <w:r>
        <w:rPr>
          <w:rFonts w:ascii="Helvetica" w:hAnsi="Helvetica"/>
          <w:sz w:val="20"/>
          <w:szCs w:val="20"/>
          <w:shd w:val="clear" w:color="auto" w:fill="FFFFFF"/>
        </w:rPr>
        <w:t>̀</w:t>
      </w:r>
      <w:r>
        <w:rPr>
          <w:rFonts w:ascii="Book Antiqua" w:hAnsi="Book Antiqua"/>
          <w:sz w:val="20"/>
          <w:szCs w:val="20"/>
          <w:shd w:val="clear" w:color="auto" w:fill="FFFFFF"/>
        </w:rPr>
        <w:t xml:space="preserve"> norma constitucional expressa no artigo 212-A, inciso XI, da </w:t>
      </w:r>
      <w:proofErr w:type="spellStart"/>
      <w:r>
        <w:rPr>
          <w:rFonts w:ascii="Book Antiqua" w:hAnsi="Book Antiqua"/>
          <w:sz w:val="20"/>
          <w:szCs w:val="20"/>
          <w:shd w:val="clear" w:color="auto" w:fill="FFFFFF"/>
        </w:rPr>
        <w:t>Constituic</w:t>
      </w:r>
      <w:r>
        <w:rPr>
          <w:rFonts w:ascii="Book Antiqua" w:hAnsi="Helvetica"/>
          <w:sz w:val="20"/>
          <w:szCs w:val="20"/>
          <w:shd w:val="clear" w:color="auto" w:fill="FFFFFF"/>
        </w:rPr>
        <w:t>̧</w:t>
      </w:r>
      <w:r>
        <w:rPr>
          <w:rFonts w:ascii="Book Antiqua" w:hAnsi="Book Antiqua"/>
          <w:sz w:val="20"/>
          <w:szCs w:val="20"/>
          <w:shd w:val="clear" w:color="auto" w:fill="FFFFFF"/>
        </w:rPr>
        <w:t>a</w:t>
      </w:r>
      <w:r>
        <w:rPr>
          <w:rFonts w:ascii="Helvetica" w:hAnsi="Helvetica"/>
          <w:sz w:val="20"/>
          <w:szCs w:val="20"/>
          <w:shd w:val="clear" w:color="auto" w:fill="FFFFFF"/>
        </w:rPr>
        <w:t>̃</w:t>
      </w:r>
      <w:r>
        <w:rPr>
          <w:rFonts w:ascii="Book Antiqua" w:hAnsi="Book Antiqua"/>
          <w:sz w:val="20"/>
          <w:szCs w:val="20"/>
          <w:shd w:val="clear" w:color="auto" w:fill="FFFFFF"/>
        </w:rPr>
        <w:t>o</w:t>
      </w:r>
      <w:proofErr w:type="spellEnd"/>
      <w:r>
        <w:rPr>
          <w:rFonts w:ascii="Book Antiqua" w:hAnsi="Book Antiqua"/>
          <w:sz w:val="20"/>
          <w:szCs w:val="20"/>
          <w:shd w:val="clear" w:color="auto" w:fill="FFFFFF"/>
        </w:rPr>
        <w:t xml:space="preserve"> Federal, introduzida pela Emenda Constitucional 108/20, regulamentada pelo artigo 26 da Lei 14.113/20, e</w:t>
      </w:r>
      <w:r>
        <w:rPr>
          <w:rFonts w:ascii="Helvetica" w:hAnsi="Helvetica"/>
          <w:sz w:val="20"/>
          <w:szCs w:val="20"/>
          <w:shd w:val="clear" w:color="auto" w:fill="FFFFFF"/>
        </w:rPr>
        <w:t>́</w:t>
      </w:r>
      <w:r>
        <w:rPr>
          <w:rFonts w:ascii="Book Antiqua" w:hAnsi="Book Antiqua"/>
          <w:sz w:val="20"/>
          <w:szCs w:val="20"/>
          <w:shd w:val="clear" w:color="auto" w:fill="FFFFFF"/>
        </w:rPr>
        <w:t xml:space="preserve"> </w:t>
      </w:r>
      <w:proofErr w:type="spellStart"/>
      <w:r>
        <w:rPr>
          <w:rFonts w:ascii="Book Antiqua" w:hAnsi="Book Antiqua"/>
          <w:sz w:val="20"/>
          <w:szCs w:val="20"/>
          <w:shd w:val="clear" w:color="auto" w:fill="FFFFFF"/>
        </w:rPr>
        <w:t>possi</w:t>
      </w:r>
      <w:r>
        <w:rPr>
          <w:rFonts w:ascii="Helvetica" w:hAnsi="Helvetica"/>
          <w:sz w:val="20"/>
          <w:szCs w:val="20"/>
          <w:shd w:val="clear" w:color="auto" w:fill="FFFFFF"/>
        </w:rPr>
        <w:t>́</w:t>
      </w:r>
      <w:r>
        <w:rPr>
          <w:rFonts w:ascii="Book Antiqua" w:hAnsi="Book Antiqua"/>
          <w:sz w:val="20"/>
          <w:szCs w:val="20"/>
          <w:shd w:val="clear" w:color="auto" w:fill="FFFFFF"/>
        </w:rPr>
        <w:t>vel</w:t>
      </w:r>
      <w:proofErr w:type="spellEnd"/>
      <w:r>
        <w:rPr>
          <w:rFonts w:ascii="Book Antiqua" w:hAnsi="Book Antiqua"/>
          <w:sz w:val="20"/>
          <w:szCs w:val="20"/>
          <w:shd w:val="clear" w:color="auto" w:fill="FFFFFF"/>
        </w:rPr>
        <w:t xml:space="preserve"> o pagamento de abono aos profissionais da </w:t>
      </w:r>
      <w:proofErr w:type="spellStart"/>
      <w:r>
        <w:rPr>
          <w:rFonts w:ascii="Book Antiqua" w:hAnsi="Book Antiqua"/>
          <w:sz w:val="20"/>
          <w:szCs w:val="20"/>
          <w:shd w:val="clear" w:color="auto" w:fill="FFFFFF"/>
        </w:rPr>
        <w:t>educac</w:t>
      </w:r>
      <w:r>
        <w:rPr>
          <w:rFonts w:ascii="Book Antiqua" w:hAnsi="Helvetica"/>
          <w:sz w:val="20"/>
          <w:szCs w:val="20"/>
          <w:shd w:val="clear" w:color="auto" w:fill="FFFFFF"/>
        </w:rPr>
        <w:t>̧</w:t>
      </w:r>
      <w:r>
        <w:rPr>
          <w:rFonts w:ascii="Book Antiqua" w:hAnsi="Book Antiqua"/>
          <w:sz w:val="20"/>
          <w:szCs w:val="20"/>
          <w:shd w:val="clear" w:color="auto" w:fill="FFFFFF"/>
        </w:rPr>
        <w:t>a</w:t>
      </w:r>
      <w:r>
        <w:rPr>
          <w:rFonts w:ascii="Helvetica" w:hAnsi="Helvetica"/>
          <w:sz w:val="20"/>
          <w:szCs w:val="20"/>
          <w:shd w:val="clear" w:color="auto" w:fill="FFFFFF"/>
        </w:rPr>
        <w:t>̃</w:t>
      </w:r>
      <w:r>
        <w:rPr>
          <w:rFonts w:ascii="Book Antiqua" w:hAnsi="Book Antiqua"/>
          <w:sz w:val="20"/>
          <w:szCs w:val="20"/>
          <w:shd w:val="clear" w:color="auto" w:fill="FFFFFF"/>
        </w:rPr>
        <w:t>o</w:t>
      </w:r>
      <w:proofErr w:type="spellEnd"/>
      <w:r>
        <w:rPr>
          <w:rFonts w:ascii="Book Antiqua" w:hAnsi="Book Antiqua"/>
          <w:sz w:val="20"/>
          <w:szCs w:val="20"/>
          <w:shd w:val="clear" w:color="auto" w:fill="FFFFFF"/>
        </w:rPr>
        <w:t xml:space="preserve"> </w:t>
      </w:r>
      <w:proofErr w:type="spellStart"/>
      <w:r>
        <w:rPr>
          <w:rFonts w:ascii="Book Antiqua" w:hAnsi="Book Antiqua"/>
          <w:sz w:val="20"/>
          <w:szCs w:val="20"/>
          <w:shd w:val="clear" w:color="auto" w:fill="FFFFFF"/>
        </w:rPr>
        <w:t>ba</w:t>
      </w:r>
      <w:r>
        <w:rPr>
          <w:rFonts w:ascii="Helvetica" w:hAnsi="Helvetica"/>
          <w:sz w:val="20"/>
          <w:szCs w:val="20"/>
          <w:shd w:val="clear" w:color="auto" w:fill="FFFFFF"/>
        </w:rPr>
        <w:t>́</w:t>
      </w:r>
      <w:r>
        <w:rPr>
          <w:rFonts w:ascii="Book Antiqua" w:hAnsi="Book Antiqua"/>
          <w:sz w:val="20"/>
          <w:szCs w:val="20"/>
          <w:shd w:val="clear" w:color="auto" w:fill="FFFFFF"/>
        </w:rPr>
        <w:t>sica</w:t>
      </w:r>
      <w:proofErr w:type="spellEnd"/>
      <w:r>
        <w:rPr>
          <w:rFonts w:ascii="Book Antiqua" w:hAnsi="Book Antiqua"/>
          <w:sz w:val="20"/>
          <w:szCs w:val="20"/>
          <w:shd w:val="clear" w:color="auto" w:fill="FFFFFF"/>
        </w:rPr>
        <w:t xml:space="preserve"> em efetivo </w:t>
      </w:r>
      <w:proofErr w:type="spellStart"/>
      <w:r>
        <w:rPr>
          <w:rFonts w:ascii="Book Antiqua" w:hAnsi="Book Antiqua"/>
          <w:sz w:val="20"/>
          <w:szCs w:val="20"/>
          <w:shd w:val="clear" w:color="auto" w:fill="FFFFFF"/>
        </w:rPr>
        <w:t>exerci</w:t>
      </w:r>
      <w:r>
        <w:rPr>
          <w:rFonts w:ascii="Helvetica" w:hAnsi="Helvetica"/>
          <w:sz w:val="20"/>
          <w:szCs w:val="20"/>
          <w:shd w:val="clear" w:color="auto" w:fill="FFFFFF"/>
        </w:rPr>
        <w:t>́</w:t>
      </w:r>
      <w:r>
        <w:rPr>
          <w:rFonts w:ascii="Book Antiqua" w:hAnsi="Book Antiqua"/>
          <w:sz w:val="20"/>
          <w:szCs w:val="20"/>
          <w:shd w:val="clear" w:color="auto" w:fill="FFFFFF"/>
        </w:rPr>
        <w:t>cio</w:t>
      </w:r>
      <w:proofErr w:type="spellEnd"/>
      <w:r>
        <w:rPr>
          <w:rFonts w:ascii="Book Antiqua" w:hAnsi="Book Antiqua"/>
          <w:sz w:val="20"/>
          <w:szCs w:val="20"/>
          <w:shd w:val="clear" w:color="auto" w:fill="FFFFFF"/>
        </w:rPr>
        <w:t xml:space="preserve">, quando a medida tiver o objetivo de assegurar aos referidos profissionais a </w:t>
      </w:r>
      <w:proofErr w:type="spellStart"/>
      <w:r>
        <w:rPr>
          <w:rFonts w:ascii="Book Antiqua" w:hAnsi="Book Antiqua"/>
          <w:sz w:val="20"/>
          <w:szCs w:val="20"/>
          <w:shd w:val="clear" w:color="auto" w:fill="FFFFFF"/>
        </w:rPr>
        <w:t>percepc</w:t>
      </w:r>
      <w:r>
        <w:rPr>
          <w:rFonts w:ascii="Book Antiqua" w:hAnsi="Helvetica"/>
          <w:sz w:val="20"/>
          <w:szCs w:val="20"/>
          <w:shd w:val="clear" w:color="auto" w:fill="FFFFFF"/>
        </w:rPr>
        <w:t>̧</w:t>
      </w:r>
      <w:r>
        <w:rPr>
          <w:rFonts w:ascii="Book Antiqua" w:hAnsi="Book Antiqua"/>
          <w:sz w:val="20"/>
          <w:szCs w:val="20"/>
          <w:shd w:val="clear" w:color="auto" w:fill="FFFFFF"/>
        </w:rPr>
        <w:t>a</w:t>
      </w:r>
      <w:r>
        <w:rPr>
          <w:rFonts w:ascii="Helvetica" w:hAnsi="Helvetica"/>
          <w:sz w:val="20"/>
          <w:szCs w:val="20"/>
          <w:shd w:val="clear" w:color="auto" w:fill="FFFFFF"/>
        </w:rPr>
        <w:t>̃</w:t>
      </w:r>
      <w:r>
        <w:rPr>
          <w:rFonts w:ascii="Book Antiqua" w:hAnsi="Book Antiqua"/>
          <w:sz w:val="20"/>
          <w:szCs w:val="20"/>
          <w:shd w:val="clear" w:color="auto" w:fill="FFFFFF"/>
        </w:rPr>
        <w:t>o</w:t>
      </w:r>
      <w:proofErr w:type="spellEnd"/>
      <w:r>
        <w:rPr>
          <w:rFonts w:ascii="Book Antiqua" w:hAnsi="Book Antiqua"/>
          <w:sz w:val="20"/>
          <w:szCs w:val="20"/>
          <w:shd w:val="clear" w:color="auto" w:fill="FFFFFF"/>
        </w:rPr>
        <w:t xml:space="preserve"> de, no </w:t>
      </w:r>
      <w:proofErr w:type="spellStart"/>
      <w:r>
        <w:rPr>
          <w:rFonts w:ascii="Book Antiqua" w:hAnsi="Book Antiqua"/>
          <w:sz w:val="20"/>
          <w:szCs w:val="20"/>
          <w:shd w:val="clear" w:color="auto" w:fill="FFFFFF"/>
        </w:rPr>
        <w:t>mi</w:t>
      </w:r>
      <w:r>
        <w:rPr>
          <w:rFonts w:ascii="Helvetica" w:hAnsi="Helvetica"/>
          <w:sz w:val="20"/>
          <w:szCs w:val="20"/>
          <w:shd w:val="clear" w:color="auto" w:fill="FFFFFF"/>
        </w:rPr>
        <w:t>́</w:t>
      </w:r>
      <w:r>
        <w:rPr>
          <w:rFonts w:ascii="Book Antiqua" w:hAnsi="Book Antiqua"/>
          <w:sz w:val="20"/>
          <w:szCs w:val="20"/>
          <w:shd w:val="clear" w:color="auto" w:fill="FFFFFF"/>
        </w:rPr>
        <w:t>nimo</w:t>
      </w:r>
      <w:proofErr w:type="spellEnd"/>
      <w:r>
        <w:rPr>
          <w:rFonts w:ascii="Book Antiqua" w:hAnsi="Book Antiqua"/>
          <w:sz w:val="20"/>
          <w:szCs w:val="20"/>
          <w:shd w:val="clear" w:color="auto" w:fill="FFFFFF"/>
        </w:rPr>
        <w:t xml:space="preserve">, 70% (setenta por cento) dos recursos anuais do novo </w:t>
      </w:r>
      <w:proofErr w:type="spellStart"/>
      <w:r>
        <w:rPr>
          <w:rFonts w:ascii="Book Antiqua" w:hAnsi="Book Antiqua"/>
          <w:sz w:val="20"/>
          <w:szCs w:val="20"/>
          <w:shd w:val="clear" w:color="auto" w:fill="FFFFFF"/>
        </w:rPr>
        <w:t>Fundeb</w:t>
      </w:r>
      <w:proofErr w:type="spellEnd"/>
      <w:r>
        <w:rPr>
          <w:rFonts w:ascii="Book Antiqua" w:hAnsi="Book Antiqua"/>
          <w:sz w:val="20"/>
          <w:szCs w:val="20"/>
          <w:shd w:val="clear" w:color="auto" w:fill="FFFFFF"/>
        </w:rPr>
        <w:t xml:space="preserve">, </w:t>
      </w:r>
      <w:proofErr w:type="spellStart"/>
      <w:r>
        <w:rPr>
          <w:rFonts w:ascii="Book Antiqua" w:hAnsi="Book Antiqua"/>
          <w:sz w:val="20"/>
          <w:szCs w:val="20"/>
          <w:shd w:val="clear" w:color="auto" w:fill="FFFFFF"/>
        </w:rPr>
        <w:t>exclui</w:t>
      </w:r>
      <w:r>
        <w:rPr>
          <w:rFonts w:ascii="Helvetica" w:hAnsi="Helvetica"/>
          <w:sz w:val="20"/>
          <w:szCs w:val="20"/>
          <w:shd w:val="clear" w:color="auto" w:fill="FFFFFF"/>
        </w:rPr>
        <w:t>́</w:t>
      </w:r>
      <w:r>
        <w:rPr>
          <w:rFonts w:ascii="Book Antiqua" w:hAnsi="Book Antiqua"/>
          <w:sz w:val="20"/>
          <w:szCs w:val="20"/>
          <w:shd w:val="clear" w:color="auto" w:fill="FFFFFF"/>
        </w:rPr>
        <w:t>dos</w:t>
      </w:r>
      <w:proofErr w:type="spellEnd"/>
      <w:r>
        <w:rPr>
          <w:rFonts w:ascii="Book Antiqua" w:hAnsi="Book Antiqua"/>
          <w:sz w:val="20"/>
          <w:szCs w:val="20"/>
          <w:shd w:val="clear" w:color="auto" w:fill="FFFFFF"/>
        </w:rPr>
        <w:t xml:space="preserve"> os previstos no inciso III do artigo 5o da Lei 14.113/20.</w:t>
      </w:r>
    </w:p>
    <w:p w:rsidR="002701CF" w:rsidRDefault="002701CF" w:rsidP="002701CF">
      <w:pPr>
        <w:shd w:val="clear" w:color="auto" w:fill="FFFFFF"/>
        <w:ind w:left="2268"/>
        <w:jc w:val="both"/>
        <w:rPr>
          <w:rFonts w:ascii="Book Antiqua" w:hAnsi="Book Antiqua"/>
          <w:sz w:val="20"/>
          <w:szCs w:val="20"/>
          <w:shd w:val="clear" w:color="auto" w:fill="FFFFFF"/>
        </w:rPr>
      </w:pPr>
      <w:r>
        <w:rPr>
          <w:rFonts w:ascii="Book Antiqua" w:hAnsi="Book Antiqua"/>
          <w:sz w:val="20"/>
          <w:szCs w:val="20"/>
          <w:shd w:val="clear" w:color="auto" w:fill="FFFFFF"/>
        </w:rPr>
        <w:t xml:space="preserve">3. O pagamento do abono deve ser autorizado por lei </w:t>
      </w:r>
      <w:proofErr w:type="spellStart"/>
      <w:r>
        <w:rPr>
          <w:rFonts w:ascii="Book Antiqua" w:hAnsi="Book Antiqua"/>
          <w:sz w:val="20"/>
          <w:szCs w:val="20"/>
          <w:shd w:val="clear" w:color="auto" w:fill="FFFFFF"/>
        </w:rPr>
        <w:t>especi</w:t>
      </w:r>
      <w:r>
        <w:rPr>
          <w:rFonts w:ascii="Helvetica" w:hAnsi="Helvetica"/>
          <w:sz w:val="20"/>
          <w:szCs w:val="20"/>
          <w:shd w:val="clear" w:color="auto" w:fill="FFFFFF"/>
        </w:rPr>
        <w:t>́</w:t>
      </w:r>
      <w:r>
        <w:rPr>
          <w:rFonts w:ascii="Book Antiqua" w:hAnsi="Book Antiqua"/>
          <w:sz w:val="20"/>
          <w:szCs w:val="20"/>
          <w:shd w:val="clear" w:color="auto" w:fill="FFFFFF"/>
        </w:rPr>
        <w:t>fica</w:t>
      </w:r>
      <w:proofErr w:type="spellEnd"/>
      <w:r>
        <w:rPr>
          <w:rFonts w:ascii="Book Antiqua" w:hAnsi="Book Antiqua"/>
          <w:sz w:val="20"/>
          <w:szCs w:val="20"/>
          <w:shd w:val="clear" w:color="auto" w:fill="FFFFFF"/>
        </w:rPr>
        <w:t xml:space="preserve">, que deve dispor sobre o seu valor, forma de pagamento e </w:t>
      </w:r>
      <w:proofErr w:type="spellStart"/>
      <w:r>
        <w:rPr>
          <w:rFonts w:ascii="Book Antiqua" w:hAnsi="Book Antiqua"/>
          <w:sz w:val="20"/>
          <w:szCs w:val="20"/>
          <w:shd w:val="clear" w:color="auto" w:fill="FFFFFF"/>
        </w:rPr>
        <w:t>crite</w:t>
      </w:r>
      <w:r>
        <w:rPr>
          <w:rFonts w:ascii="Helvetica" w:hAnsi="Helvetica"/>
          <w:sz w:val="20"/>
          <w:szCs w:val="20"/>
          <w:shd w:val="clear" w:color="auto" w:fill="FFFFFF"/>
        </w:rPr>
        <w:t>́</w:t>
      </w:r>
      <w:r>
        <w:rPr>
          <w:rFonts w:ascii="Book Antiqua" w:hAnsi="Book Antiqua"/>
          <w:sz w:val="20"/>
          <w:szCs w:val="20"/>
          <w:shd w:val="clear" w:color="auto" w:fill="FFFFFF"/>
        </w:rPr>
        <w:t>rio</w:t>
      </w:r>
      <w:proofErr w:type="spellEnd"/>
      <w:r>
        <w:rPr>
          <w:rFonts w:ascii="Book Antiqua" w:hAnsi="Book Antiqua"/>
          <w:sz w:val="20"/>
          <w:szCs w:val="20"/>
          <w:shd w:val="clear" w:color="auto" w:fill="FFFFFF"/>
        </w:rPr>
        <w:t xml:space="preserve"> de partilha. Tal medida pode ser adotada em </w:t>
      </w:r>
      <w:proofErr w:type="spellStart"/>
      <w:r>
        <w:rPr>
          <w:rFonts w:ascii="Book Antiqua" w:hAnsi="Book Antiqua"/>
          <w:sz w:val="20"/>
          <w:szCs w:val="20"/>
          <w:shd w:val="clear" w:color="auto" w:fill="FFFFFF"/>
        </w:rPr>
        <w:t>cara</w:t>
      </w:r>
      <w:r>
        <w:rPr>
          <w:rFonts w:ascii="Helvetica" w:hAnsi="Helvetica"/>
          <w:sz w:val="20"/>
          <w:szCs w:val="20"/>
          <w:shd w:val="clear" w:color="auto" w:fill="FFFFFF"/>
        </w:rPr>
        <w:t>́</w:t>
      </w:r>
      <w:r>
        <w:rPr>
          <w:rFonts w:ascii="Book Antiqua" w:hAnsi="Book Antiqua"/>
          <w:sz w:val="20"/>
          <w:szCs w:val="20"/>
          <w:shd w:val="clear" w:color="auto" w:fill="FFFFFF"/>
        </w:rPr>
        <w:t>ter</w:t>
      </w:r>
      <w:proofErr w:type="spellEnd"/>
      <w:r>
        <w:rPr>
          <w:rFonts w:ascii="Book Antiqua" w:hAnsi="Book Antiqua"/>
          <w:sz w:val="20"/>
          <w:szCs w:val="20"/>
          <w:shd w:val="clear" w:color="auto" w:fill="FFFFFF"/>
        </w:rPr>
        <w:t xml:space="preserve"> </w:t>
      </w:r>
      <w:proofErr w:type="spellStart"/>
      <w:r>
        <w:rPr>
          <w:rFonts w:ascii="Book Antiqua" w:hAnsi="Book Antiqua"/>
          <w:sz w:val="20"/>
          <w:szCs w:val="20"/>
          <w:shd w:val="clear" w:color="auto" w:fill="FFFFFF"/>
        </w:rPr>
        <w:t>proviso</w:t>
      </w:r>
      <w:r>
        <w:rPr>
          <w:rFonts w:ascii="Helvetica" w:hAnsi="Helvetica"/>
          <w:sz w:val="20"/>
          <w:szCs w:val="20"/>
          <w:shd w:val="clear" w:color="auto" w:fill="FFFFFF"/>
        </w:rPr>
        <w:t>́</w:t>
      </w:r>
      <w:r>
        <w:rPr>
          <w:rFonts w:ascii="Book Antiqua" w:hAnsi="Book Antiqua"/>
          <w:sz w:val="20"/>
          <w:szCs w:val="20"/>
          <w:shd w:val="clear" w:color="auto" w:fill="FFFFFF"/>
        </w:rPr>
        <w:t>rio</w:t>
      </w:r>
      <w:proofErr w:type="spellEnd"/>
      <w:r>
        <w:rPr>
          <w:rFonts w:ascii="Book Antiqua" w:hAnsi="Book Antiqua"/>
          <w:sz w:val="20"/>
          <w:szCs w:val="20"/>
          <w:shd w:val="clear" w:color="auto" w:fill="FFFFFF"/>
        </w:rPr>
        <w:t xml:space="preserve"> e excepcional, apenas em </w:t>
      </w:r>
      <w:proofErr w:type="spellStart"/>
      <w:r>
        <w:rPr>
          <w:rFonts w:ascii="Book Antiqua" w:hAnsi="Book Antiqua"/>
          <w:sz w:val="20"/>
          <w:szCs w:val="20"/>
          <w:shd w:val="clear" w:color="auto" w:fill="FFFFFF"/>
        </w:rPr>
        <w:t>situac</w:t>
      </w:r>
      <w:r>
        <w:rPr>
          <w:rFonts w:ascii="Book Antiqua" w:hAnsi="Helvetica"/>
          <w:sz w:val="20"/>
          <w:szCs w:val="20"/>
          <w:shd w:val="clear" w:color="auto" w:fill="FFFFFF"/>
        </w:rPr>
        <w:t>̧</w:t>
      </w:r>
      <w:r>
        <w:rPr>
          <w:rFonts w:ascii="Book Antiqua" w:hAnsi="Book Antiqua"/>
          <w:sz w:val="20"/>
          <w:szCs w:val="20"/>
          <w:shd w:val="clear" w:color="auto" w:fill="FFFFFF"/>
        </w:rPr>
        <w:t>o</w:t>
      </w:r>
      <w:r>
        <w:rPr>
          <w:rFonts w:ascii="Helvetica" w:hAnsi="Helvetica"/>
          <w:sz w:val="20"/>
          <w:szCs w:val="20"/>
          <w:shd w:val="clear" w:color="auto" w:fill="FFFFFF"/>
        </w:rPr>
        <w:t>̃</w:t>
      </w:r>
      <w:r>
        <w:rPr>
          <w:rFonts w:ascii="Book Antiqua" w:hAnsi="Book Antiqua"/>
          <w:sz w:val="20"/>
          <w:szCs w:val="20"/>
          <w:shd w:val="clear" w:color="auto" w:fill="FFFFFF"/>
        </w:rPr>
        <w:t>es</w:t>
      </w:r>
      <w:proofErr w:type="spellEnd"/>
      <w:r>
        <w:rPr>
          <w:rFonts w:ascii="Book Antiqua" w:hAnsi="Book Antiqua"/>
          <w:sz w:val="20"/>
          <w:szCs w:val="20"/>
          <w:shd w:val="clear" w:color="auto" w:fill="FFFFFF"/>
        </w:rPr>
        <w:t xml:space="preserve"> especiais e eventuais, </w:t>
      </w:r>
      <w:proofErr w:type="spellStart"/>
      <w:r>
        <w:rPr>
          <w:rFonts w:ascii="Book Antiqua" w:hAnsi="Book Antiqua"/>
          <w:sz w:val="20"/>
          <w:szCs w:val="20"/>
          <w:shd w:val="clear" w:color="auto" w:fill="FFFFFF"/>
        </w:rPr>
        <w:t>na</w:t>
      </w:r>
      <w:r>
        <w:rPr>
          <w:rFonts w:ascii="Helvetica" w:hAnsi="Helvetica"/>
          <w:sz w:val="20"/>
          <w:szCs w:val="20"/>
          <w:shd w:val="clear" w:color="auto" w:fill="FFFFFF"/>
        </w:rPr>
        <w:t>̃</w:t>
      </w:r>
      <w:r>
        <w:rPr>
          <w:rFonts w:ascii="Book Antiqua" w:hAnsi="Book Antiqua"/>
          <w:sz w:val="20"/>
          <w:szCs w:val="20"/>
          <w:shd w:val="clear" w:color="auto" w:fill="FFFFFF"/>
        </w:rPr>
        <w:t>o</w:t>
      </w:r>
      <w:proofErr w:type="spellEnd"/>
      <w:r>
        <w:rPr>
          <w:rFonts w:ascii="Book Antiqua" w:hAnsi="Book Antiqua"/>
          <w:sz w:val="20"/>
          <w:szCs w:val="20"/>
          <w:shd w:val="clear" w:color="auto" w:fill="FFFFFF"/>
        </w:rPr>
        <w:t xml:space="preserve"> devendo ser utilizada em </w:t>
      </w:r>
      <w:proofErr w:type="spellStart"/>
      <w:r>
        <w:rPr>
          <w:rFonts w:ascii="Book Antiqua" w:hAnsi="Book Antiqua"/>
          <w:sz w:val="20"/>
          <w:szCs w:val="20"/>
          <w:shd w:val="clear" w:color="auto" w:fill="FFFFFF"/>
        </w:rPr>
        <w:t>cara</w:t>
      </w:r>
      <w:r>
        <w:rPr>
          <w:rFonts w:ascii="Helvetica" w:hAnsi="Helvetica"/>
          <w:sz w:val="20"/>
          <w:szCs w:val="20"/>
          <w:shd w:val="clear" w:color="auto" w:fill="FFFFFF"/>
        </w:rPr>
        <w:t>́</w:t>
      </w:r>
      <w:r>
        <w:rPr>
          <w:rFonts w:ascii="Book Antiqua" w:hAnsi="Book Antiqua"/>
          <w:sz w:val="20"/>
          <w:szCs w:val="20"/>
          <w:shd w:val="clear" w:color="auto" w:fill="FFFFFF"/>
        </w:rPr>
        <w:t>ter</w:t>
      </w:r>
      <w:proofErr w:type="spellEnd"/>
      <w:r>
        <w:rPr>
          <w:rFonts w:ascii="Book Antiqua" w:hAnsi="Book Antiqua"/>
          <w:sz w:val="20"/>
          <w:szCs w:val="20"/>
          <w:shd w:val="clear" w:color="auto" w:fill="FFFFFF"/>
        </w:rPr>
        <w:t xml:space="preserve"> permanente.</w:t>
      </w:r>
      <w:r>
        <w:rPr>
          <w:rFonts w:ascii="Book Antiqua" w:hAnsi="Book Antiqua"/>
          <w:sz w:val="20"/>
          <w:szCs w:val="20"/>
          <w:shd w:val="clear" w:color="auto" w:fill="FFFFFF"/>
        </w:rPr>
        <w:br/>
        <w:t xml:space="preserve">4. Caso estejam ocorrendo “sobras” significativas de recursos dos 70% (setenta por cento) do </w:t>
      </w:r>
      <w:proofErr w:type="spellStart"/>
      <w:r>
        <w:rPr>
          <w:rFonts w:ascii="Book Antiqua" w:hAnsi="Book Antiqua"/>
          <w:sz w:val="20"/>
          <w:szCs w:val="20"/>
          <w:shd w:val="clear" w:color="auto" w:fill="FFFFFF"/>
        </w:rPr>
        <w:t>Fundeb</w:t>
      </w:r>
      <w:proofErr w:type="spellEnd"/>
      <w:r>
        <w:rPr>
          <w:rFonts w:ascii="Book Antiqua" w:hAnsi="Book Antiqua"/>
          <w:sz w:val="20"/>
          <w:szCs w:val="20"/>
          <w:shd w:val="clear" w:color="auto" w:fill="FFFFFF"/>
        </w:rPr>
        <w:t xml:space="preserve"> no final de cada </w:t>
      </w:r>
      <w:proofErr w:type="spellStart"/>
      <w:r>
        <w:rPr>
          <w:rFonts w:ascii="Book Antiqua" w:hAnsi="Book Antiqua"/>
          <w:sz w:val="20"/>
          <w:szCs w:val="20"/>
          <w:shd w:val="clear" w:color="auto" w:fill="FFFFFF"/>
        </w:rPr>
        <w:t>exerci</w:t>
      </w:r>
      <w:r>
        <w:rPr>
          <w:rFonts w:ascii="Helvetica" w:hAnsi="Helvetica"/>
          <w:sz w:val="20"/>
          <w:szCs w:val="20"/>
          <w:shd w:val="clear" w:color="auto" w:fill="FFFFFF"/>
        </w:rPr>
        <w:t>́</w:t>
      </w:r>
      <w:r>
        <w:rPr>
          <w:rFonts w:ascii="Book Antiqua" w:hAnsi="Book Antiqua"/>
          <w:sz w:val="20"/>
          <w:szCs w:val="20"/>
          <w:shd w:val="clear" w:color="auto" w:fill="FFFFFF"/>
        </w:rPr>
        <w:t>cio</w:t>
      </w:r>
      <w:proofErr w:type="spellEnd"/>
      <w:r>
        <w:rPr>
          <w:rFonts w:ascii="Book Antiqua" w:hAnsi="Book Antiqua"/>
          <w:sz w:val="20"/>
          <w:szCs w:val="20"/>
          <w:shd w:val="clear" w:color="auto" w:fill="FFFFFF"/>
        </w:rPr>
        <w:t xml:space="preserve">, essa </w:t>
      </w:r>
      <w:proofErr w:type="spellStart"/>
      <w:r>
        <w:rPr>
          <w:rFonts w:ascii="Book Antiqua" w:hAnsi="Book Antiqua"/>
          <w:sz w:val="20"/>
          <w:szCs w:val="20"/>
          <w:shd w:val="clear" w:color="auto" w:fill="FFFFFF"/>
        </w:rPr>
        <w:t>situac</w:t>
      </w:r>
      <w:r>
        <w:rPr>
          <w:rFonts w:ascii="Book Antiqua" w:hAnsi="Helvetica"/>
          <w:sz w:val="20"/>
          <w:szCs w:val="20"/>
          <w:shd w:val="clear" w:color="auto" w:fill="FFFFFF"/>
        </w:rPr>
        <w:t>̧</w:t>
      </w:r>
      <w:r>
        <w:rPr>
          <w:rFonts w:ascii="Book Antiqua" w:hAnsi="Book Antiqua"/>
          <w:sz w:val="20"/>
          <w:szCs w:val="20"/>
          <w:shd w:val="clear" w:color="auto" w:fill="FFFFFF"/>
        </w:rPr>
        <w:t>a</w:t>
      </w:r>
      <w:r>
        <w:rPr>
          <w:rFonts w:ascii="Helvetica" w:hAnsi="Helvetica"/>
          <w:sz w:val="20"/>
          <w:szCs w:val="20"/>
          <w:shd w:val="clear" w:color="auto" w:fill="FFFFFF"/>
        </w:rPr>
        <w:t>̃</w:t>
      </w:r>
      <w:r>
        <w:rPr>
          <w:rFonts w:ascii="Book Antiqua" w:hAnsi="Book Antiqua"/>
          <w:sz w:val="20"/>
          <w:szCs w:val="20"/>
          <w:shd w:val="clear" w:color="auto" w:fill="FFFFFF"/>
        </w:rPr>
        <w:t>o</w:t>
      </w:r>
      <w:proofErr w:type="spellEnd"/>
      <w:r>
        <w:rPr>
          <w:rFonts w:ascii="Book Antiqua" w:hAnsi="Book Antiqua"/>
          <w:sz w:val="20"/>
          <w:szCs w:val="20"/>
          <w:shd w:val="clear" w:color="auto" w:fill="FFFFFF"/>
        </w:rPr>
        <w:t xml:space="preserve"> pode significar que o Plano de Carreira e </w:t>
      </w:r>
      <w:proofErr w:type="spellStart"/>
      <w:r>
        <w:rPr>
          <w:rFonts w:ascii="Book Antiqua" w:hAnsi="Book Antiqua"/>
          <w:sz w:val="20"/>
          <w:szCs w:val="20"/>
          <w:shd w:val="clear" w:color="auto" w:fill="FFFFFF"/>
        </w:rPr>
        <w:t>Remunerac</w:t>
      </w:r>
      <w:r>
        <w:rPr>
          <w:rFonts w:ascii="Book Antiqua" w:hAnsi="Helvetica"/>
          <w:sz w:val="20"/>
          <w:szCs w:val="20"/>
          <w:shd w:val="clear" w:color="auto" w:fill="FFFFFF"/>
        </w:rPr>
        <w:t>̧</w:t>
      </w:r>
      <w:r>
        <w:rPr>
          <w:rFonts w:ascii="Book Antiqua" w:hAnsi="Book Antiqua"/>
          <w:sz w:val="20"/>
          <w:szCs w:val="20"/>
          <w:shd w:val="clear" w:color="auto" w:fill="FFFFFF"/>
        </w:rPr>
        <w:t>a</w:t>
      </w:r>
      <w:r>
        <w:rPr>
          <w:rFonts w:ascii="Helvetica" w:hAnsi="Helvetica"/>
          <w:sz w:val="20"/>
          <w:szCs w:val="20"/>
          <w:shd w:val="clear" w:color="auto" w:fill="FFFFFF"/>
        </w:rPr>
        <w:t>̃</w:t>
      </w:r>
      <w:r>
        <w:rPr>
          <w:rFonts w:ascii="Book Antiqua" w:hAnsi="Book Antiqua"/>
          <w:sz w:val="20"/>
          <w:szCs w:val="20"/>
          <w:shd w:val="clear" w:color="auto" w:fill="FFFFFF"/>
        </w:rPr>
        <w:t>o</w:t>
      </w:r>
      <w:proofErr w:type="spellEnd"/>
      <w:r>
        <w:rPr>
          <w:rFonts w:ascii="Book Antiqua" w:hAnsi="Book Antiqua"/>
          <w:sz w:val="20"/>
          <w:szCs w:val="20"/>
          <w:shd w:val="clear" w:color="auto" w:fill="FFFFFF"/>
        </w:rPr>
        <w:t xml:space="preserve"> dos Profissionais da </w:t>
      </w:r>
      <w:proofErr w:type="spellStart"/>
      <w:r>
        <w:rPr>
          <w:rFonts w:ascii="Book Antiqua" w:hAnsi="Book Antiqua"/>
          <w:sz w:val="20"/>
          <w:szCs w:val="20"/>
          <w:shd w:val="clear" w:color="auto" w:fill="FFFFFF"/>
        </w:rPr>
        <w:t>Educac</w:t>
      </w:r>
      <w:r>
        <w:rPr>
          <w:rFonts w:ascii="Book Antiqua" w:hAnsi="Helvetica"/>
          <w:sz w:val="20"/>
          <w:szCs w:val="20"/>
          <w:shd w:val="clear" w:color="auto" w:fill="FFFFFF"/>
        </w:rPr>
        <w:t>̧</w:t>
      </w:r>
      <w:r>
        <w:rPr>
          <w:rFonts w:ascii="Book Antiqua" w:hAnsi="Book Antiqua"/>
          <w:sz w:val="20"/>
          <w:szCs w:val="20"/>
          <w:shd w:val="clear" w:color="auto" w:fill="FFFFFF"/>
        </w:rPr>
        <w:t>a</w:t>
      </w:r>
      <w:r>
        <w:rPr>
          <w:rFonts w:ascii="Helvetica" w:hAnsi="Helvetica"/>
          <w:sz w:val="20"/>
          <w:szCs w:val="20"/>
          <w:shd w:val="clear" w:color="auto" w:fill="FFFFFF"/>
        </w:rPr>
        <w:t>̃</w:t>
      </w:r>
      <w:r>
        <w:rPr>
          <w:rFonts w:ascii="Book Antiqua" w:hAnsi="Book Antiqua"/>
          <w:sz w:val="20"/>
          <w:szCs w:val="20"/>
          <w:shd w:val="clear" w:color="auto" w:fill="FFFFFF"/>
        </w:rPr>
        <w:t>o</w:t>
      </w:r>
      <w:proofErr w:type="spellEnd"/>
      <w:r>
        <w:rPr>
          <w:rFonts w:ascii="Book Antiqua" w:hAnsi="Book Antiqua"/>
          <w:sz w:val="20"/>
          <w:szCs w:val="20"/>
          <w:shd w:val="clear" w:color="auto" w:fill="FFFFFF"/>
        </w:rPr>
        <w:t xml:space="preserve"> </w:t>
      </w:r>
      <w:proofErr w:type="spellStart"/>
      <w:r>
        <w:rPr>
          <w:rFonts w:ascii="Book Antiqua" w:hAnsi="Book Antiqua"/>
          <w:sz w:val="20"/>
          <w:szCs w:val="20"/>
          <w:shd w:val="clear" w:color="auto" w:fill="FFFFFF"/>
        </w:rPr>
        <w:t>Ba</w:t>
      </w:r>
      <w:r>
        <w:rPr>
          <w:rFonts w:ascii="Helvetica" w:hAnsi="Helvetica"/>
          <w:sz w:val="20"/>
          <w:szCs w:val="20"/>
          <w:shd w:val="clear" w:color="auto" w:fill="FFFFFF"/>
        </w:rPr>
        <w:t>́</w:t>
      </w:r>
      <w:r>
        <w:rPr>
          <w:rFonts w:ascii="Book Antiqua" w:hAnsi="Book Antiqua"/>
          <w:sz w:val="20"/>
          <w:szCs w:val="20"/>
          <w:shd w:val="clear" w:color="auto" w:fill="FFFFFF"/>
        </w:rPr>
        <w:t>sica</w:t>
      </w:r>
      <w:proofErr w:type="spellEnd"/>
      <w:r>
        <w:rPr>
          <w:rFonts w:ascii="Book Antiqua" w:hAnsi="Book Antiqua"/>
          <w:sz w:val="20"/>
          <w:szCs w:val="20"/>
          <w:shd w:val="clear" w:color="auto" w:fill="FFFFFF"/>
        </w:rPr>
        <w:t xml:space="preserve"> necessita de </w:t>
      </w:r>
      <w:proofErr w:type="spellStart"/>
      <w:r>
        <w:rPr>
          <w:rFonts w:ascii="Book Antiqua" w:hAnsi="Book Antiqua"/>
          <w:sz w:val="20"/>
          <w:szCs w:val="20"/>
          <w:shd w:val="clear" w:color="auto" w:fill="FFFFFF"/>
        </w:rPr>
        <w:t>revisa</w:t>
      </w:r>
      <w:r>
        <w:rPr>
          <w:rFonts w:ascii="Helvetica" w:hAnsi="Helvetica"/>
          <w:sz w:val="20"/>
          <w:szCs w:val="20"/>
          <w:shd w:val="clear" w:color="auto" w:fill="FFFFFF"/>
        </w:rPr>
        <w:t>̃</w:t>
      </w:r>
      <w:r>
        <w:rPr>
          <w:rFonts w:ascii="Book Antiqua" w:hAnsi="Book Antiqua"/>
          <w:sz w:val="20"/>
          <w:szCs w:val="20"/>
          <w:shd w:val="clear" w:color="auto" w:fill="FFFFFF"/>
        </w:rPr>
        <w:t>o</w:t>
      </w:r>
      <w:proofErr w:type="spellEnd"/>
      <w:r>
        <w:rPr>
          <w:rFonts w:ascii="Book Antiqua" w:hAnsi="Book Antiqua"/>
          <w:sz w:val="20"/>
          <w:szCs w:val="20"/>
          <w:shd w:val="clear" w:color="auto" w:fill="FFFFFF"/>
        </w:rPr>
        <w:t xml:space="preserve"> ou </w:t>
      </w:r>
      <w:proofErr w:type="spellStart"/>
      <w:r>
        <w:rPr>
          <w:rFonts w:ascii="Book Antiqua" w:hAnsi="Book Antiqua"/>
          <w:sz w:val="20"/>
          <w:szCs w:val="20"/>
          <w:shd w:val="clear" w:color="auto" w:fill="FFFFFF"/>
        </w:rPr>
        <w:t>atualizac</w:t>
      </w:r>
      <w:r>
        <w:rPr>
          <w:rFonts w:ascii="Book Antiqua" w:hAnsi="Helvetica"/>
          <w:sz w:val="20"/>
          <w:szCs w:val="20"/>
          <w:shd w:val="clear" w:color="auto" w:fill="FFFFFF"/>
        </w:rPr>
        <w:t>̧</w:t>
      </w:r>
      <w:r>
        <w:rPr>
          <w:rFonts w:ascii="Book Antiqua" w:hAnsi="Book Antiqua"/>
          <w:sz w:val="20"/>
          <w:szCs w:val="20"/>
          <w:shd w:val="clear" w:color="auto" w:fill="FFFFFF"/>
        </w:rPr>
        <w:t>a</w:t>
      </w:r>
      <w:r>
        <w:rPr>
          <w:rFonts w:ascii="Helvetica" w:hAnsi="Helvetica"/>
          <w:sz w:val="20"/>
          <w:szCs w:val="20"/>
          <w:shd w:val="clear" w:color="auto" w:fill="FFFFFF"/>
        </w:rPr>
        <w:t>̃</w:t>
      </w:r>
      <w:r>
        <w:rPr>
          <w:rFonts w:ascii="Book Antiqua" w:hAnsi="Book Antiqua"/>
          <w:sz w:val="20"/>
          <w:szCs w:val="20"/>
          <w:shd w:val="clear" w:color="auto" w:fill="FFFFFF"/>
        </w:rPr>
        <w:t>o</w:t>
      </w:r>
      <w:proofErr w:type="spellEnd"/>
      <w:r>
        <w:rPr>
          <w:rFonts w:ascii="Book Antiqua" w:hAnsi="Book Antiqua"/>
          <w:sz w:val="20"/>
          <w:szCs w:val="20"/>
          <w:shd w:val="clear" w:color="auto" w:fill="FFFFFF"/>
        </w:rPr>
        <w:t xml:space="preserve">, de forma a absorver, sem sobras, os 70% (setenta por cento) do Fundo no pagamento da </w:t>
      </w:r>
      <w:proofErr w:type="spellStart"/>
      <w:r>
        <w:rPr>
          <w:rFonts w:ascii="Book Antiqua" w:hAnsi="Book Antiqua"/>
          <w:sz w:val="20"/>
          <w:szCs w:val="20"/>
          <w:shd w:val="clear" w:color="auto" w:fill="FFFFFF"/>
        </w:rPr>
        <w:t>remunerac</w:t>
      </w:r>
      <w:r>
        <w:rPr>
          <w:rFonts w:ascii="Book Antiqua" w:hAnsi="Helvetica"/>
          <w:sz w:val="20"/>
          <w:szCs w:val="20"/>
          <w:shd w:val="clear" w:color="auto" w:fill="FFFFFF"/>
        </w:rPr>
        <w:t>̧</w:t>
      </w:r>
      <w:r>
        <w:rPr>
          <w:rFonts w:ascii="Book Antiqua" w:hAnsi="Book Antiqua"/>
          <w:sz w:val="20"/>
          <w:szCs w:val="20"/>
          <w:shd w:val="clear" w:color="auto" w:fill="FFFFFF"/>
        </w:rPr>
        <w:t>a</w:t>
      </w:r>
      <w:r>
        <w:rPr>
          <w:rFonts w:ascii="Helvetica" w:hAnsi="Helvetica"/>
          <w:sz w:val="20"/>
          <w:szCs w:val="20"/>
          <w:shd w:val="clear" w:color="auto" w:fill="FFFFFF"/>
        </w:rPr>
        <w:t>̃</w:t>
      </w:r>
      <w:r>
        <w:rPr>
          <w:rFonts w:ascii="Book Antiqua" w:hAnsi="Book Antiqua"/>
          <w:sz w:val="20"/>
          <w:szCs w:val="20"/>
          <w:shd w:val="clear" w:color="auto" w:fill="FFFFFF"/>
        </w:rPr>
        <w:t>o</w:t>
      </w:r>
      <w:proofErr w:type="spellEnd"/>
      <w:r>
        <w:rPr>
          <w:rFonts w:ascii="Book Antiqua" w:hAnsi="Book Antiqua"/>
          <w:sz w:val="20"/>
          <w:szCs w:val="20"/>
          <w:shd w:val="clear" w:color="auto" w:fill="FFFFFF"/>
        </w:rPr>
        <w:t>, sem a necessidade de uso de pagamentos sob a forma de abonos. (</w:t>
      </w:r>
      <w:r>
        <w:rPr>
          <w:rStyle w:val="Forte"/>
          <w:rFonts w:ascii="Book Antiqua" w:hAnsi="Book Antiqua"/>
          <w:sz w:val="20"/>
          <w:szCs w:val="20"/>
          <w:shd w:val="clear" w:color="auto" w:fill="FFFFFF"/>
        </w:rPr>
        <w:t>TCE-PE</w:t>
      </w:r>
      <w:r>
        <w:rPr>
          <w:rFonts w:ascii="Book Antiqua" w:hAnsi="Book Antiqua"/>
          <w:sz w:val="20"/>
          <w:szCs w:val="20"/>
          <w:shd w:val="clear" w:color="auto" w:fill="FFFFFF"/>
        </w:rPr>
        <w:t> – Proc. nº 21100950-7, Rel. Cons. Valdecir Pascoal, julgado em 01.12.2021)</w:t>
      </w:r>
    </w:p>
    <w:p w:rsidR="002701CF" w:rsidRDefault="002701CF" w:rsidP="002701CF">
      <w:pPr>
        <w:shd w:val="clear" w:color="auto" w:fill="FFFFFF"/>
        <w:spacing w:line="360" w:lineRule="auto"/>
        <w:ind w:left="2268"/>
        <w:jc w:val="both"/>
        <w:rPr>
          <w:rFonts w:ascii="Book Antiqua" w:hAnsi="Book Antiqua"/>
          <w:shd w:val="clear" w:color="auto" w:fill="FFFFFF"/>
        </w:rPr>
      </w:pPr>
    </w:p>
    <w:p w:rsidR="002701CF" w:rsidRDefault="002701CF" w:rsidP="002701CF">
      <w:pPr>
        <w:shd w:val="clear" w:color="auto" w:fill="FFFFFF"/>
        <w:ind w:left="2268"/>
        <w:jc w:val="both"/>
        <w:rPr>
          <w:rFonts w:ascii="Book Antiqua" w:hAnsi="Book Antiqua"/>
          <w:sz w:val="20"/>
          <w:szCs w:val="20"/>
        </w:rPr>
      </w:pPr>
      <w:r>
        <w:rPr>
          <w:rFonts w:ascii="Book Antiqua" w:hAnsi="Book Antiqua"/>
          <w:sz w:val="20"/>
          <w:szCs w:val="20"/>
          <w:shd w:val="clear" w:color="auto" w:fill="FFFFFF"/>
        </w:rPr>
        <w:t xml:space="preserve">EMBARGOS DE DECLARAÇÃO. Apelação </w:t>
      </w:r>
      <w:proofErr w:type="spellStart"/>
      <w:r>
        <w:rPr>
          <w:rFonts w:ascii="Book Antiqua" w:hAnsi="Book Antiqua"/>
          <w:sz w:val="20"/>
          <w:szCs w:val="20"/>
          <w:shd w:val="clear" w:color="auto" w:fill="FFFFFF"/>
        </w:rPr>
        <w:t>Civel</w:t>
      </w:r>
      <w:proofErr w:type="spellEnd"/>
      <w:r>
        <w:rPr>
          <w:rFonts w:ascii="Book Antiqua" w:hAnsi="Book Antiqua"/>
          <w:sz w:val="20"/>
          <w:szCs w:val="20"/>
          <w:shd w:val="clear" w:color="auto" w:fill="FFFFFF"/>
        </w:rPr>
        <w:t>. AÇÃO POPULAR. PROFESSOR MUNICIPAL. RATEIO DE VERBA DO FUNDEB ENTRE PROFISSIONAIS DA EDUCAÇÃO. IMPOSSIBILIDADE DO PAGAMENTO. POR AUSÊNCIA DE LEGISLAÇÃO MUNICIPAL. INEXISTÊNCIA DE OMISSÃO. 1. O repasse das verbas do FUNDEB para os professores, através de rateio, está condicionado à existência de lei municipal própria que estabeleça critérios claros para tal finalidade, em obediência ao princípio da legalidade. 2. Restando exaustivamente analisada a matéria trazida aos autos, devem ser rejeitados os embargos. Embargos de declaração rejeitados. (Embargos de Declaração na Apelação Cível nº 0087485.58.2013.8.09.0001)</w:t>
      </w:r>
    </w:p>
    <w:p w:rsidR="002701CF" w:rsidRDefault="002701CF" w:rsidP="002701CF">
      <w:pPr>
        <w:shd w:val="clear" w:color="auto" w:fill="FFFFFF"/>
        <w:spacing w:line="360" w:lineRule="auto"/>
        <w:ind w:firstLine="1701"/>
        <w:jc w:val="both"/>
        <w:rPr>
          <w:rFonts w:ascii="Book Antiqua" w:hAnsi="Book Antiqua"/>
        </w:rPr>
      </w:pPr>
    </w:p>
    <w:p w:rsidR="002701CF" w:rsidRDefault="002701CF" w:rsidP="002701CF">
      <w:pPr>
        <w:shd w:val="clear" w:color="auto" w:fill="FFFFFF"/>
        <w:spacing w:line="360" w:lineRule="auto"/>
        <w:ind w:firstLine="1701"/>
        <w:jc w:val="both"/>
        <w:rPr>
          <w:rFonts w:ascii="Book Antiqua" w:eastAsia="Times New Roman" w:hAnsi="Book Antiqua" w:cs="Arial"/>
          <w:lang w:eastAsia="pt-BR"/>
        </w:rPr>
      </w:pPr>
      <w:r>
        <w:rPr>
          <w:rFonts w:ascii="Book Antiqua" w:hAnsi="Book Antiqua"/>
        </w:rPr>
        <w:t>Assim, entendemos ser essencial a aprovação do presente Projeto de Lei para que o município consiga cumprir uma obrigação prevista em lei Federal</w:t>
      </w:r>
      <w:r>
        <w:rPr>
          <w:rFonts w:ascii="Book Antiqua" w:eastAsia="Times New Roman" w:hAnsi="Book Antiqua" w:cs="Arial"/>
          <w:bCs/>
          <w:lang w:eastAsia="pt-BR"/>
        </w:rPr>
        <w:t>, o qual</w:t>
      </w:r>
      <w:r>
        <w:rPr>
          <w:rFonts w:ascii="Book Antiqua" w:hAnsi="Book Antiqua"/>
        </w:rPr>
        <w:t xml:space="preserve"> contará, por certo, com o aval dessa Colenda Casa de Leis, e haja vista a necessidade de a medida ser posta em prática ainda neste ano, solicitamos a tramitação em regime de </w:t>
      </w:r>
      <w:r>
        <w:rPr>
          <w:rFonts w:ascii="Book Antiqua" w:hAnsi="Book Antiqua"/>
          <w:b/>
        </w:rPr>
        <w:t>URGÊNCIA ESPECIAL.</w:t>
      </w:r>
    </w:p>
    <w:p w:rsidR="002701CF" w:rsidRDefault="002701CF" w:rsidP="002701CF">
      <w:pPr>
        <w:tabs>
          <w:tab w:val="left" w:pos="-360"/>
        </w:tabs>
        <w:spacing w:line="360" w:lineRule="auto"/>
        <w:ind w:firstLine="1701"/>
        <w:jc w:val="both"/>
        <w:rPr>
          <w:rFonts w:ascii="Book Antiqua" w:eastAsia="Calibri" w:hAnsi="Book Antiqua" w:cs="Rubik Light"/>
        </w:rPr>
      </w:pPr>
      <w:r>
        <w:rPr>
          <w:rFonts w:ascii="Book Antiqua" w:eastAsia="Calibri" w:hAnsi="Book Antiqua" w:cs="Rubik Light"/>
        </w:rPr>
        <w:t xml:space="preserve">Sendo assim, considerando o interesse </w:t>
      </w:r>
      <w:proofErr w:type="spellStart"/>
      <w:r>
        <w:rPr>
          <w:rFonts w:ascii="Book Antiqua" w:eastAsia="Calibri" w:hAnsi="Book Antiqua" w:cs="Rubik Light"/>
        </w:rPr>
        <w:t>publico</w:t>
      </w:r>
      <w:proofErr w:type="spellEnd"/>
      <w:r>
        <w:rPr>
          <w:rFonts w:ascii="Book Antiqua" w:eastAsia="Calibri" w:hAnsi="Book Antiqua" w:cs="Rubik Light"/>
        </w:rPr>
        <w:t xml:space="preserve"> cristalino demonstrado no presente Projeto de Lei, elaborado em conformidade com a legislação vigente, prevaleço-me da oportunidade para reiterar a Vossa Excelência e a seus ilustres Pares a manifestação do meu singular apreço, encaminhando-lhes o presente Projeto de Lei para análise e, posterior, aprovação.</w:t>
      </w:r>
    </w:p>
    <w:p w:rsidR="002701CF" w:rsidRDefault="002701CF" w:rsidP="002701CF">
      <w:pPr>
        <w:tabs>
          <w:tab w:val="left" w:pos="-360"/>
        </w:tabs>
        <w:spacing w:line="360" w:lineRule="auto"/>
        <w:ind w:firstLine="1701"/>
        <w:jc w:val="both"/>
        <w:rPr>
          <w:rFonts w:ascii="Book Antiqua" w:eastAsia="Calibri" w:hAnsi="Book Antiqua" w:cs="Arial"/>
          <w:b/>
          <w:smallCaps/>
        </w:rPr>
      </w:pPr>
    </w:p>
    <w:p w:rsidR="002701CF" w:rsidRDefault="002701CF" w:rsidP="002701CF">
      <w:pPr>
        <w:tabs>
          <w:tab w:val="left" w:pos="-360"/>
        </w:tabs>
        <w:spacing w:line="360" w:lineRule="auto"/>
        <w:jc w:val="center"/>
        <w:rPr>
          <w:rFonts w:ascii="Book Antiqua" w:hAnsi="Book Antiqua" w:cs="Arial"/>
          <w:b/>
          <w:bCs/>
          <w:smallCaps/>
        </w:rPr>
      </w:pPr>
      <w:r>
        <w:rPr>
          <w:rFonts w:ascii="Book Antiqua" w:hAnsi="Book Antiqua" w:cs="Arial"/>
          <w:b/>
          <w:bCs/>
          <w:smallCaps/>
        </w:rPr>
        <w:t>RAFAEL MACHADO</w:t>
      </w:r>
    </w:p>
    <w:p w:rsidR="002701CF" w:rsidRDefault="002701CF" w:rsidP="002701CF">
      <w:pPr>
        <w:spacing w:line="360" w:lineRule="auto"/>
        <w:jc w:val="center"/>
        <w:rPr>
          <w:rFonts w:ascii="Book Antiqua" w:hAnsi="Book Antiqua" w:cs="Arial"/>
          <w:b/>
          <w:bCs/>
          <w:smallCaps/>
        </w:rPr>
      </w:pPr>
      <w:r>
        <w:rPr>
          <w:rFonts w:ascii="Book Antiqua" w:hAnsi="Book Antiqua" w:cs="Arial"/>
          <w:b/>
          <w:bCs/>
          <w:smallCaps/>
        </w:rPr>
        <w:t>Prefeito Municipal</w:t>
      </w:r>
      <w:bookmarkStart w:id="0" w:name="_GoBack"/>
      <w:bookmarkEnd w:id="0"/>
    </w:p>
    <w:p w:rsidR="002701CF" w:rsidRDefault="002701CF" w:rsidP="002701CF">
      <w:pPr>
        <w:spacing w:line="360" w:lineRule="auto"/>
        <w:rPr>
          <w:rFonts w:ascii="Book Antiqua" w:hAnsi="Book Antiqua"/>
          <w:b/>
          <w:smallCaps/>
        </w:rPr>
      </w:pPr>
    </w:p>
    <w:p w:rsidR="002701CF" w:rsidRDefault="002701CF" w:rsidP="002701CF">
      <w:pPr>
        <w:spacing w:line="360" w:lineRule="auto"/>
        <w:jc w:val="both"/>
        <w:rPr>
          <w:rFonts w:ascii="Book Antiqua" w:eastAsia="Calibri" w:hAnsi="Book Antiqua"/>
          <w:b/>
          <w:bCs/>
          <w:iCs/>
        </w:rPr>
      </w:pPr>
      <w:r>
        <w:rPr>
          <w:rFonts w:ascii="Book Antiqua" w:eastAsia="Calibri" w:hAnsi="Book Antiqua"/>
          <w:b/>
          <w:bCs/>
          <w:iCs/>
        </w:rPr>
        <w:t>PROJETO DE LEI MUNICIPAL Nº 127, DE 16 DE DEZEMBRO DE 2021</w:t>
      </w:r>
    </w:p>
    <w:p w:rsidR="002701CF" w:rsidRDefault="002701CF" w:rsidP="002701CF">
      <w:pPr>
        <w:spacing w:line="360" w:lineRule="auto"/>
        <w:jc w:val="both"/>
        <w:rPr>
          <w:rFonts w:ascii="Book Antiqua" w:hAnsi="Book Antiqua" w:cs="Rubik Light"/>
        </w:rPr>
      </w:pPr>
    </w:p>
    <w:p w:rsidR="002701CF" w:rsidRDefault="002701CF" w:rsidP="002701CF">
      <w:pPr>
        <w:spacing w:line="360" w:lineRule="auto"/>
        <w:ind w:left="3119"/>
        <w:jc w:val="both"/>
        <w:rPr>
          <w:rFonts w:ascii="Book Antiqua" w:hAnsi="Book Antiqua" w:cs="Rubik Light"/>
          <w:b/>
        </w:rPr>
      </w:pPr>
      <w:r>
        <w:rPr>
          <w:rFonts w:ascii="Book Antiqua" w:eastAsia="Times New Roman" w:hAnsi="Book Antiqua" w:cs="Arial"/>
          <w:b/>
          <w:lang w:eastAsia="pt-BR"/>
        </w:rPr>
        <w:t>AUTORIZA O PODER EXECUTIVO MUNICIPAL A REALIZAR O PAGAMENTO DE ABONO SALARIAL, EM FORMA DE RATEIO, AOS PROFISSIONAIS DA EDUCAÇÃO ATÉ O LIMITE DE 70% DAS RECEITAS DO FUNDEB, E DÁ OUTRAS PROVIDÊNCIAS</w:t>
      </w:r>
    </w:p>
    <w:p w:rsidR="002701CF" w:rsidRDefault="002701CF" w:rsidP="002701CF">
      <w:pPr>
        <w:spacing w:line="360" w:lineRule="auto"/>
        <w:jc w:val="both"/>
        <w:rPr>
          <w:rFonts w:ascii="Book Antiqua" w:hAnsi="Book Antiqua" w:cs="Rubik Light"/>
        </w:rPr>
      </w:pPr>
    </w:p>
    <w:p w:rsidR="002701CF" w:rsidRDefault="002701CF" w:rsidP="002701CF">
      <w:pPr>
        <w:spacing w:line="360" w:lineRule="auto"/>
        <w:ind w:firstLine="1701"/>
        <w:jc w:val="both"/>
        <w:rPr>
          <w:rFonts w:ascii="Book Antiqua" w:hAnsi="Book Antiqua" w:cs="Rubik Light"/>
        </w:rPr>
      </w:pPr>
      <w:r>
        <w:rPr>
          <w:rFonts w:ascii="Book Antiqua" w:hAnsi="Book Antiqua" w:cs="Rubik Light"/>
        </w:rPr>
        <w:t xml:space="preserve"> </w:t>
      </w:r>
      <w:r>
        <w:rPr>
          <w:rFonts w:ascii="Book Antiqua" w:hAnsi="Book Antiqua" w:cs="Rubik Light"/>
          <w:b/>
        </w:rPr>
        <w:t xml:space="preserve"> RAFAEL MACHADO</w:t>
      </w:r>
      <w:r>
        <w:rPr>
          <w:rFonts w:ascii="Book Antiqua" w:hAnsi="Book Antiqua" w:cs="Rubik Light"/>
        </w:rPr>
        <w:t>, Prefeito Municipal de Campo Novo do Parecis, Estado de Mato Grosso, faz saber que a Câmara Municipal aprovou e eu sanciono a seguinte:</w:t>
      </w:r>
    </w:p>
    <w:p w:rsidR="002701CF" w:rsidRDefault="002701CF" w:rsidP="002701CF">
      <w:pPr>
        <w:spacing w:line="360" w:lineRule="auto"/>
        <w:ind w:firstLine="1701"/>
        <w:jc w:val="both"/>
        <w:rPr>
          <w:rFonts w:ascii="Book Antiqua" w:hAnsi="Book Antiqua" w:cs="Rubik Light"/>
        </w:rPr>
      </w:pPr>
    </w:p>
    <w:p w:rsidR="002701CF" w:rsidRDefault="002701CF" w:rsidP="002701CF">
      <w:pPr>
        <w:spacing w:line="360" w:lineRule="auto"/>
        <w:ind w:firstLine="1701"/>
        <w:jc w:val="both"/>
        <w:rPr>
          <w:rFonts w:ascii="Book Antiqua" w:hAnsi="Book Antiqua" w:cs="Rubik Light"/>
          <w:b/>
        </w:rPr>
      </w:pPr>
      <w:r>
        <w:rPr>
          <w:rFonts w:ascii="Book Antiqua" w:hAnsi="Book Antiqua" w:cs="Rubik Light"/>
          <w:b/>
        </w:rPr>
        <w:t>L E I</w:t>
      </w:r>
    </w:p>
    <w:p w:rsidR="002701CF" w:rsidRDefault="002701CF" w:rsidP="002701CF">
      <w:pPr>
        <w:spacing w:line="360" w:lineRule="auto"/>
        <w:ind w:firstLine="1701"/>
        <w:jc w:val="both"/>
        <w:rPr>
          <w:rFonts w:ascii="Book Antiqua" w:hAnsi="Book Antiqua" w:cs="Rubik Light"/>
          <w:b/>
        </w:rPr>
      </w:pPr>
    </w:p>
    <w:p w:rsidR="002701CF" w:rsidRDefault="002701CF" w:rsidP="002701CF">
      <w:pPr>
        <w:shd w:val="clear" w:color="auto" w:fill="FFFFFF"/>
        <w:spacing w:line="360" w:lineRule="auto"/>
        <w:jc w:val="both"/>
        <w:rPr>
          <w:rFonts w:ascii="Book Antiqua" w:hAnsi="Book Antiqua"/>
          <w:shd w:val="clear" w:color="auto" w:fill="FFFFFF"/>
        </w:rPr>
      </w:pPr>
      <w:r>
        <w:rPr>
          <w:rFonts w:ascii="Book Antiqua" w:eastAsia="Times New Roman" w:hAnsi="Book Antiqua" w:cs="Arial"/>
          <w:b/>
          <w:bCs/>
          <w:lang w:eastAsia="pt-BR"/>
        </w:rPr>
        <w:t>Art. 1º</w:t>
      </w:r>
      <w:r>
        <w:rPr>
          <w:rFonts w:ascii="Book Antiqua" w:eastAsia="Times New Roman" w:hAnsi="Book Antiqua" w:cs="Arial"/>
          <w:lang w:eastAsia="pt-BR"/>
        </w:rPr>
        <w:t xml:space="preserve">. </w:t>
      </w:r>
      <w:r>
        <w:rPr>
          <w:rFonts w:ascii="Book Antiqua" w:hAnsi="Book Antiqua"/>
          <w:shd w:val="clear" w:color="auto" w:fill="FFFFFF"/>
        </w:rPr>
        <w:t>Fica o Poder Executivo autorizado a realizar pagamento de abono salarial referente exclusivamente ao exercício de 2021, em forma de rateio, aos profissionais da educação em efetivo exercício se a remuneração paga no exercício vigente não atingir 70% (setenta por cento) dos recursos recebidos do FUNDEB – Fundo de Manutenção e Desenvolvimento da Educação Básica e de Valorização dos Profissionais da Educação.</w:t>
      </w:r>
    </w:p>
    <w:p w:rsidR="002701CF" w:rsidRDefault="002701CF" w:rsidP="002701CF">
      <w:pPr>
        <w:shd w:val="clear" w:color="auto" w:fill="FFFFFF"/>
        <w:spacing w:line="360" w:lineRule="auto"/>
        <w:jc w:val="both"/>
        <w:rPr>
          <w:rFonts w:ascii="Book Antiqua" w:hAnsi="Book Antiqua"/>
          <w:shd w:val="clear" w:color="auto" w:fill="FFFFFF"/>
        </w:rPr>
      </w:pPr>
      <w:r>
        <w:rPr>
          <w:rFonts w:ascii="Book Antiqua" w:hAnsi="Book Antiqua"/>
          <w:b/>
          <w:shd w:val="clear" w:color="auto" w:fill="FFFFFF"/>
        </w:rPr>
        <w:t xml:space="preserve">§ 1º. </w:t>
      </w:r>
      <w:r>
        <w:rPr>
          <w:rFonts w:ascii="Book Antiqua" w:hAnsi="Book Antiqua"/>
          <w:shd w:val="clear" w:color="auto" w:fill="FFFFFF"/>
        </w:rPr>
        <w:t>O abono salarial a ser rateado deverá ser apurado pelo Poder Executivo e fixado por Decreto acompanhado do devido impacto financeiro, sobre o valor necessário para atingir o limite estabelecido no art. 26, da Lei Federal nº 14.113/2020.</w:t>
      </w:r>
    </w:p>
    <w:p w:rsidR="002701CF" w:rsidRDefault="002701CF" w:rsidP="002701CF">
      <w:pPr>
        <w:shd w:val="clear" w:color="auto" w:fill="FFFFFF"/>
        <w:spacing w:line="360" w:lineRule="auto"/>
        <w:jc w:val="both"/>
        <w:rPr>
          <w:rFonts w:ascii="Book Antiqua" w:hAnsi="Book Antiqua"/>
          <w:shd w:val="clear" w:color="auto" w:fill="FFFFFF"/>
        </w:rPr>
      </w:pPr>
      <w:r>
        <w:rPr>
          <w:rFonts w:ascii="Book Antiqua" w:hAnsi="Book Antiqua"/>
          <w:b/>
          <w:shd w:val="clear" w:color="auto" w:fill="FFFFFF"/>
        </w:rPr>
        <w:t xml:space="preserve">§ 2º. </w:t>
      </w:r>
      <w:r>
        <w:rPr>
          <w:rFonts w:ascii="Book Antiqua" w:hAnsi="Book Antiqua"/>
          <w:shd w:val="clear" w:color="auto" w:fill="FFFFFF"/>
        </w:rPr>
        <w:t>O rateio será fixado no valor exclusivamente para atingir o limite citado no parágrafo anterior, não podendo, em hipótese alguma, ultrapassá-lo.</w:t>
      </w:r>
    </w:p>
    <w:p w:rsidR="002701CF" w:rsidRDefault="002701CF" w:rsidP="002701CF">
      <w:pPr>
        <w:shd w:val="clear" w:color="auto" w:fill="FFFFFF"/>
        <w:spacing w:line="360" w:lineRule="auto"/>
        <w:jc w:val="both"/>
        <w:rPr>
          <w:rFonts w:ascii="Book Antiqua" w:hAnsi="Book Antiqua"/>
          <w:shd w:val="clear" w:color="auto" w:fill="FFFFFF"/>
        </w:rPr>
      </w:pPr>
      <w:r>
        <w:rPr>
          <w:rFonts w:ascii="Book Antiqua" w:hAnsi="Book Antiqua"/>
        </w:rPr>
        <w:br/>
      </w:r>
      <w:r>
        <w:rPr>
          <w:rFonts w:ascii="Book Antiqua" w:hAnsi="Book Antiqua"/>
          <w:b/>
          <w:shd w:val="clear" w:color="auto" w:fill="FFFFFF"/>
        </w:rPr>
        <w:t xml:space="preserve">Art. 2º. </w:t>
      </w:r>
      <w:r>
        <w:rPr>
          <w:rFonts w:ascii="Book Antiqua" w:hAnsi="Book Antiqua"/>
          <w:shd w:val="clear" w:color="auto" w:fill="FFFFFF"/>
        </w:rPr>
        <w:t>Após o último recebimento do recurso do FUNDEB o Poder Executivo fará o levantamento do quanto falta para atingir os 70% (setenta por cento) sendo o valor encontrado rateado, em parcela única, em forma de Abono Salarial, igualitariamente para todos os profissionais da educação contemplados no art. 26 da Lei Federal nº 14.113/2020, oportunidade em que fará o impacto financeiro citado no parágrafo 1º do artigo 1º desta Lei.</w:t>
      </w:r>
    </w:p>
    <w:p w:rsidR="002701CF" w:rsidRDefault="002701CF" w:rsidP="002701CF">
      <w:pPr>
        <w:shd w:val="clear" w:color="auto" w:fill="FFFFFF"/>
        <w:spacing w:line="360" w:lineRule="auto"/>
        <w:jc w:val="both"/>
        <w:rPr>
          <w:rFonts w:ascii="Book Antiqua" w:hAnsi="Book Antiqua"/>
          <w:shd w:val="clear" w:color="auto" w:fill="FFFFFF"/>
        </w:rPr>
      </w:pPr>
    </w:p>
    <w:p w:rsidR="002701CF" w:rsidRDefault="002701CF" w:rsidP="002701CF">
      <w:pPr>
        <w:shd w:val="clear" w:color="auto" w:fill="FFFFFF"/>
        <w:spacing w:line="360" w:lineRule="auto"/>
        <w:jc w:val="both"/>
        <w:rPr>
          <w:rFonts w:ascii="Book Antiqua" w:hAnsi="Book Antiqua"/>
          <w:shd w:val="clear" w:color="auto" w:fill="FFFFFF"/>
        </w:rPr>
      </w:pPr>
      <w:r>
        <w:rPr>
          <w:rFonts w:ascii="Book Antiqua" w:hAnsi="Book Antiqua"/>
          <w:b/>
          <w:shd w:val="clear" w:color="auto" w:fill="FFFFFF"/>
        </w:rPr>
        <w:t xml:space="preserve">Art. 5º. </w:t>
      </w:r>
      <w:r>
        <w:rPr>
          <w:rFonts w:ascii="Book Antiqua" w:hAnsi="Book Antiqua"/>
          <w:shd w:val="clear" w:color="auto" w:fill="FFFFFF"/>
        </w:rPr>
        <w:t>As despesas decorrentes desta Lei correrão à conta das dotações orçamentárias específicas, conforme segue abaixo:</w:t>
      </w:r>
    </w:p>
    <w:p w:rsidR="002701CF" w:rsidRDefault="002701CF" w:rsidP="002701CF">
      <w:pPr>
        <w:spacing w:line="360" w:lineRule="auto"/>
        <w:rPr>
          <w:rFonts w:ascii="Book Antiqua" w:hAnsi="Book Antiqua"/>
        </w:rPr>
      </w:pPr>
      <w:r>
        <w:rPr>
          <w:rFonts w:ascii="Book Antiqua" w:hAnsi="Book Antiqua"/>
          <w:b/>
        </w:rPr>
        <w:t>a)</w:t>
      </w:r>
      <w:r>
        <w:rPr>
          <w:rFonts w:ascii="Book Antiqua" w:hAnsi="Book Antiqua"/>
        </w:rPr>
        <w:t xml:space="preserve"> </w:t>
      </w:r>
      <w:r>
        <w:rPr>
          <w:rFonts w:ascii="Book Antiqua" w:hAnsi="Book Antiqua"/>
          <w:b/>
        </w:rPr>
        <w:t>09 -</w:t>
      </w:r>
      <w:r>
        <w:rPr>
          <w:rFonts w:ascii="Book Antiqua" w:hAnsi="Book Antiqua"/>
        </w:rPr>
        <w:t xml:space="preserve"> SECRETARIA MUNICPAL DE EDUCAÇÃO</w:t>
      </w:r>
    </w:p>
    <w:p w:rsidR="002701CF" w:rsidRDefault="002701CF" w:rsidP="002701CF">
      <w:pPr>
        <w:spacing w:line="360" w:lineRule="auto"/>
        <w:rPr>
          <w:rFonts w:ascii="Book Antiqua" w:hAnsi="Book Antiqua"/>
        </w:rPr>
      </w:pPr>
      <w:r>
        <w:rPr>
          <w:rFonts w:ascii="Book Antiqua" w:hAnsi="Book Antiqua"/>
          <w:b/>
        </w:rPr>
        <w:lastRenderedPageBreak/>
        <w:t>003 -</w:t>
      </w:r>
      <w:r>
        <w:rPr>
          <w:rFonts w:ascii="Book Antiqua" w:hAnsi="Book Antiqua"/>
        </w:rPr>
        <w:t xml:space="preserve"> FUNDEB</w:t>
      </w:r>
    </w:p>
    <w:p w:rsidR="002701CF" w:rsidRDefault="002701CF" w:rsidP="002701CF">
      <w:pPr>
        <w:spacing w:line="360" w:lineRule="auto"/>
        <w:rPr>
          <w:rFonts w:ascii="Book Antiqua" w:hAnsi="Book Antiqua"/>
        </w:rPr>
      </w:pPr>
      <w:r>
        <w:rPr>
          <w:rFonts w:ascii="Book Antiqua" w:hAnsi="Book Antiqua"/>
          <w:b/>
        </w:rPr>
        <w:t>12.365.0007.20144 –</w:t>
      </w:r>
      <w:r>
        <w:rPr>
          <w:rFonts w:ascii="Book Antiqua" w:hAnsi="Book Antiqua"/>
        </w:rPr>
        <w:t xml:space="preserve"> REMUNERAÇÃO MAGISTÉRIO – CRECHE – FUNDEB 70%</w:t>
      </w:r>
    </w:p>
    <w:p w:rsidR="002701CF" w:rsidRDefault="002701CF" w:rsidP="002701CF">
      <w:pPr>
        <w:spacing w:line="360" w:lineRule="auto"/>
        <w:rPr>
          <w:rFonts w:ascii="Book Antiqua" w:hAnsi="Book Antiqua"/>
        </w:rPr>
      </w:pPr>
      <w:r>
        <w:rPr>
          <w:rFonts w:ascii="Book Antiqua" w:hAnsi="Book Antiqua"/>
          <w:b/>
        </w:rPr>
        <w:t xml:space="preserve">3190.00 – </w:t>
      </w:r>
      <w:r>
        <w:rPr>
          <w:rFonts w:ascii="Book Antiqua" w:hAnsi="Book Antiqua"/>
        </w:rPr>
        <w:t>APLICAÇÕES DIRETA</w:t>
      </w:r>
    </w:p>
    <w:p w:rsidR="002701CF" w:rsidRDefault="002701CF" w:rsidP="002701CF">
      <w:pPr>
        <w:spacing w:line="360" w:lineRule="auto"/>
        <w:rPr>
          <w:rFonts w:ascii="Book Antiqua" w:hAnsi="Book Antiqua"/>
        </w:rPr>
      </w:pPr>
    </w:p>
    <w:p w:rsidR="002701CF" w:rsidRDefault="002701CF" w:rsidP="002701CF">
      <w:pPr>
        <w:spacing w:line="360" w:lineRule="auto"/>
        <w:rPr>
          <w:rFonts w:ascii="Book Antiqua" w:hAnsi="Book Antiqua"/>
        </w:rPr>
      </w:pPr>
      <w:r>
        <w:rPr>
          <w:rFonts w:ascii="Book Antiqua" w:hAnsi="Book Antiqua"/>
          <w:b/>
        </w:rPr>
        <w:t>b)</w:t>
      </w:r>
      <w:r>
        <w:rPr>
          <w:rFonts w:ascii="Book Antiqua" w:hAnsi="Book Antiqua"/>
        </w:rPr>
        <w:t xml:space="preserve"> </w:t>
      </w:r>
      <w:r>
        <w:rPr>
          <w:rFonts w:ascii="Book Antiqua" w:hAnsi="Book Antiqua"/>
          <w:b/>
        </w:rPr>
        <w:t>09 -</w:t>
      </w:r>
      <w:r>
        <w:rPr>
          <w:rFonts w:ascii="Book Antiqua" w:hAnsi="Book Antiqua"/>
        </w:rPr>
        <w:t xml:space="preserve"> SECRETARIA MUNICPAL DE EDUCAÇÃO</w:t>
      </w:r>
    </w:p>
    <w:p w:rsidR="002701CF" w:rsidRDefault="002701CF" w:rsidP="002701CF">
      <w:pPr>
        <w:spacing w:line="360" w:lineRule="auto"/>
        <w:rPr>
          <w:rFonts w:ascii="Book Antiqua" w:hAnsi="Book Antiqua"/>
        </w:rPr>
      </w:pPr>
      <w:r>
        <w:rPr>
          <w:rFonts w:ascii="Book Antiqua" w:hAnsi="Book Antiqua"/>
          <w:b/>
        </w:rPr>
        <w:t>003 -</w:t>
      </w:r>
      <w:r>
        <w:rPr>
          <w:rFonts w:ascii="Book Antiqua" w:hAnsi="Book Antiqua"/>
        </w:rPr>
        <w:t xml:space="preserve"> FUNDEB</w:t>
      </w:r>
    </w:p>
    <w:p w:rsidR="002701CF" w:rsidRDefault="002701CF" w:rsidP="002701CF">
      <w:pPr>
        <w:spacing w:line="360" w:lineRule="auto"/>
        <w:rPr>
          <w:rFonts w:ascii="Book Antiqua" w:hAnsi="Book Antiqua"/>
        </w:rPr>
      </w:pPr>
      <w:r>
        <w:rPr>
          <w:rFonts w:ascii="Book Antiqua" w:hAnsi="Book Antiqua"/>
          <w:b/>
        </w:rPr>
        <w:t>12.365.0007.20145 –</w:t>
      </w:r>
      <w:r>
        <w:rPr>
          <w:rFonts w:ascii="Book Antiqua" w:hAnsi="Book Antiqua"/>
        </w:rPr>
        <w:t xml:space="preserve"> REMUNERAÇÃO MAGISTÉRIO – PRÉ-ESCOLA – FUNDEB 70%</w:t>
      </w:r>
    </w:p>
    <w:p w:rsidR="002701CF" w:rsidRDefault="002701CF" w:rsidP="002701CF">
      <w:pPr>
        <w:spacing w:line="360" w:lineRule="auto"/>
        <w:rPr>
          <w:rFonts w:ascii="Book Antiqua" w:hAnsi="Book Antiqua"/>
        </w:rPr>
      </w:pPr>
      <w:r>
        <w:rPr>
          <w:rFonts w:ascii="Book Antiqua" w:hAnsi="Book Antiqua"/>
          <w:b/>
        </w:rPr>
        <w:t xml:space="preserve">3190.00 – </w:t>
      </w:r>
      <w:r>
        <w:rPr>
          <w:rFonts w:ascii="Book Antiqua" w:hAnsi="Book Antiqua"/>
        </w:rPr>
        <w:t>APLICAÇÕES DIRETA</w:t>
      </w:r>
    </w:p>
    <w:p w:rsidR="002701CF" w:rsidRDefault="002701CF" w:rsidP="002701CF">
      <w:pPr>
        <w:spacing w:line="360" w:lineRule="auto"/>
        <w:rPr>
          <w:rFonts w:ascii="Book Antiqua" w:hAnsi="Book Antiqua"/>
        </w:rPr>
      </w:pPr>
    </w:p>
    <w:p w:rsidR="002701CF" w:rsidRDefault="002701CF" w:rsidP="002701CF">
      <w:pPr>
        <w:spacing w:line="360" w:lineRule="auto"/>
        <w:rPr>
          <w:rFonts w:ascii="Book Antiqua" w:hAnsi="Book Antiqua"/>
        </w:rPr>
      </w:pPr>
      <w:r>
        <w:rPr>
          <w:rFonts w:ascii="Book Antiqua" w:hAnsi="Book Antiqua"/>
          <w:b/>
        </w:rPr>
        <w:t>c)</w:t>
      </w:r>
      <w:r>
        <w:rPr>
          <w:rFonts w:ascii="Book Antiqua" w:hAnsi="Book Antiqua"/>
        </w:rPr>
        <w:t xml:space="preserve"> </w:t>
      </w:r>
      <w:r>
        <w:rPr>
          <w:rFonts w:ascii="Book Antiqua" w:hAnsi="Book Antiqua"/>
          <w:b/>
        </w:rPr>
        <w:t>09 -</w:t>
      </w:r>
      <w:r>
        <w:rPr>
          <w:rFonts w:ascii="Book Antiqua" w:hAnsi="Book Antiqua"/>
        </w:rPr>
        <w:t xml:space="preserve"> SECRETARIA MUNICPAL DE EDUCAÇÃO</w:t>
      </w:r>
    </w:p>
    <w:p w:rsidR="002701CF" w:rsidRDefault="002701CF" w:rsidP="002701CF">
      <w:pPr>
        <w:spacing w:line="360" w:lineRule="auto"/>
        <w:rPr>
          <w:rFonts w:ascii="Book Antiqua" w:hAnsi="Book Antiqua"/>
        </w:rPr>
      </w:pPr>
      <w:r>
        <w:rPr>
          <w:rFonts w:ascii="Book Antiqua" w:hAnsi="Book Antiqua"/>
          <w:b/>
        </w:rPr>
        <w:t>003 -</w:t>
      </w:r>
      <w:r>
        <w:rPr>
          <w:rFonts w:ascii="Book Antiqua" w:hAnsi="Book Antiqua"/>
        </w:rPr>
        <w:t xml:space="preserve"> FUNDEB</w:t>
      </w:r>
    </w:p>
    <w:p w:rsidR="002701CF" w:rsidRDefault="002701CF" w:rsidP="002701CF">
      <w:pPr>
        <w:spacing w:line="360" w:lineRule="auto"/>
        <w:ind w:right="-285"/>
        <w:rPr>
          <w:rFonts w:ascii="Book Antiqua" w:hAnsi="Book Antiqua"/>
        </w:rPr>
      </w:pPr>
      <w:r>
        <w:rPr>
          <w:rFonts w:ascii="Book Antiqua" w:hAnsi="Book Antiqua"/>
          <w:b/>
        </w:rPr>
        <w:t>12.361.0007.20079 –</w:t>
      </w:r>
      <w:r>
        <w:rPr>
          <w:rFonts w:ascii="Book Antiqua" w:hAnsi="Book Antiqua"/>
        </w:rPr>
        <w:t xml:space="preserve"> REMUNERAÇÃO </w:t>
      </w:r>
      <w:proofErr w:type="gramStart"/>
      <w:r>
        <w:rPr>
          <w:rFonts w:ascii="Book Antiqua" w:hAnsi="Book Antiqua"/>
        </w:rPr>
        <w:t>MAGISTÉRIO  DO</w:t>
      </w:r>
      <w:proofErr w:type="gramEnd"/>
      <w:r>
        <w:rPr>
          <w:rFonts w:ascii="Book Antiqua" w:hAnsi="Book Antiqua"/>
        </w:rPr>
        <w:t xml:space="preserve"> ENSINO FUNDAMENTAL – FUNDEB 70%</w:t>
      </w:r>
    </w:p>
    <w:p w:rsidR="002701CF" w:rsidRDefault="002701CF" w:rsidP="002701CF">
      <w:pPr>
        <w:spacing w:line="360" w:lineRule="auto"/>
        <w:rPr>
          <w:rFonts w:ascii="Book Antiqua" w:hAnsi="Book Antiqua"/>
        </w:rPr>
      </w:pPr>
      <w:r>
        <w:rPr>
          <w:rFonts w:ascii="Book Antiqua" w:hAnsi="Book Antiqua"/>
          <w:b/>
        </w:rPr>
        <w:t xml:space="preserve">3190.00 – </w:t>
      </w:r>
      <w:r>
        <w:rPr>
          <w:rFonts w:ascii="Book Antiqua" w:hAnsi="Book Antiqua"/>
        </w:rPr>
        <w:t>APLICAÇÕES DIRETA</w:t>
      </w:r>
    </w:p>
    <w:p w:rsidR="002701CF" w:rsidRDefault="002701CF" w:rsidP="002701CF">
      <w:pPr>
        <w:shd w:val="clear" w:color="auto" w:fill="FFFFFF"/>
        <w:spacing w:line="360" w:lineRule="auto"/>
        <w:jc w:val="both"/>
        <w:rPr>
          <w:rFonts w:ascii="Book Antiqua" w:hAnsi="Book Antiqua"/>
          <w:shd w:val="clear" w:color="auto" w:fill="FFFFFF"/>
        </w:rPr>
      </w:pPr>
    </w:p>
    <w:p w:rsidR="002701CF" w:rsidRDefault="002701CF" w:rsidP="002701CF">
      <w:pPr>
        <w:shd w:val="clear" w:color="auto" w:fill="FFFFFF"/>
        <w:spacing w:line="360" w:lineRule="auto"/>
        <w:jc w:val="both"/>
        <w:rPr>
          <w:rFonts w:ascii="Book Antiqua" w:hAnsi="Book Antiqua" w:cstheme="minorHAnsi"/>
        </w:rPr>
      </w:pPr>
      <w:r>
        <w:rPr>
          <w:rFonts w:ascii="Book Antiqua" w:eastAsia="Times New Roman" w:hAnsi="Book Antiqua" w:cs="Arial"/>
          <w:b/>
          <w:bCs/>
          <w:lang w:eastAsia="pt-BR"/>
        </w:rPr>
        <w:t>Art. 4º</w:t>
      </w:r>
      <w:r>
        <w:rPr>
          <w:rFonts w:ascii="Book Antiqua" w:eastAsia="Times New Roman" w:hAnsi="Book Antiqua" w:cs="Arial"/>
          <w:lang w:eastAsia="pt-BR"/>
        </w:rPr>
        <w:t xml:space="preserve">. </w:t>
      </w:r>
      <w:r>
        <w:rPr>
          <w:rFonts w:ascii="Book Antiqua" w:hAnsi="Book Antiqua" w:cstheme="minorHAnsi"/>
        </w:rPr>
        <w:t>Esta Lei entra em vigor na data de sua publicação, revogando disposições em contrário.</w:t>
      </w:r>
    </w:p>
    <w:p w:rsidR="002701CF" w:rsidRDefault="002701CF" w:rsidP="002701CF">
      <w:pPr>
        <w:spacing w:line="360" w:lineRule="auto"/>
        <w:jc w:val="right"/>
        <w:rPr>
          <w:rFonts w:ascii="Book Antiqua" w:hAnsi="Book Antiqua" w:cs="Arial"/>
        </w:rPr>
      </w:pPr>
      <w:r>
        <w:rPr>
          <w:rFonts w:ascii="Book Antiqua" w:hAnsi="Book Antiqua" w:cs="Arial"/>
        </w:rPr>
        <w:t>Gabinete do Prefeito Municipal, no dia 16 de dezembro de 2021.</w:t>
      </w:r>
    </w:p>
    <w:p w:rsidR="002701CF" w:rsidRDefault="002701CF" w:rsidP="002701CF">
      <w:pPr>
        <w:spacing w:line="360" w:lineRule="auto"/>
        <w:jc w:val="center"/>
        <w:outlineLvl w:val="5"/>
        <w:rPr>
          <w:rFonts w:ascii="Book Antiqua" w:hAnsi="Book Antiqua" w:cs="Arial"/>
          <w:b/>
          <w:bCs/>
          <w:iCs/>
        </w:rPr>
      </w:pPr>
    </w:p>
    <w:p w:rsidR="002701CF" w:rsidRDefault="002701CF" w:rsidP="002701CF">
      <w:pPr>
        <w:spacing w:line="360" w:lineRule="auto"/>
        <w:jc w:val="center"/>
        <w:outlineLvl w:val="5"/>
        <w:rPr>
          <w:rFonts w:ascii="Book Antiqua" w:hAnsi="Book Antiqua" w:cs="Arial"/>
          <w:b/>
          <w:bCs/>
          <w:iCs/>
        </w:rPr>
      </w:pPr>
      <w:r>
        <w:rPr>
          <w:rFonts w:ascii="Book Antiqua" w:hAnsi="Book Antiqua" w:cs="Arial"/>
          <w:b/>
          <w:bCs/>
          <w:iCs/>
        </w:rPr>
        <w:t>RAFAEL MACHADO</w:t>
      </w:r>
    </w:p>
    <w:p w:rsidR="002701CF" w:rsidRDefault="002701CF" w:rsidP="002701CF">
      <w:pPr>
        <w:spacing w:line="360" w:lineRule="auto"/>
        <w:jc w:val="center"/>
        <w:outlineLvl w:val="5"/>
        <w:rPr>
          <w:rFonts w:ascii="Book Antiqua" w:hAnsi="Book Antiqua" w:cs="Arial"/>
          <w:b/>
          <w:bCs/>
          <w:iCs/>
        </w:rPr>
      </w:pPr>
      <w:r>
        <w:rPr>
          <w:rFonts w:ascii="Book Antiqua" w:hAnsi="Book Antiqua" w:cs="Arial"/>
          <w:b/>
          <w:bCs/>
          <w:iCs/>
        </w:rPr>
        <w:t>Prefeito Municipal</w:t>
      </w:r>
    </w:p>
    <w:p w:rsidR="002701CF" w:rsidRDefault="002701CF" w:rsidP="002701CF">
      <w:pPr>
        <w:spacing w:line="360" w:lineRule="auto"/>
        <w:jc w:val="center"/>
        <w:outlineLvl w:val="5"/>
        <w:rPr>
          <w:rFonts w:ascii="Book Antiqua" w:hAnsi="Book Antiqua" w:cs="Arial"/>
          <w:b/>
          <w:bCs/>
          <w:iCs/>
        </w:rPr>
      </w:pPr>
    </w:p>
    <w:p w:rsidR="002701CF" w:rsidRDefault="002701CF" w:rsidP="002701CF">
      <w:pPr>
        <w:tabs>
          <w:tab w:val="left" w:pos="1418"/>
          <w:tab w:val="left" w:pos="6521"/>
          <w:tab w:val="decimal" w:pos="7938"/>
        </w:tabs>
        <w:spacing w:line="360" w:lineRule="auto"/>
        <w:ind w:firstLine="1418"/>
        <w:jc w:val="both"/>
        <w:rPr>
          <w:rFonts w:ascii="Book Antiqua" w:hAnsi="Book Antiqua"/>
        </w:rPr>
      </w:pPr>
      <w:r>
        <w:rPr>
          <w:rFonts w:ascii="Book Antiqua" w:hAnsi="Book Antiqua" w:cs="Arial"/>
          <w:bCs/>
          <w:iCs/>
        </w:rPr>
        <w:t>Registrado na Secretaria Municipal de Administração, publicado no Diário Oficial do Município/Jornal Oficial Eletrônico dos Municípios, Portal Transparência do Município e por afixação no local de costume, data supra, cumpra-se.</w:t>
      </w:r>
    </w:p>
    <w:p w:rsidR="002701CF" w:rsidRDefault="002701CF" w:rsidP="002701CF">
      <w:pPr>
        <w:spacing w:line="360" w:lineRule="auto"/>
        <w:jc w:val="center"/>
        <w:rPr>
          <w:rFonts w:ascii="Book Antiqua" w:hAnsi="Book Antiqua" w:cs="Arial"/>
          <w:b/>
        </w:rPr>
      </w:pPr>
    </w:p>
    <w:p w:rsidR="002701CF" w:rsidRDefault="002701CF" w:rsidP="002701CF">
      <w:pPr>
        <w:spacing w:line="360" w:lineRule="auto"/>
        <w:jc w:val="center"/>
        <w:rPr>
          <w:rFonts w:ascii="Book Antiqua" w:hAnsi="Book Antiqua" w:cs="Arial"/>
          <w:b/>
        </w:rPr>
      </w:pPr>
      <w:r>
        <w:rPr>
          <w:rFonts w:ascii="Book Antiqua" w:hAnsi="Book Antiqua" w:cs="Arial"/>
          <w:b/>
        </w:rPr>
        <w:t>CARLA CRISTINA FREITAS SILVA</w:t>
      </w:r>
    </w:p>
    <w:p w:rsidR="002701CF" w:rsidRDefault="002701CF" w:rsidP="002701CF">
      <w:pPr>
        <w:spacing w:line="360" w:lineRule="auto"/>
        <w:jc w:val="center"/>
        <w:rPr>
          <w:rFonts w:ascii="Book Antiqua" w:hAnsi="Book Antiqua"/>
        </w:rPr>
      </w:pPr>
      <w:r>
        <w:rPr>
          <w:rFonts w:ascii="Book Antiqua" w:hAnsi="Book Antiqua" w:cs="Arial"/>
          <w:b/>
        </w:rPr>
        <w:t>Secretária Municipal de Administração</w:t>
      </w:r>
    </w:p>
    <w:p w:rsidR="00602018" w:rsidRPr="002701CF" w:rsidRDefault="00602018" w:rsidP="002701CF"/>
    <w:sectPr w:rsidR="00602018" w:rsidRPr="002701CF" w:rsidSect="00602018">
      <w:pgSz w:w="11907" w:h="16840" w:code="9"/>
      <w:pgMar w:top="1021" w:right="1701" w:bottom="567" w:left="1797" w:header="850" w:footer="55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E2CD9" w:rsidRDefault="00DE2CD9">
      <w:r>
        <w:separator/>
      </w:r>
    </w:p>
  </w:endnote>
  <w:endnote w:type="continuationSeparator" w:id="0">
    <w:p w:rsidR="00DE2CD9" w:rsidRDefault="00DE2C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Rubik Light">
    <w:altName w:val="Times New Roman"/>
    <w:charset w:val="00"/>
    <w:family w:val="auto"/>
    <w:pitch w:val="variable"/>
    <w:sig w:usb0="00000000" w:usb1="5000205B" w:usb2="00000000" w:usb3="00000000" w:csb0="000000B7"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E2CD9" w:rsidRDefault="00DE2CD9">
      <w:r>
        <w:separator/>
      </w:r>
    </w:p>
  </w:footnote>
  <w:footnote w:type="continuationSeparator" w:id="0">
    <w:p w:rsidR="00DE2CD9" w:rsidRDefault="00DE2C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4"/>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17F62"/>
    <w:rsid w:val="00141FB6"/>
    <w:rsid w:val="001915A3"/>
    <w:rsid w:val="00217F62"/>
    <w:rsid w:val="002701CF"/>
    <w:rsid w:val="004D4398"/>
    <w:rsid w:val="00502AF7"/>
    <w:rsid w:val="00602018"/>
    <w:rsid w:val="006D0CE1"/>
    <w:rsid w:val="009261FD"/>
    <w:rsid w:val="009F196D"/>
    <w:rsid w:val="00A906D8"/>
    <w:rsid w:val="00AB5A74"/>
    <w:rsid w:val="00D65C52"/>
    <w:rsid w:val="00DE2CD9"/>
    <w:rsid w:val="00F071AE"/>
    <w:rsid w:val="00FE5FC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FE70B"/>
  <w15:docId w15:val="{F0FD51AC-E31D-4CE8-99C2-780FDDD31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rsid w:val="00263428"/>
    <w:rPr>
      <w:rFonts w:asciiTheme="majorHAnsi" w:eastAsiaTheme="majorEastAsia" w:hAnsiTheme="majorHAnsi" w:cstheme="majorBidi"/>
      <w:b/>
      <w:bCs/>
      <w:color w:val="4F81BD" w:themeColor="accent1"/>
    </w:rPr>
  </w:style>
  <w:style w:type="character" w:customStyle="1" w:styleId="Ttulo4Char">
    <w:name w:val="Título 4 Char"/>
    <w:basedOn w:val="Fontepargpadro"/>
    <w:link w:val="Ttulo4"/>
    <w:uiPriority w:val="9"/>
    <w:rsid w:val="00263428"/>
    <w:rPr>
      <w:rFonts w:asciiTheme="majorHAnsi" w:eastAsiaTheme="majorEastAsia" w:hAnsiTheme="majorHAnsi" w:cstheme="majorBidi"/>
      <w:b/>
      <w:bCs/>
      <w:i/>
      <w:iCs/>
      <w:color w:val="4F81BD" w:themeColor="accent1"/>
    </w:rPr>
  </w:style>
  <w:style w:type="character" w:customStyle="1" w:styleId="Ttulo5Char">
    <w:name w:val="Título 5 Char"/>
    <w:basedOn w:val="Fontepargpadro"/>
    <w:link w:val="Ttulo5"/>
    <w:uiPriority w:val="9"/>
    <w:rsid w:val="00263428"/>
    <w:rPr>
      <w:rFonts w:asciiTheme="majorHAnsi" w:eastAsiaTheme="majorEastAsia" w:hAnsiTheme="majorHAnsi" w:cstheme="majorBidi"/>
      <w:color w:val="243F60" w:themeColor="accent1" w:themeShade="7F"/>
    </w:rPr>
  </w:style>
  <w:style w:type="character" w:customStyle="1" w:styleId="Ttulo6Char">
    <w:name w:val="Título 6 Char"/>
    <w:basedOn w:val="Fontepargpadro"/>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har">
    <w:name w:val="Título 7 Char"/>
    <w:basedOn w:val="Fontepargpadro"/>
    <w:link w:val="Ttulo7"/>
    <w:uiPriority w:val="9"/>
    <w:rsid w:val="00263428"/>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Fontepargpadro"/>
    <w:link w:val="Ttulo9"/>
    <w:uiPriority w:val="9"/>
    <w:rsid w:val="00263428"/>
    <w:rPr>
      <w:rFonts w:asciiTheme="majorHAnsi" w:eastAsiaTheme="majorEastAsia" w:hAnsiTheme="majorHAnsi" w:cstheme="majorBidi"/>
      <w:i/>
      <w:iCs/>
      <w:color w:val="404040" w:themeColor="text1" w:themeTint="BF"/>
      <w:sz w:val="20"/>
      <w:szCs w:val="20"/>
    </w:rPr>
  </w:style>
  <w:style w:type="paragraph" w:styleId="Rodap">
    <w:name w:val="footer"/>
    <w:basedOn w:val="Normal"/>
    <w:link w:val="RodapChar"/>
    <w:rsid w:val="00502AF7"/>
    <w:pPr>
      <w:tabs>
        <w:tab w:val="center" w:pos="4320"/>
        <w:tab w:val="right" w:pos="8640"/>
      </w:tabs>
    </w:pPr>
    <w:rPr>
      <w:rFonts w:ascii="Times New Roman" w:eastAsia="Times New Roman" w:hAnsi="Times New Roman" w:cs="Times New Roman"/>
      <w:sz w:val="20"/>
      <w:szCs w:val="20"/>
      <w:lang w:eastAsia="pt-BR"/>
    </w:rPr>
  </w:style>
  <w:style w:type="character" w:customStyle="1" w:styleId="RodapChar">
    <w:name w:val="Rodapé Char"/>
    <w:basedOn w:val="Fontepargpadro"/>
    <w:link w:val="Rodap"/>
    <w:rsid w:val="00502AF7"/>
    <w:rPr>
      <w:rFonts w:ascii="Times New Roman" w:eastAsia="Times New Roman" w:hAnsi="Times New Roman" w:cs="Times New Roman"/>
      <w:sz w:val="20"/>
      <w:szCs w:val="20"/>
      <w:lang w:eastAsia="pt-BR"/>
    </w:rPr>
  </w:style>
  <w:style w:type="paragraph" w:customStyle="1" w:styleId="legislacao-ementa">
    <w:name w:val="legislacao-ementa"/>
    <w:basedOn w:val="Normal"/>
    <w:rsid w:val="00502AF7"/>
    <w:pPr>
      <w:spacing w:before="100" w:beforeAutospacing="1" w:after="100" w:afterAutospacing="1"/>
    </w:pPr>
    <w:rPr>
      <w:rFonts w:ascii="Times New Roman" w:eastAsia="Times New Roman" w:hAnsi="Times New Roman" w:cs="Times New Roman"/>
      <w:sz w:val="24"/>
      <w:szCs w:val="24"/>
      <w:lang w:eastAsia="pt-BR"/>
    </w:rPr>
  </w:style>
  <w:style w:type="paragraph" w:styleId="NormalWeb">
    <w:name w:val="Normal (Web)"/>
    <w:basedOn w:val="Normal"/>
    <w:uiPriority w:val="99"/>
    <w:unhideWhenUsed/>
    <w:rsid w:val="00502AF7"/>
    <w:pPr>
      <w:spacing w:before="100" w:beforeAutospacing="1" w:after="100" w:afterAutospacing="1"/>
    </w:pPr>
    <w:rPr>
      <w:rFonts w:ascii="Times New Roman" w:eastAsia="Times New Roman" w:hAnsi="Times New Roman" w:cs="Times New Roman"/>
      <w:sz w:val="24"/>
      <w:szCs w:val="24"/>
      <w:lang w:eastAsia="pt-BR"/>
    </w:rPr>
  </w:style>
  <w:style w:type="paragraph" w:customStyle="1" w:styleId="Default">
    <w:name w:val="Default"/>
    <w:rsid w:val="00502AF7"/>
    <w:pPr>
      <w:autoSpaceDE w:val="0"/>
      <w:autoSpaceDN w:val="0"/>
      <w:adjustRightInd w:val="0"/>
    </w:pPr>
    <w:rPr>
      <w:rFonts w:ascii="Times New Roman" w:hAnsi="Times New Roman" w:cs="Times New Roman"/>
      <w:color w:val="000000"/>
      <w:sz w:val="24"/>
      <w:szCs w:val="24"/>
    </w:rPr>
  </w:style>
  <w:style w:type="paragraph" w:styleId="Cabealho">
    <w:name w:val="header"/>
    <w:basedOn w:val="Normal"/>
    <w:link w:val="CabealhoChar"/>
    <w:uiPriority w:val="99"/>
    <w:unhideWhenUsed/>
    <w:rsid w:val="00502AF7"/>
    <w:pPr>
      <w:tabs>
        <w:tab w:val="center" w:pos="4252"/>
        <w:tab w:val="right" w:pos="8504"/>
      </w:tabs>
    </w:pPr>
  </w:style>
  <w:style w:type="character" w:customStyle="1" w:styleId="CabealhoChar">
    <w:name w:val="Cabeçalho Char"/>
    <w:basedOn w:val="Fontepargpadro"/>
    <w:link w:val="Cabealho"/>
    <w:uiPriority w:val="99"/>
    <w:rsid w:val="00502AF7"/>
  </w:style>
  <w:style w:type="paragraph" w:styleId="Textodebalo">
    <w:name w:val="Balloon Text"/>
    <w:basedOn w:val="Normal"/>
    <w:link w:val="TextodebaloChar"/>
    <w:uiPriority w:val="99"/>
    <w:semiHidden/>
    <w:unhideWhenUsed/>
    <w:rsid w:val="00602018"/>
    <w:rPr>
      <w:rFonts w:ascii="Tahoma" w:hAnsi="Tahoma" w:cs="Tahoma"/>
      <w:sz w:val="16"/>
      <w:szCs w:val="16"/>
    </w:rPr>
  </w:style>
  <w:style w:type="character" w:customStyle="1" w:styleId="TextodebaloChar">
    <w:name w:val="Texto de balão Char"/>
    <w:basedOn w:val="Fontepargpadro"/>
    <w:link w:val="Textodebalo"/>
    <w:uiPriority w:val="99"/>
    <w:semiHidden/>
    <w:rsid w:val="00602018"/>
    <w:rPr>
      <w:rFonts w:ascii="Tahoma" w:hAnsi="Tahoma" w:cs="Tahoma"/>
      <w:sz w:val="16"/>
      <w:szCs w:val="16"/>
    </w:rPr>
  </w:style>
  <w:style w:type="character" w:styleId="Hyperlink">
    <w:name w:val="Hyperlink"/>
    <w:basedOn w:val="Fontepargpadro"/>
    <w:uiPriority w:val="99"/>
    <w:semiHidden/>
    <w:unhideWhenUsed/>
    <w:rsid w:val="002701CF"/>
    <w:rPr>
      <w:color w:val="0000FF"/>
      <w:u w:val="single"/>
    </w:rPr>
  </w:style>
  <w:style w:type="character" w:styleId="Forte">
    <w:name w:val="Strong"/>
    <w:basedOn w:val="Fontepargpadro"/>
    <w:uiPriority w:val="22"/>
    <w:qFormat/>
    <w:rsid w:val="002701C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87931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planalto.gov.br/ccivil_03/_Ato2019-2022/2019/Lei/L13935.ht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lanalto.gov.br/ccivil_03/LEIS/L9394.ht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2135</Words>
  <Characters>11531</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DALVA</dc:creator>
  <cp:lastModifiedBy>Microsoft</cp:lastModifiedBy>
  <cp:revision>3</cp:revision>
  <dcterms:created xsi:type="dcterms:W3CDTF">2021-01-26T12:10:00Z</dcterms:created>
  <dcterms:modified xsi:type="dcterms:W3CDTF">2021-12-17T22:27:00Z</dcterms:modified>
</cp:coreProperties>
</file>