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BC7" w:rsidRDefault="009B6BC7" w:rsidP="009B6BC7">
      <w:pPr>
        <w:spacing w:line="360" w:lineRule="auto"/>
        <w:jc w:val="both"/>
        <w:rPr>
          <w:rFonts w:ascii="Book Antiqua" w:eastAsia="Calibri" w:hAnsi="Book Antiqua"/>
          <w:b/>
          <w:bCs/>
          <w:iCs/>
          <w:sz w:val="24"/>
          <w:szCs w:val="24"/>
        </w:rPr>
      </w:pPr>
      <w:r>
        <w:rPr>
          <w:rFonts w:ascii="Book Antiqua" w:eastAsia="Calibri" w:hAnsi="Book Antiqua"/>
          <w:b/>
          <w:bCs/>
          <w:iCs/>
          <w:sz w:val="24"/>
          <w:szCs w:val="24"/>
        </w:rPr>
        <w:t>MENSAGEM LEGISLATIVA Nº 140, DE 16 DE DEZEMBRO DE 2021.</w:t>
      </w:r>
    </w:p>
    <w:p w:rsidR="009B6BC7" w:rsidRDefault="009B6BC7" w:rsidP="009B6BC7">
      <w:pPr>
        <w:spacing w:line="360" w:lineRule="auto"/>
        <w:jc w:val="both"/>
        <w:rPr>
          <w:rFonts w:ascii="Book Antiqua" w:eastAsia="Calibri" w:hAnsi="Book Antiqua"/>
          <w:b/>
          <w:sz w:val="24"/>
          <w:szCs w:val="24"/>
        </w:rPr>
      </w:pPr>
    </w:p>
    <w:p w:rsidR="009B6BC7" w:rsidRDefault="009B6BC7" w:rsidP="009B6BC7">
      <w:pPr>
        <w:spacing w:line="360" w:lineRule="auto"/>
        <w:jc w:val="both"/>
        <w:rPr>
          <w:rFonts w:ascii="Book Antiqua" w:eastAsia="Calibri" w:hAnsi="Book Antiqua"/>
          <w:b/>
          <w:sz w:val="24"/>
          <w:szCs w:val="24"/>
        </w:rPr>
      </w:pPr>
      <w:r>
        <w:rPr>
          <w:rFonts w:ascii="Book Antiqua" w:eastAsia="Calibri" w:hAnsi="Book Antiqua"/>
          <w:b/>
          <w:sz w:val="24"/>
          <w:szCs w:val="24"/>
        </w:rPr>
        <w:t>EXCELENTÍSSIMO SENHOR</w:t>
      </w:r>
    </w:p>
    <w:p w:rsidR="009B6BC7" w:rsidRDefault="009B6BC7" w:rsidP="009B6BC7">
      <w:pPr>
        <w:spacing w:line="360" w:lineRule="auto"/>
        <w:jc w:val="both"/>
        <w:rPr>
          <w:rFonts w:ascii="Book Antiqua" w:eastAsia="Calibri" w:hAnsi="Book Antiqua"/>
          <w:b/>
          <w:sz w:val="24"/>
          <w:szCs w:val="24"/>
        </w:rPr>
      </w:pPr>
      <w:r>
        <w:rPr>
          <w:rFonts w:ascii="Book Antiqua" w:eastAsia="Calibri" w:hAnsi="Book Antiqua"/>
          <w:b/>
          <w:sz w:val="24"/>
          <w:szCs w:val="24"/>
        </w:rPr>
        <w:t>MARCELO JOSÉ BURGEL</w:t>
      </w:r>
    </w:p>
    <w:p w:rsidR="009B6BC7" w:rsidRDefault="009B6BC7" w:rsidP="009B6BC7">
      <w:pPr>
        <w:spacing w:line="360" w:lineRule="auto"/>
        <w:jc w:val="both"/>
        <w:rPr>
          <w:rFonts w:ascii="Book Antiqua" w:eastAsia="Calibri" w:hAnsi="Book Antiqua"/>
          <w:b/>
          <w:sz w:val="24"/>
          <w:szCs w:val="24"/>
        </w:rPr>
      </w:pPr>
      <w:proofErr w:type="gramStart"/>
      <w:r>
        <w:rPr>
          <w:rFonts w:ascii="Book Antiqua" w:eastAsia="Calibri" w:hAnsi="Book Antiqua"/>
          <w:b/>
          <w:sz w:val="24"/>
          <w:szCs w:val="24"/>
        </w:rPr>
        <w:t>M. D.</w:t>
      </w:r>
      <w:proofErr w:type="gramEnd"/>
      <w:r>
        <w:rPr>
          <w:rFonts w:ascii="Book Antiqua" w:eastAsia="Calibri" w:hAnsi="Book Antiqua"/>
          <w:b/>
          <w:sz w:val="24"/>
          <w:szCs w:val="24"/>
        </w:rPr>
        <w:t xml:space="preserve"> PRESIDENTE DA CÂMARA MUNICIPAL DE VEREADORES</w:t>
      </w:r>
    </w:p>
    <w:p w:rsidR="009B6BC7" w:rsidRDefault="009B6BC7" w:rsidP="009B6BC7">
      <w:pPr>
        <w:spacing w:line="360" w:lineRule="auto"/>
        <w:jc w:val="both"/>
        <w:rPr>
          <w:rFonts w:ascii="Book Antiqua" w:eastAsia="Calibri" w:hAnsi="Book Antiqua"/>
          <w:b/>
          <w:sz w:val="24"/>
          <w:szCs w:val="24"/>
        </w:rPr>
      </w:pPr>
      <w:r>
        <w:rPr>
          <w:rFonts w:ascii="Book Antiqua" w:eastAsia="Calibri" w:hAnsi="Book Antiqua"/>
          <w:b/>
          <w:sz w:val="24"/>
          <w:szCs w:val="24"/>
        </w:rPr>
        <w:t>EXMOS. SRS. VEREADORES DA CÂMARA MUNICIPAL DE CAMPO NOVO DO PARECIS</w:t>
      </w:r>
    </w:p>
    <w:p w:rsidR="009B6BC7" w:rsidRDefault="009B6BC7" w:rsidP="009B6BC7">
      <w:pPr>
        <w:pStyle w:val="Decreto-Texto"/>
        <w:rPr>
          <w:rFonts w:ascii="Book Antiqua" w:hAnsi="Book Antiqua"/>
          <w:sz w:val="24"/>
          <w:szCs w:val="24"/>
          <w:highlight w:val="yellow"/>
        </w:rPr>
      </w:pPr>
    </w:p>
    <w:p w:rsidR="009B6BC7" w:rsidRDefault="009B6BC7" w:rsidP="009B6BC7">
      <w:pPr>
        <w:shd w:val="clear" w:color="auto" w:fill="FFFFFF"/>
        <w:spacing w:line="360" w:lineRule="auto"/>
        <w:ind w:firstLine="1134"/>
        <w:jc w:val="both"/>
        <w:rPr>
          <w:rFonts w:ascii="Book Antiqua" w:eastAsia="Calibri" w:hAnsi="Book Antiqua" w:cs="Rubik Light"/>
          <w:sz w:val="24"/>
          <w:szCs w:val="24"/>
        </w:rPr>
      </w:pPr>
      <w:r>
        <w:rPr>
          <w:rFonts w:ascii="Book Antiqua" w:eastAsia="Calibri" w:hAnsi="Book Antiqua" w:cs="Rubik Light"/>
          <w:sz w:val="24"/>
          <w:szCs w:val="24"/>
        </w:rPr>
        <w:t xml:space="preserve">Dirijo-me a Vossas Excelências, respeitosamente, na figura de Chefe do Poder do Executivo e pelos poderes a mim conferidos pela Lei Orgânica do Município, para encaminhar o </w:t>
      </w:r>
      <w:r>
        <w:rPr>
          <w:rFonts w:ascii="Book Antiqua" w:eastAsia="Calibri" w:hAnsi="Book Antiqua" w:cs="Rubik Light"/>
          <w:b/>
          <w:sz w:val="24"/>
          <w:szCs w:val="24"/>
        </w:rPr>
        <w:t>Projeto de Lei nº 126/2021</w:t>
      </w:r>
      <w:r>
        <w:rPr>
          <w:rFonts w:ascii="Book Antiqua" w:eastAsia="Calibri" w:hAnsi="Book Antiqua" w:cs="Rubik Light"/>
          <w:sz w:val="24"/>
          <w:szCs w:val="24"/>
        </w:rPr>
        <w:t>, que conta com a seguinte ementa:</w:t>
      </w:r>
    </w:p>
    <w:p w:rsidR="009B6BC7" w:rsidRDefault="009B6BC7" w:rsidP="009B6BC7">
      <w:pPr>
        <w:shd w:val="clear" w:color="auto" w:fill="FFFFFF"/>
        <w:spacing w:line="360" w:lineRule="auto"/>
        <w:ind w:firstLine="1134"/>
        <w:jc w:val="both"/>
        <w:rPr>
          <w:rFonts w:ascii="Book Antiqua" w:eastAsia="Calibri" w:hAnsi="Book Antiqua" w:cs="Rubik Light"/>
          <w:sz w:val="24"/>
          <w:szCs w:val="24"/>
        </w:rPr>
      </w:pPr>
    </w:p>
    <w:p w:rsidR="009B6BC7" w:rsidRDefault="009B6BC7" w:rsidP="009B6BC7">
      <w:pPr>
        <w:shd w:val="clear" w:color="auto" w:fill="FFFFFF"/>
        <w:spacing w:line="360" w:lineRule="auto"/>
        <w:ind w:left="3402"/>
        <w:jc w:val="both"/>
        <w:rPr>
          <w:rFonts w:ascii="Book Antiqua" w:eastAsia="Calibri" w:hAnsi="Book Antiqua" w:cs="Rubik Light"/>
          <w:sz w:val="24"/>
          <w:szCs w:val="24"/>
        </w:rPr>
      </w:pPr>
      <w:r>
        <w:rPr>
          <w:rFonts w:ascii="Book Antiqua" w:hAnsi="Book Antiqua" w:cs="Rubik Light"/>
          <w:b/>
          <w:bCs/>
          <w:iCs/>
          <w:sz w:val="24"/>
          <w:szCs w:val="24"/>
        </w:rPr>
        <w:t xml:space="preserve">AUTORIZA O PODER EXECUTIVO FIRMAR TERMO DE FOMENTO COM A </w:t>
      </w:r>
      <w:r>
        <w:rPr>
          <w:rFonts w:ascii="Book Antiqua" w:eastAsia="Calibri" w:hAnsi="Book Antiqua" w:cs="Rubik Light"/>
          <w:b/>
          <w:sz w:val="24"/>
          <w:szCs w:val="24"/>
        </w:rPr>
        <w:t>ASSOCIAÇÃO CAMPONOVENSE CELEIRO DE FUTEBOL</w:t>
      </w:r>
      <w:r>
        <w:rPr>
          <w:rFonts w:ascii="Book Antiqua" w:hAnsi="Book Antiqua" w:cs="Rubik Light"/>
          <w:b/>
          <w:bCs/>
          <w:iCs/>
          <w:sz w:val="24"/>
          <w:szCs w:val="24"/>
        </w:rPr>
        <w:t xml:space="preserve"> – PROJETO CRAQUE NOTA 10.</w:t>
      </w:r>
    </w:p>
    <w:p w:rsidR="009B6BC7" w:rsidRDefault="009B6BC7" w:rsidP="009B6BC7">
      <w:pPr>
        <w:shd w:val="clear" w:color="auto" w:fill="FFFFFF"/>
        <w:spacing w:line="360" w:lineRule="auto"/>
        <w:ind w:firstLine="1134"/>
        <w:jc w:val="both"/>
        <w:rPr>
          <w:rFonts w:ascii="Book Antiqua" w:eastAsia="Calibri" w:hAnsi="Book Antiqua" w:cs="Rubik Light"/>
          <w:sz w:val="24"/>
          <w:szCs w:val="24"/>
        </w:rPr>
      </w:pPr>
    </w:p>
    <w:p w:rsidR="009B6BC7" w:rsidRDefault="009B6BC7" w:rsidP="009B6BC7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Arial" w:hAnsi="Book Antiqua" w:cs="Arial"/>
          <w:sz w:val="24"/>
          <w:szCs w:val="24"/>
          <w:lang w:eastAsia="pt-PT"/>
        </w:rPr>
      </w:pPr>
      <w:r>
        <w:rPr>
          <w:rFonts w:ascii="Book Antiqua" w:hAnsi="Book Antiqua"/>
          <w:sz w:val="24"/>
          <w:szCs w:val="24"/>
        </w:rPr>
        <w:t>Senhor Presidente,</w:t>
      </w:r>
    </w:p>
    <w:p w:rsidR="009B6BC7" w:rsidRDefault="009B6BC7" w:rsidP="009B6BC7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:rsidR="009B6BC7" w:rsidRDefault="009B6BC7" w:rsidP="009B6BC7">
      <w:pPr>
        <w:shd w:val="clear" w:color="auto" w:fill="FFFFFF"/>
        <w:spacing w:line="360" w:lineRule="auto"/>
        <w:ind w:firstLine="1134"/>
        <w:jc w:val="both"/>
        <w:rPr>
          <w:rFonts w:ascii="Book Antiqua" w:eastAsia="Calibri" w:hAnsi="Book Antiqua" w:cs="Rubik Light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Tenho a honra de encaminhar a Vossa Excelência, a fim de ser submetido ao exame e deliberação dessa Egrégia Câmara, o incluso projeto de lei que </w:t>
      </w:r>
      <w:r>
        <w:rPr>
          <w:rFonts w:ascii="Book Antiqua" w:eastAsia="Calibri" w:hAnsi="Book Antiqua" w:cs="Rubik Light"/>
          <w:sz w:val="24"/>
          <w:szCs w:val="24"/>
        </w:rPr>
        <w:t xml:space="preserve">tem como objetivo firmar termo de convênio com a Associação </w:t>
      </w:r>
      <w:proofErr w:type="spellStart"/>
      <w:r>
        <w:rPr>
          <w:rFonts w:ascii="Book Antiqua" w:eastAsia="Calibri" w:hAnsi="Book Antiqua" w:cs="Rubik Light"/>
          <w:sz w:val="24"/>
          <w:szCs w:val="24"/>
        </w:rPr>
        <w:t>Camponovense</w:t>
      </w:r>
      <w:proofErr w:type="spellEnd"/>
      <w:r>
        <w:rPr>
          <w:rFonts w:ascii="Book Antiqua" w:eastAsia="Calibri" w:hAnsi="Book Antiqua" w:cs="Rubik Light"/>
          <w:sz w:val="24"/>
          <w:szCs w:val="24"/>
        </w:rPr>
        <w:t xml:space="preserve"> Celeiro de Futebol, com o Projeto Social Craque Nota 10.</w:t>
      </w:r>
    </w:p>
    <w:p w:rsidR="009B6BC7" w:rsidRDefault="009B6BC7" w:rsidP="009B6BC7">
      <w:pPr>
        <w:shd w:val="clear" w:color="auto" w:fill="FFFFFF"/>
        <w:spacing w:line="360" w:lineRule="auto"/>
        <w:ind w:firstLine="1134"/>
        <w:jc w:val="both"/>
        <w:rPr>
          <w:rFonts w:ascii="Book Antiqua" w:eastAsia="Calibri" w:hAnsi="Book Antiqua" w:cs="Rubik Light"/>
          <w:sz w:val="24"/>
          <w:szCs w:val="24"/>
        </w:rPr>
      </w:pPr>
      <w:r>
        <w:rPr>
          <w:rFonts w:ascii="Book Antiqua" w:eastAsia="Calibri" w:hAnsi="Book Antiqua" w:cs="Rubik Light"/>
          <w:sz w:val="24"/>
          <w:szCs w:val="24"/>
        </w:rPr>
        <w:t xml:space="preserve">O Projeto Social Craque Nota 10 visa o atendimento a crianças e adolescentes, proporcionando a prática de esportes e </w:t>
      </w:r>
      <w:proofErr w:type="gramStart"/>
      <w:r>
        <w:rPr>
          <w:rFonts w:ascii="Book Antiqua" w:eastAsia="Calibri" w:hAnsi="Book Antiqua" w:cs="Rubik Light"/>
          <w:sz w:val="24"/>
          <w:szCs w:val="24"/>
        </w:rPr>
        <w:t>aperfeiçoamento  a</w:t>
      </w:r>
      <w:proofErr w:type="gramEnd"/>
      <w:r>
        <w:rPr>
          <w:rFonts w:ascii="Book Antiqua" w:eastAsia="Calibri" w:hAnsi="Book Antiqua" w:cs="Rubik Light"/>
          <w:sz w:val="24"/>
          <w:szCs w:val="24"/>
        </w:rPr>
        <w:t xml:space="preserve"> prática do futebol de campo amador e outras modalidades esportivas amadoras, programar festividades, com festivais e torneios esportivos, e auxiliar nas despesas administrativas da entidade apoiando o desenvolvimento esportivo neste município, conforme Planto de Trabalho em anexo.</w:t>
      </w:r>
    </w:p>
    <w:p w:rsidR="009B6BC7" w:rsidRDefault="009B6BC7" w:rsidP="009B6BC7">
      <w:pPr>
        <w:shd w:val="clear" w:color="auto" w:fill="FFFFFF"/>
        <w:spacing w:line="360" w:lineRule="auto"/>
        <w:ind w:firstLine="1134"/>
        <w:jc w:val="both"/>
        <w:rPr>
          <w:rFonts w:ascii="Book Antiqua" w:eastAsia="Calibri" w:hAnsi="Book Antiqua" w:cs="Rubik Light"/>
          <w:sz w:val="24"/>
          <w:szCs w:val="24"/>
        </w:rPr>
      </w:pPr>
      <w:r>
        <w:rPr>
          <w:rFonts w:ascii="Book Antiqua" w:eastAsia="Calibri" w:hAnsi="Book Antiqua" w:cs="Rubik Light"/>
          <w:sz w:val="24"/>
          <w:szCs w:val="24"/>
        </w:rPr>
        <w:t xml:space="preserve">A Associação </w:t>
      </w:r>
      <w:proofErr w:type="spellStart"/>
      <w:r>
        <w:rPr>
          <w:rFonts w:ascii="Book Antiqua" w:eastAsia="Calibri" w:hAnsi="Book Antiqua" w:cs="Rubik Light"/>
          <w:sz w:val="24"/>
          <w:szCs w:val="24"/>
        </w:rPr>
        <w:t>Camponovense</w:t>
      </w:r>
      <w:proofErr w:type="spellEnd"/>
      <w:r>
        <w:rPr>
          <w:rFonts w:ascii="Book Antiqua" w:eastAsia="Calibri" w:hAnsi="Book Antiqua" w:cs="Rubik Light"/>
          <w:sz w:val="24"/>
          <w:szCs w:val="24"/>
        </w:rPr>
        <w:t xml:space="preserve"> Celeiro de Futebol tem a finalidade de difundir e aperfeiçoar a prática do futebol de campo amador e outras </w:t>
      </w:r>
      <w:r>
        <w:rPr>
          <w:rFonts w:ascii="Book Antiqua" w:eastAsia="Calibri" w:hAnsi="Book Antiqua" w:cs="Rubik Light"/>
          <w:sz w:val="24"/>
          <w:szCs w:val="24"/>
        </w:rPr>
        <w:lastRenderedPageBreak/>
        <w:t xml:space="preserve">modalidades esportivas amadoras, programar festividades, como festivais e torneios esportivos; proporcionar a seus associados encontros e reuniões de caráter esportivo e social; filiar-se às entidades de administração do desporto dentro das </w:t>
      </w:r>
      <w:proofErr w:type="spellStart"/>
      <w:r>
        <w:rPr>
          <w:rFonts w:ascii="Book Antiqua" w:eastAsia="Calibri" w:hAnsi="Book Antiqua" w:cs="Rubik Light"/>
          <w:sz w:val="24"/>
          <w:szCs w:val="24"/>
        </w:rPr>
        <w:t>mopdalidades</w:t>
      </w:r>
      <w:proofErr w:type="spellEnd"/>
      <w:r>
        <w:rPr>
          <w:rFonts w:ascii="Book Antiqua" w:eastAsia="Calibri" w:hAnsi="Book Antiqua" w:cs="Rubik Light"/>
          <w:sz w:val="24"/>
          <w:szCs w:val="24"/>
        </w:rPr>
        <w:t xml:space="preserve"> desportivas que praticar, bem como participar de disputas por elas organizadas, nas modalidades de caráter intermunicipais e interestaduais amistosas</w:t>
      </w:r>
    </w:p>
    <w:p w:rsidR="009B6BC7" w:rsidRDefault="009B6BC7" w:rsidP="009B6BC7">
      <w:pPr>
        <w:shd w:val="clear" w:color="auto" w:fill="FFFFFF"/>
        <w:spacing w:line="360" w:lineRule="auto"/>
        <w:ind w:firstLine="1134"/>
        <w:jc w:val="both"/>
        <w:rPr>
          <w:rFonts w:ascii="Book Antiqua" w:eastAsia="Calibri" w:hAnsi="Book Antiqua" w:cs="Rubik Light"/>
          <w:sz w:val="24"/>
          <w:szCs w:val="24"/>
        </w:rPr>
      </w:pPr>
      <w:r>
        <w:rPr>
          <w:rFonts w:ascii="Book Antiqua" w:eastAsia="Calibri" w:hAnsi="Book Antiqua" w:cs="Rubik Light"/>
          <w:sz w:val="24"/>
          <w:szCs w:val="24"/>
        </w:rPr>
        <w:t xml:space="preserve">O termo de fomento com a Associação </w:t>
      </w:r>
      <w:proofErr w:type="spellStart"/>
      <w:r>
        <w:rPr>
          <w:rFonts w:ascii="Book Antiqua" w:eastAsia="Calibri" w:hAnsi="Book Antiqua" w:cs="Rubik Light"/>
          <w:sz w:val="24"/>
          <w:szCs w:val="24"/>
        </w:rPr>
        <w:t>Camponovense</w:t>
      </w:r>
      <w:proofErr w:type="spellEnd"/>
      <w:r>
        <w:rPr>
          <w:rFonts w:ascii="Book Antiqua" w:eastAsia="Calibri" w:hAnsi="Book Antiqua" w:cs="Rubik Light"/>
          <w:sz w:val="24"/>
          <w:szCs w:val="24"/>
        </w:rPr>
        <w:t xml:space="preserve"> terá um repasse de R$ 255.400,00 (duzentos e cinquenta e cinco mil e quatrocentos reais) para serem utilizados durante o ano em despesas com materiais de consumo, material permanente, locação de imóvel com despesas de água, energia e telefone e despesas de pessoal e encargos.</w:t>
      </w:r>
    </w:p>
    <w:p w:rsidR="009B6BC7" w:rsidRDefault="009B6BC7" w:rsidP="009B6BC7">
      <w:pPr>
        <w:shd w:val="clear" w:color="auto" w:fill="FFFFFF"/>
        <w:spacing w:line="360" w:lineRule="auto"/>
        <w:ind w:firstLine="1134"/>
        <w:jc w:val="both"/>
        <w:rPr>
          <w:rFonts w:ascii="Book Antiqua" w:eastAsia="Arial" w:hAnsi="Book Antiqua" w:cs="Arial"/>
          <w:sz w:val="24"/>
          <w:szCs w:val="24"/>
          <w:highlight w:val="yellow"/>
          <w:lang w:eastAsia="pt-PT"/>
        </w:rPr>
      </w:pPr>
      <w:r>
        <w:rPr>
          <w:rFonts w:ascii="Book Antiqua" w:hAnsi="Book Antiqua"/>
          <w:sz w:val="24"/>
          <w:szCs w:val="24"/>
        </w:rPr>
        <w:t xml:space="preserve">Demonstrada a relevância do Projeto presente Projeto de Lei, e sendo o que tínhamos a expor, prevaleço-me da oportunidade para reiterar a Vossa Excelência e a seus ilustres Pares a manifestação do meu singular apreço, submetendo referido projeto em </w:t>
      </w:r>
      <w:r>
        <w:rPr>
          <w:rFonts w:ascii="Book Antiqua" w:hAnsi="Book Antiqua"/>
          <w:b/>
          <w:sz w:val="24"/>
          <w:szCs w:val="24"/>
        </w:rPr>
        <w:t>REGIME DE URGÊNCIA ESPECIAL</w:t>
      </w:r>
      <w:r>
        <w:rPr>
          <w:rFonts w:ascii="Book Antiqua" w:hAnsi="Book Antiqua"/>
          <w:sz w:val="24"/>
          <w:szCs w:val="24"/>
        </w:rPr>
        <w:t xml:space="preserve"> de tramitação, visando à posterior aprovação.</w:t>
      </w:r>
    </w:p>
    <w:p w:rsidR="009B6BC7" w:rsidRDefault="009B6BC7" w:rsidP="009B6BC7">
      <w:pPr>
        <w:pStyle w:val="SemEspaamento"/>
        <w:spacing w:line="360" w:lineRule="auto"/>
        <w:jc w:val="center"/>
        <w:rPr>
          <w:rFonts w:ascii="Book Antiqua" w:hAnsi="Book Antiqua" w:cs="Arial"/>
          <w:b/>
          <w:sz w:val="24"/>
          <w:szCs w:val="24"/>
          <w:highlight w:val="yellow"/>
        </w:rPr>
      </w:pPr>
    </w:p>
    <w:p w:rsidR="009B6BC7" w:rsidRDefault="009B6BC7" w:rsidP="009B6BC7">
      <w:pPr>
        <w:pStyle w:val="SemEspaamento"/>
        <w:spacing w:line="360" w:lineRule="auto"/>
        <w:jc w:val="center"/>
        <w:rPr>
          <w:rFonts w:ascii="Book Antiqua" w:hAnsi="Book Antiqua" w:cs="Arial"/>
          <w:b/>
          <w:sz w:val="24"/>
          <w:szCs w:val="24"/>
          <w:highlight w:val="yellow"/>
        </w:rPr>
      </w:pPr>
    </w:p>
    <w:p w:rsidR="009B6BC7" w:rsidRDefault="009B6BC7" w:rsidP="009B6BC7">
      <w:pPr>
        <w:pStyle w:val="SemEspaamento"/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RAFAEL MACHADO</w:t>
      </w:r>
    </w:p>
    <w:p w:rsidR="009B6BC7" w:rsidRDefault="009B6BC7" w:rsidP="009B6BC7">
      <w:pPr>
        <w:pStyle w:val="SemEspaamento"/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PREFEITO MUNICIPAL</w:t>
      </w:r>
    </w:p>
    <w:p w:rsidR="009B6BC7" w:rsidRDefault="009B6BC7" w:rsidP="009B6BC7">
      <w:pPr>
        <w:pStyle w:val="SemEspaamento"/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9B6BC7" w:rsidRDefault="009B6BC7" w:rsidP="009B6BC7">
      <w:pPr>
        <w:pStyle w:val="SemEspaamento"/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9B6BC7" w:rsidRDefault="009B6BC7" w:rsidP="009B6BC7">
      <w:pPr>
        <w:pStyle w:val="SemEspaamento"/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9B6BC7" w:rsidRDefault="009B6BC7" w:rsidP="009B6BC7">
      <w:pPr>
        <w:pStyle w:val="SemEspaamento"/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9B6BC7" w:rsidRDefault="009B6BC7" w:rsidP="009B6BC7">
      <w:pPr>
        <w:pStyle w:val="SemEspaamento"/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9B6BC7" w:rsidRDefault="009B6BC7" w:rsidP="009B6BC7">
      <w:pPr>
        <w:pStyle w:val="SemEspaamento"/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9B6BC7" w:rsidRDefault="009B6BC7" w:rsidP="009B6BC7">
      <w:pPr>
        <w:pStyle w:val="SemEspaamento"/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9B6BC7" w:rsidRDefault="009B6BC7" w:rsidP="009B6BC7">
      <w:pPr>
        <w:pStyle w:val="SemEspaamento"/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9B6BC7" w:rsidRDefault="009B6BC7" w:rsidP="009B6BC7">
      <w:pPr>
        <w:pStyle w:val="SemEspaamento"/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9B6BC7" w:rsidRDefault="009B6BC7" w:rsidP="009B6BC7">
      <w:pPr>
        <w:pStyle w:val="SemEspaamento"/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9B6BC7" w:rsidRDefault="009B6BC7" w:rsidP="009B6BC7">
      <w:pPr>
        <w:pStyle w:val="SemEspaamento"/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9B6BC7" w:rsidRDefault="009B6BC7" w:rsidP="009B6BC7">
      <w:pPr>
        <w:pStyle w:val="SemEspaamento"/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9B6BC7" w:rsidRDefault="009B6BC7" w:rsidP="009B6BC7">
      <w:pPr>
        <w:pStyle w:val="SemEspaamento"/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9B6BC7" w:rsidRDefault="009B6BC7" w:rsidP="009B6BC7">
      <w:pPr>
        <w:pStyle w:val="SemEspaamento"/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  <w:bookmarkStart w:id="0" w:name="_GoBack"/>
      <w:bookmarkEnd w:id="0"/>
    </w:p>
    <w:p w:rsidR="009B6BC7" w:rsidRDefault="009B6BC7" w:rsidP="009B6BC7">
      <w:pPr>
        <w:pStyle w:val="SemEspaamento"/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9B6BC7" w:rsidRDefault="009B6BC7" w:rsidP="009B6BC7">
      <w:pPr>
        <w:spacing w:line="360" w:lineRule="auto"/>
        <w:ind w:right="17"/>
        <w:jc w:val="both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PROJETO DE LEI Nº 126, DE  16 DE DEZEMBRO DE 2021</w:t>
      </w:r>
    </w:p>
    <w:p w:rsidR="009B6BC7" w:rsidRDefault="009B6BC7" w:rsidP="009B6BC7">
      <w:pPr>
        <w:spacing w:line="360" w:lineRule="auto"/>
        <w:ind w:right="17"/>
        <w:jc w:val="both"/>
        <w:rPr>
          <w:rFonts w:ascii="Book Antiqua" w:hAnsi="Book Antiqua"/>
          <w:b/>
          <w:bCs/>
          <w:sz w:val="24"/>
          <w:szCs w:val="24"/>
        </w:rPr>
      </w:pPr>
    </w:p>
    <w:p w:rsidR="009B6BC7" w:rsidRDefault="009B6BC7" w:rsidP="009B6BC7">
      <w:pPr>
        <w:spacing w:line="360" w:lineRule="auto"/>
        <w:ind w:right="17"/>
        <w:jc w:val="right"/>
        <w:rPr>
          <w:rFonts w:ascii="Book Antiqua" w:hAnsi="Book Antiqua" w:cs="Rubik Light"/>
          <w:b/>
          <w:sz w:val="24"/>
          <w:szCs w:val="24"/>
        </w:rPr>
      </w:pPr>
    </w:p>
    <w:p w:rsidR="009B6BC7" w:rsidRDefault="009B6BC7" w:rsidP="009B6BC7">
      <w:pPr>
        <w:spacing w:line="360" w:lineRule="auto"/>
        <w:ind w:left="3402" w:right="17"/>
        <w:jc w:val="both"/>
        <w:rPr>
          <w:rFonts w:ascii="Book Antiqua" w:hAnsi="Book Antiqua" w:cs="Rubik Light"/>
          <w:b/>
          <w:bCs/>
          <w:iCs/>
          <w:sz w:val="24"/>
          <w:szCs w:val="24"/>
        </w:rPr>
      </w:pPr>
      <w:r>
        <w:rPr>
          <w:rFonts w:ascii="Book Antiqua" w:hAnsi="Book Antiqua" w:cs="Rubik Light"/>
          <w:b/>
          <w:bCs/>
          <w:iCs/>
          <w:sz w:val="24"/>
          <w:szCs w:val="24"/>
        </w:rPr>
        <w:t xml:space="preserve">AUTORIZA O PODER EXECUTIVO FIRMAR TERMO DE FOMENTO COM A </w:t>
      </w:r>
      <w:r>
        <w:rPr>
          <w:rFonts w:ascii="Book Antiqua" w:eastAsia="Calibri" w:hAnsi="Book Antiqua" w:cs="Rubik Light"/>
          <w:b/>
          <w:sz w:val="24"/>
          <w:szCs w:val="24"/>
        </w:rPr>
        <w:t>ASSOCIAÇÃO CAMPONOVENSE CELEIRO DE FUTEBOL</w:t>
      </w:r>
      <w:r>
        <w:rPr>
          <w:rFonts w:ascii="Book Antiqua" w:hAnsi="Book Antiqua" w:cs="Rubik Light"/>
          <w:b/>
          <w:bCs/>
          <w:iCs/>
          <w:sz w:val="24"/>
          <w:szCs w:val="24"/>
        </w:rPr>
        <w:t xml:space="preserve"> – PROJETO CRAQUE NOTA 10.</w:t>
      </w:r>
    </w:p>
    <w:p w:rsidR="009B6BC7" w:rsidRDefault="009B6BC7" w:rsidP="009B6BC7">
      <w:pPr>
        <w:spacing w:line="360" w:lineRule="auto"/>
        <w:ind w:left="3402" w:right="17"/>
        <w:jc w:val="both"/>
        <w:rPr>
          <w:rFonts w:ascii="Book Antiqua" w:hAnsi="Book Antiqua" w:cs="Rubik Light"/>
          <w:b/>
          <w:bCs/>
          <w:iCs/>
          <w:sz w:val="24"/>
          <w:szCs w:val="24"/>
        </w:rPr>
      </w:pPr>
    </w:p>
    <w:p w:rsidR="009B6BC7" w:rsidRDefault="009B6BC7" w:rsidP="009B6BC7">
      <w:pPr>
        <w:spacing w:line="360" w:lineRule="auto"/>
        <w:ind w:right="17"/>
        <w:jc w:val="both"/>
        <w:rPr>
          <w:rFonts w:ascii="Book Antiqua" w:hAnsi="Book Antiqua" w:cs="Rubik Light"/>
          <w:b/>
          <w:bCs/>
          <w:iCs/>
          <w:sz w:val="24"/>
          <w:szCs w:val="24"/>
        </w:rPr>
      </w:pPr>
      <w:r>
        <w:rPr>
          <w:rFonts w:ascii="Book Antiqua" w:hAnsi="Book Antiqua" w:cs="Rubik Light"/>
          <w:b/>
          <w:bCs/>
          <w:iCs/>
          <w:sz w:val="24"/>
          <w:szCs w:val="24"/>
        </w:rPr>
        <w:tab/>
        <w:t xml:space="preserve">LEI </w:t>
      </w:r>
    </w:p>
    <w:p w:rsidR="009B6BC7" w:rsidRDefault="009B6BC7" w:rsidP="009B6BC7">
      <w:pPr>
        <w:spacing w:line="360" w:lineRule="auto"/>
        <w:ind w:right="17"/>
        <w:jc w:val="both"/>
        <w:rPr>
          <w:rFonts w:ascii="Book Antiqua" w:hAnsi="Book Antiqua" w:cs="Rubik Light"/>
          <w:b/>
          <w:bCs/>
          <w:iCs/>
          <w:sz w:val="24"/>
          <w:szCs w:val="24"/>
        </w:rPr>
      </w:pPr>
    </w:p>
    <w:p w:rsidR="009B6BC7" w:rsidRDefault="009B6BC7" w:rsidP="009B6BC7">
      <w:pPr>
        <w:spacing w:line="360" w:lineRule="auto"/>
        <w:ind w:right="17"/>
        <w:jc w:val="both"/>
        <w:rPr>
          <w:rFonts w:ascii="Book Antiqua" w:hAnsi="Book Antiqua" w:cs="Rubik Light"/>
          <w:sz w:val="24"/>
          <w:szCs w:val="24"/>
        </w:rPr>
      </w:pPr>
      <w:r>
        <w:rPr>
          <w:rFonts w:ascii="Book Antiqua" w:hAnsi="Book Antiqua" w:cs="Rubik Light"/>
          <w:b/>
          <w:sz w:val="24"/>
          <w:szCs w:val="24"/>
        </w:rPr>
        <w:t>Art. 1º.</w:t>
      </w:r>
      <w:r>
        <w:rPr>
          <w:rFonts w:ascii="Book Antiqua" w:hAnsi="Book Antiqua" w:cs="Rubik Light"/>
          <w:sz w:val="24"/>
          <w:szCs w:val="24"/>
        </w:rPr>
        <w:t xml:space="preserve"> Fica o Poder Executivo autorizado repassar, mediante Termo de Fomento, à </w:t>
      </w:r>
      <w:r>
        <w:rPr>
          <w:rFonts w:ascii="Book Antiqua" w:eastAsia="Calibri" w:hAnsi="Book Antiqua" w:cs="Rubik Light"/>
          <w:sz w:val="24"/>
          <w:szCs w:val="24"/>
        </w:rPr>
        <w:t xml:space="preserve">Associação </w:t>
      </w:r>
      <w:proofErr w:type="spellStart"/>
      <w:r>
        <w:rPr>
          <w:rFonts w:ascii="Book Antiqua" w:eastAsia="Calibri" w:hAnsi="Book Antiqua" w:cs="Rubik Light"/>
          <w:sz w:val="24"/>
          <w:szCs w:val="24"/>
        </w:rPr>
        <w:t>Camponovense</w:t>
      </w:r>
      <w:proofErr w:type="spellEnd"/>
      <w:r>
        <w:rPr>
          <w:rFonts w:ascii="Book Antiqua" w:eastAsia="Calibri" w:hAnsi="Book Antiqua" w:cs="Rubik Light"/>
          <w:sz w:val="24"/>
          <w:szCs w:val="24"/>
        </w:rPr>
        <w:t xml:space="preserve"> Celeiro de Futebol</w:t>
      </w:r>
      <w:r>
        <w:rPr>
          <w:rFonts w:ascii="Book Antiqua" w:hAnsi="Book Antiqua" w:cs="Rubik Light"/>
          <w:sz w:val="24"/>
          <w:szCs w:val="24"/>
        </w:rPr>
        <w:t xml:space="preserve"> – Projeto Craque Nota 10, pessoa jurídica de direito privado, inscrita no CNPJ sob o n° 34.088.986/0001-15, com endereço na Rua Pequi, nº 199 NE, Jardim das Palmeiras, neste município o valor de R$ </w:t>
      </w:r>
      <w:r>
        <w:rPr>
          <w:rFonts w:ascii="Book Antiqua" w:hAnsi="Book Antiqua" w:cs="Rubik Light"/>
          <w:sz w:val="24"/>
          <w:szCs w:val="24"/>
          <w:highlight w:val="yellow"/>
        </w:rPr>
        <w:t xml:space="preserve">255.400,00 (duzentos e </w:t>
      </w:r>
      <w:proofErr w:type="spellStart"/>
      <w:r>
        <w:rPr>
          <w:rFonts w:ascii="Book Antiqua" w:hAnsi="Book Antiqua" w:cs="Rubik Light"/>
          <w:sz w:val="24"/>
          <w:szCs w:val="24"/>
          <w:highlight w:val="yellow"/>
        </w:rPr>
        <w:t>cinqüenta</w:t>
      </w:r>
      <w:proofErr w:type="spellEnd"/>
      <w:r>
        <w:rPr>
          <w:rFonts w:ascii="Book Antiqua" w:hAnsi="Book Antiqua" w:cs="Rubik Light"/>
          <w:sz w:val="24"/>
          <w:szCs w:val="24"/>
          <w:highlight w:val="yellow"/>
        </w:rPr>
        <w:t xml:space="preserve"> e cinco mil e quatrocentos reais).</w:t>
      </w:r>
    </w:p>
    <w:p w:rsidR="009B6BC7" w:rsidRDefault="009B6BC7" w:rsidP="009B6BC7">
      <w:pPr>
        <w:spacing w:line="360" w:lineRule="auto"/>
        <w:ind w:right="17"/>
        <w:jc w:val="both"/>
        <w:rPr>
          <w:rFonts w:ascii="Book Antiqua" w:hAnsi="Book Antiqua" w:cs="Rubik Light"/>
          <w:sz w:val="24"/>
          <w:szCs w:val="24"/>
        </w:rPr>
      </w:pPr>
      <w:r>
        <w:rPr>
          <w:rFonts w:ascii="Book Antiqua" w:hAnsi="Book Antiqua" w:cs="Rubik Light"/>
          <w:b/>
          <w:sz w:val="24"/>
          <w:szCs w:val="24"/>
        </w:rPr>
        <w:t>§ 1º.</w:t>
      </w:r>
      <w:r>
        <w:rPr>
          <w:rFonts w:ascii="Book Antiqua" w:hAnsi="Book Antiqua" w:cs="Rubik Light"/>
          <w:sz w:val="24"/>
          <w:szCs w:val="24"/>
        </w:rPr>
        <w:t xml:space="preserve"> O presente fomento tem como objetivo atender </w:t>
      </w:r>
      <w:r>
        <w:rPr>
          <w:rFonts w:ascii="Book Antiqua" w:eastAsia="Calibri" w:hAnsi="Book Antiqua" w:cs="Rubik Light"/>
          <w:sz w:val="24"/>
          <w:szCs w:val="24"/>
        </w:rPr>
        <w:t xml:space="preserve">crianças e adolescentes e deverá ser utilizado com despesas de material de consumo, aquisição de material permanente, pagamento de locação de imóvel, pagamento de despesas com energia, </w:t>
      </w:r>
      <w:proofErr w:type="gramStart"/>
      <w:r>
        <w:rPr>
          <w:rFonts w:ascii="Book Antiqua" w:eastAsia="Calibri" w:hAnsi="Book Antiqua" w:cs="Rubik Light"/>
          <w:sz w:val="24"/>
          <w:szCs w:val="24"/>
        </w:rPr>
        <w:t>água,  telefone</w:t>
      </w:r>
      <w:proofErr w:type="gramEnd"/>
      <w:r>
        <w:rPr>
          <w:rFonts w:ascii="Book Antiqua" w:eastAsia="Calibri" w:hAnsi="Book Antiqua" w:cs="Rubik Light"/>
          <w:sz w:val="24"/>
          <w:szCs w:val="24"/>
        </w:rPr>
        <w:t xml:space="preserve"> e despesas de pessoal e encargos</w:t>
      </w:r>
      <w:r>
        <w:rPr>
          <w:rFonts w:ascii="Book Antiqua" w:hAnsi="Book Antiqua" w:cs="Rubik Light"/>
          <w:sz w:val="24"/>
          <w:szCs w:val="24"/>
        </w:rPr>
        <w:t>, conforme consta na descrição de gastos do Plano de Trabalho em anexo.</w:t>
      </w:r>
    </w:p>
    <w:p w:rsidR="009B6BC7" w:rsidRDefault="009B6BC7" w:rsidP="009B6BC7">
      <w:pPr>
        <w:spacing w:line="360" w:lineRule="auto"/>
        <w:ind w:right="17"/>
        <w:jc w:val="both"/>
        <w:rPr>
          <w:rFonts w:ascii="Book Antiqua" w:hAnsi="Book Antiqua" w:cs="Rubik Light"/>
          <w:sz w:val="24"/>
          <w:szCs w:val="24"/>
        </w:rPr>
      </w:pPr>
      <w:r>
        <w:rPr>
          <w:rFonts w:ascii="Book Antiqua" w:hAnsi="Book Antiqua" w:cs="Rubik Light"/>
          <w:b/>
          <w:sz w:val="24"/>
          <w:szCs w:val="24"/>
        </w:rPr>
        <w:t>§2°.</w:t>
      </w:r>
      <w:r>
        <w:rPr>
          <w:rFonts w:ascii="Book Antiqua" w:hAnsi="Book Antiqua" w:cs="Rubik Light"/>
          <w:sz w:val="24"/>
          <w:szCs w:val="24"/>
        </w:rPr>
        <w:t xml:space="preserve"> O valor será repassado 12 (doze) parcelas iguais e sucessivas, conforme plano de trabalho, sendo cada uma delas no valor de </w:t>
      </w:r>
      <w:r>
        <w:rPr>
          <w:rFonts w:ascii="Book Antiqua" w:hAnsi="Book Antiqua" w:cs="Rubik Light"/>
          <w:sz w:val="24"/>
          <w:szCs w:val="24"/>
          <w:highlight w:val="yellow"/>
        </w:rPr>
        <w:t>R$ *******.</w:t>
      </w:r>
    </w:p>
    <w:p w:rsidR="009B6BC7" w:rsidRDefault="009B6BC7" w:rsidP="009B6BC7">
      <w:pPr>
        <w:spacing w:line="360" w:lineRule="auto"/>
        <w:ind w:right="17"/>
        <w:jc w:val="both"/>
        <w:rPr>
          <w:rFonts w:ascii="Book Antiqua" w:hAnsi="Book Antiqua" w:cs="Rubik Light"/>
          <w:sz w:val="24"/>
          <w:szCs w:val="24"/>
        </w:rPr>
      </w:pPr>
      <w:r>
        <w:rPr>
          <w:rFonts w:ascii="Book Antiqua" w:hAnsi="Book Antiqua" w:cs="Rubik Light"/>
          <w:b/>
          <w:sz w:val="24"/>
          <w:szCs w:val="24"/>
        </w:rPr>
        <w:t>§3°.</w:t>
      </w:r>
      <w:r>
        <w:rPr>
          <w:rFonts w:ascii="Book Antiqua" w:hAnsi="Book Antiqua" w:cs="Rubik Light"/>
          <w:sz w:val="24"/>
          <w:szCs w:val="24"/>
        </w:rPr>
        <w:t xml:space="preserve"> As obrigações e demais atribuições das partes serão definidas no termo de Fomento, observando ainda o disposto no art. 32 da Lei Municipal nº 2.244, de 04 de novembro de 2021, que dispõe sobre as diretrizes orçamentárias para o exercício financeiro de 2022, e dá outras providências.</w:t>
      </w:r>
    </w:p>
    <w:p w:rsidR="009B6BC7" w:rsidRDefault="009B6BC7" w:rsidP="009B6BC7">
      <w:pPr>
        <w:spacing w:line="360" w:lineRule="auto"/>
        <w:ind w:right="17"/>
        <w:jc w:val="both"/>
        <w:rPr>
          <w:rFonts w:ascii="Book Antiqua" w:hAnsi="Book Antiqua" w:cs="Rubik Light"/>
          <w:sz w:val="24"/>
          <w:szCs w:val="24"/>
        </w:rPr>
      </w:pPr>
    </w:p>
    <w:p w:rsidR="009B6BC7" w:rsidRDefault="009B6BC7" w:rsidP="009B6BC7">
      <w:pPr>
        <w:pStyle w:val="Corpodetexto"/>
        <w:spacing w:line="360" w:lineRule="auto"/>
        <w:ind w:right="17"/>
        <w:jc w:val="both"/>
        <w:rPr>
          <w:rFonts w:ascii="Book Antiqua" w:hAnsi="Book Antiqua" w:cs="Rubik Light"/>
          <w:b/>
          <w:lang w:val="pt-BR"/>
        </w:rPr>
      </w:pPr>
      <w:r>
        <w:rPr>
          <w:rFonts w:ascii="Book Antiqua" w:hAnsi="Book Antiqua" w:cs="Rubik Light"/>
          <w:b/>
          <w:lang w:val="pt-BR"/>
        </w:rPr>
        <w:t>Art. 2º.</w:t>
      </w:r>
      <w:r>
        <w:rPr>
          <w:rFonts w:ascii="Book Antiqua" w:hAnsi="Book Antiqua" w:cs="Rubik Light"/>
          <w:lang w:val="pt-BR"/>
        </w:rPr>
        <w:t xml:space="preserve"> Para dar cobertura ao repasse autorizado nesta lei, a dotação orçamentária será consignada no orçamento geral do município.</w:t>
      </w:r>
    </w:p>
    <w:p w:rsidR="009B6BC7" w:rsidRDefault="009B6BC7" w:rsidP="009B6BC7">
      <w:pPr>
        <w:pStyle w:val="Corpodetexto"/>
        <w:spacing w:line="360" w:lineRule="auto"/>
        <w:ind w:right="17"/>
        <w:jc w:val="both"/>
        <w:rPr>
          <w:rFonts w:ascii="Book Antiqua" w:hAnsi="Book Antiqua" w:cs="Rubik Light"/>
          <w:lang w:val="pt-BR"/>
        </w:rPr>
      </w:pPr>
    </w:p>
    <w:p w:rsidR="009B6BC7" w:rsidRDefault="009B6BC7" w:rsidP="009B6BC7">
      <w:pPr>
        <w:spacing w:line="360" w:lineRule="auto"/>
        <w:ind w:right="17"/>
        <w:jc w:val="both"/>
        <w:rPr>
          <w:rFonts w:ascii="Book Antiqua" w:hAnsi="Book Antiqua" w:cs="Rubik Light"/>
          <w:sz w:val="24"/>
          <w:szCs w:val="24"/>
          <w:lang w:val="pt-PT"/>
        </w:rPr>
      </w:pPr>
      <w:r>
        <w:rPr>
          <w:rFonts w:ascii="Book Antiqua" w:hAnsi="Book Antiqua" w:cs="Rubik Light"/>
          <w:sz w:val="24"/>
          <w:szCs w:val="24"/>
          <w:highlight w:val="yellow"/>
        </w:rPr>
        <w:t>Art. 3º</w:t>
      </w:r>
      <w:r>
        <w:rPr>
          <w:rFonts w:ascii="Book Antiqua" w:hAnsi="Book Antiqua" w:cs="Rubik Light"/>
          <w:b/>
          <w:sz w:val="24"/>
          <w:szCs w:val="24"/>
          <w:highlight w:val="yellow"/>
        </w:rPr>
        <w:t>.</w:t>
      </w:r>
      <w:r>
        <w:rPr>
          <w:rFonts w:ascii="Book Antiqua" w:hAnsi="Book Antiqua" w:cs="Rubik Light"/>
          <w:b/>
          <w:sz w:val="24"/>
          <w:szCs w:val="24"/>
        </w:rPr>
        <w:t xml:space="preserve"> </w:t>
      </w:r>
      <w:r>
        <w:rPr>
          <w:rFonts w:ascii="Book Antiqua" w:hAnsi="Book Antiqua" w:cs="Rubik Light"/>
          <w:sz w:val="24"/>
          <w:szCs w:val="24"/>
        </w:rPr>
        <w:t>Esta Lei entra em vigor na data de sua publicação.</w:t>
      </w:r>
    </w:p>
    <w:p w:rsidR="009B6BC7" w:rsidRDefault="009B6BC7" w:rsidP="009B6BC7">
      <w:pPr>
        <w:pStyle w:val="Corpodetexto"/>
        <w:spacing w:line="360" w:lineRule="auto"/>
        <w:ind w:right="17"/>
        <w:jc w:val="both"/>
        <w:rPr>
          <w:rFonts w:ascii="Book Antiqua" w:hAnsi="Book Antiqua" w:cs="Rubik Light"/>
        </w:rPr>
      </w:pPr>
    </w:p>
    <w:p w:rsidR="009B6BC7" w:rsidRDefault="009B6BC7" w:rsidP="009B6BC7">
      <w:pPr>
        <w:pStyle w:val="Corpodetexto"/>
        <w:spacing w:line="360" w:lineRule="auto"/>
        <w:ind w:right="17"/>
        <w:jc w:val="both"/>
        <w:rPr>
          <w:rFonts w:ascii="Book Antiqua" w:hAnsi="Book Antiqua" w:cs="Rubik Light"/>
          <w:lang w:val="pt-BR"/>
        </w:rPr>
      </w:pPr>
    </w:p>
    <w:p w:rsidR="009B6BC7" w:rsidRDefault="009B6BC7" w:rsidP="009B6BC7">
      <w:pPr>
        <w:spacing w:line="360" w:lineRule="auto"/>
        <w:ind w:right="17" w:firstLine="1134"/>
        <w:jc w:val="right"/>
        <w:rPr>
          <w:rFonts w:ascii="Book Antiqua" w:hAnsi="Book Antiqua" w:cs="Arial"/>
          <w:sz w:val="24"/>
          <w:szCs w:val="24"/>
          <w:lang w:val="pt-PT"/>
        </w:rPr>
      </w:pPr>
      <w:r>
        <w:rPr>
          <w:rFonts w:ascii="Book Antiqua" w:hAnsi="Book Antiqua"/>
          <w:sz w:val="24"/>
          <w:szCs w:val="24"/>
        </w:rPr>
        <w:t>Gabinete do Prefeito Municipal, 16 de dezembro de 2021.</w:t>
      </w:r>
    </w:p>
    <w:p w:rsidR="009B6BC7" w:rsidRDefault="009B6BC7" w:rsidP="009B6BC7">
      <w:pPr>
        <w:pStyle w:val="Corpodetexto"/>
        <w:spacing w:line="360" w:lineRule="auto"/>
        <w:ind w:right="17"/>
        <w:rPr>
          <w:rFonts w:ascii="Book Antiqua" w:hAnsi="Book Antiqua" w:cs="Rubik Light"/>
          <w:lang w:val="pt-BR"/>
        </w:rPr>
      </w:pPr>
    </w:p>
    <w:p w:rsidR="009B6BC7" w:rsidRDefault="009B6BC7" w:rsidP="009B6BC7">
      <w:pPr>
        <w:pStyle w:val="Corpodetexto"/>
        <w:spacing w:line="360" w:lineRule="auto"/>
        <w:ind w:right="17"/>
        <w:rPr>
          <w:rFonts w:ascii="Book Antiqua" w:hAnsi="Book Antiqua" w:cs="Rubik Light"/>
          <w:b/>
          <w:lang w:val="pt-BR"/>
        </w:rPr>
      </w:pPr>
    </w:p>
    <w:p w:rsidR="009B6BC7" w:rsidRDefault="009B6BC7" w:rsidP="009B6BC7">
      <w:pPr>
        <w:pStyle w:val="Corpodetexto"/>
        <w:spacing w:line="360" w:lineRule="auto"/>
        <w:ind w:right="17"/>
        <w:jc w:val="center"/>
        <w:rPr>
          <w:rFonts w:ascii="Book Antiqua" w:hAnsi="Book Antiqua" w:cs="Rubik Light"/>
          <w:b/>
          <w:lang w:val="pt-BR"/>
        </w:rPr>
      </w:pPr>
      <w:r>
        <w:rPr>
          <w:rFonts w:ascii="Book Antiqua" w:hAnsi="Book Antiqua" w:cs="Rubik Light"/>
          <w:b/>
          <w:lang w:val="pt-BR"/>
        </w:rPr>
        <w:t>RAFAEL MACHADO</w:t>
      </w:r>
    </w:p>
    <w:p w:rsidR="009B6BC7" w:rsidRDefault="009B6BC7" w:rsidP="009B6BC7">
      <w:pPr>
        <w:pStyle w:val="Corpodetexto"/>
        <w:spacing w:line="360" w:lineRule="auto"/>
        <w:ind w:right="17"/>
        <w:jc w:val="center"/>
        <w:rPr>
          <w:rFonts w:ascii="Book Antiqua" w:hAnsi="Book Antiqua" w:cs="Rubik Light"/>
          <w:b/>
          <w:lang w:val="pt-BR"/>
        </w:rPr>
      </w:pPr>
      <w:r>
        <w:rPr>
          <w:rFonts w:ascii="Book Antiqua" w:hAnsi="Book Antiqua" w:cs="Rubik Light"/>
          <w:b/>
          <w:lang w:val="pt-BR"/>
        </w:rPr>
        <w:t>PREFEITO MUNICIPAL</w:t>
      </w:r>
    </w:p>
    <w:p w:rsidR="009B6BC7" w:rsidRDefault="009B6BC7" w:rsidP="009B6BC7">
      <w:pPr>
        <w:pStyle w:val="Corpodetexto"/>
        <w:spacing w:line="360" w:lineRule="auto"/>
        <w:ind w:right="17"/>
        <w:rPr>
          <w:rFonts w:ascii="Book Antiqua" w:hAnsi="Book Antiqua" w:cs="Rubik Light"/>
          <w:lang w:val="pt-BR"/>
        </w:rPr>
      </w:pPr>
    </w:p>
    <w:p w:rsidR="009B6BC7" w:rsidRDefault="009B6BC7" w:rsidP="009B6BC7">
      <w:pPr>
        <w:pStyle w:val="Corpodetexto"/>
        <w:spacing w:line="360" w:lineRule="auto"/>
        <w:ind w:right="17"/>
        <w:jc w:val="both"/>
        <w:rPr>
          <w:rFonts w:ascii="Book Antiqua" w:hAnsi="Book Antiqua" w:cs="Rubik Light"/>
          <w:lang w:val="pt-BR"/>
        </w:rPr>
      </w:pPr>
      <w:r>
        <w:rPr>
          <w:rFonts w:ascii="Book Antiqua" w:hAnsi="Book Antiqua" w:cs="Rubik Light"/>
          <w:lang w:val="pt-BR"/>
        </w:rP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9B6BC7" w:rsidRDefault="009B6BC7" w:rsidP="009B6BC7">
      <w:pPr>
        <w:pStyle w:val="Corpodetexto"/>
        <w:spacing w:line="360" w:lineRule="auto"/>
        <w:ind w:right="17"/>
        <w:rPr>
          <w:rFonts w:ascii="Book Antiqua" w:hAnsi="Book Antiqua" w:cs="Rubik Light"/>
          <w:lang w:val="pt-BR"/>
        </w:rPr>
      </w:pPr>
    </w:p>
    <w:p w:rsidR="009B6BC7" w:rsidRDefault="009B6BC7" w:rsidP="009B6BC7">
      <w:pPr>
        <w:pStyle w:val="Corpodetexto"/>
        <w:spacing w:line="360" w:lineRule="auto"/>
        <w:ind w:right="17"/>
        <w:rPr>
          <w:rFonts w:ascii="Book Antiqua" w:hAnsi="Book Antiqua" w:cs="Rubik Light"/>
          <w:lang w:val="pt-BR"/>
        </w:rPr>
      </w:pPr>
    </w:p>
    <w:p w:rsidR="009B6BC7" w:rsidRDefault="009B6BC7" w:rsidP="009B6BC7">
      <w:pPr>
        <w:tabs>
          <w:tab w:val="left" w:pos="1418"/>
          <w:tab w:val="left" w:pos="6521"/>
          <w:tab w:val="decimal" w:pos="7938"/>
        </w:tabs>
        <w:spacing w:line="360" w:lineRule="auto"/>
        <w:ind w:right="17"/>
        <w:jc w:val="center"/>
        <w:rPr>
          <w:rFonts w:ascii="Book Antiqua" w:hAnsi="Book Antiqua" w:cs="Arial"/>
          <w:b/>
          <w:sz w:val="24"/>
          <w:szCs w:val="24"/>
          <w:lang w:val="pt-PT"/>
        </w:rPr>
      </w:pPr>
      <w:r>
        <w:rPr>
          <w:rFonts w:ascii="Book Antiqua" w:hAnsi="Book Antiqua"/>
          <w:b/>
          <w:sz w:val="24"/>
          <w:szCs w:val="24"/>
        </w:rPr>
        <w:t xml:space="preserve">CARLA CRISTINA FREITAS SILVA </w:t>
      </w:r>
    </w:p>
    <w:p w:rsidR="009B6BC7" w:rsidRDefault="009B6BC7" w:rsidP="009B6BC7">
      <w:pPr>
        <w:tabs>
          <w:tab w:val="left" w:pos="1418"/>
          <w:tab w:val="left" w:pos="6521"/>
          <w:tab w:val="decimal" w:pos="7938"/>
        </w:tabs>
        <w:spacing w:line="360" w:lineRule="auto"/>
        <w:ind w:right="1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SECRETÁRIA MUNICIPAL DE ADMINISTRAÇÃO</w:t>
      </w:r>
    </w:p>
    <w:p w:rsidR="009B6BC7" w:rsidRDefault="009B6BC7" w:rsidP="009B6BC7">
      <w:pPr>
        <w:pStyle w:val="Corpodetexto"/>
        <w:spacing w:line="360" w:lineRule="auto"/>
        <w:ind w:right="833"/>
        <w:jc w:val="center"/>
        <w:rPr>
          <w:rFonts w:ascii="Book Antiqua" w:hAnsi="Book Antiqua" w:cs="Rubik Light"/>
          <w:lang w:val="pt-BR"/>
        </w:rPr>
      </w:pPr>
    </w:p>
    <w:p w:rsidR="009B6BC7" w:rsidRDefault="009B6BC7" w:rsidP="009B6BC7">
      <w:pPr>
        <w:spacing w:line="360" w:lineRule="auto"/>
        <w:rPr>
          <w:rFonts w:ascii="Book Antiqua" w:hAnsi="Book Antiqua" w:cs="Rubik Light"/>
          <w:sz w:val="24"/>
          <w:szCs w:val="24"/>
          <w:lang w:val="pt-PT"/>
        </w:rPr>
      </w:pPr>
    </w:p>
    <w:p w:rsidR="009B6BC7" w:rsidRDefault="009B6BC7" w:rsidP="009B6BC7">
      <w:pPr>
        <w:spacing w:line="360" w:lineRule="auto"/>
        <w:rPr>
          <w:rFonts w:ascii="Book Antiqua" w:hAnsi="Book Antiqua" w:cs="Arial"/>
          <w:sz w:val="24"/>
          <w:szCs w:val="24"/>
        </w:rPr>
      </w:pPr>
    </w:p>
    <w:p w:rsidR="00502AF7" w:rsidRDefault="00502AF7" w:rsidP="00502AF7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502AF7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CDB" w:rsidRDefault="00E25CDB">
      <w:r>
        <w:separator/>
      </w:r>
    </w:p>
  </w:endnote>
  <w:endnote w:type="continuationSeparator" w:id="0">
    <w:p w:rsidR="00E25CDB" w:rsidRDefault="00E2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ubik Light">
    <w:altName w:val="Times New Roman"/>
    <w:charset w:val="00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CDB" w:rsidRDefault="00E25CDB">
      <w:r>
        <w:separator/>
      </w:r>
    </w:p>
  </w:footnote>
  <w:footnote w:type="continuationSeparator" w:id="0">
    <w:p w:rsidR="00E25CDB" w:rsidRDefault="00E25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4D4398"/>
    <w:rsid w:val="00502AF7"/>
    <w:rsid w:val="00602018"/>
    <w:rsid w:val="006D0CE1"/>
    <w:rsid w:val="0087039A"/>
    <w:rsid w:val="009261FD"/>
    <w:rsid w:val="009B6BC7"/>
    <w:rsid w:val="009E788A"/>
    <w:rsid w:val="009F196D"/>
    <w:rsid w:val="00A906D8"/>
    <w:rsid w:val="00AB5A74"/>
    <w:rsid w:val="00E25CDB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B7F9"/>
  <w15:docId w15:val="{8D1E54C0-B9B4-4C2D-AE79-67E3E0E9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9B6BC7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9B6BC7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SemEspaamento">
    <w:name w:val="No Spacing"/>
    <w:uiPriority w:val="1"/>
    <w:qFormat/>
    <w:rsid w:val="009B6BC7"/>
    <w:rPr>
      <w:rFonts w:ascii="Calibri" w:eastAsia="Calibri" w:hAnsi="Calibri" w:cs="Times New Roman"/>
    </w:rPr>
  </w:style>
  <w:style w:type="paragraph" w:customStyle="1" w:styleId="Decreto-Texto">
    <w:name w:val="Decreto - Texto"/>
    <w:basedOn w:val="Corpodetexto"/>
    <w:autoRedefine/>
    <w:rsid w:val="009B6BC7"/>
    <w:pPr>
      <w:widowControl/>
      <w:suppressAutoHyphens/>
      <w:autoSpaceDE/>
      <w:autoSpaceDN/>
      <w:spacing w:line="360" w:lineRule="auto"/>
      <w:ind w:firstLine="1418"/>
      <w:jc w:val="both"/>
    </w:pPr>
    <w:rPr>
      <w:rFonts w:eastAsia="Calibri"/>
      <w:sz w:val="22"/>
      <w:szCs w:val="22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6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705</Words>
  <Characters>3812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4</cp:revision>
  <dcterms:created xsi:type="dcterms:W3CDTF">2021-01-26T12:10:00Z</dcterms:created>
  <dcterms:modified xsi:type="dcterms:W3CDTF">2021-12-17T22:28:00Z</dcterms:modified>
</cp:coreProperties>
</file>