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D98" w:rsidRDefault="00084D98" w:rsidP="00084D98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4D98" w:rsidRDefault="00084D98" w:rsidP="00084D98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1.908, DE 25 DE ABRIL DE 2022.</w:t>
      </w:r>
    </w:p>
    <w:p w:rsidR="00084D98" w:rsidRDefault="00084D98" w:rsidP="00084D98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4D98" w:rsidRDefault="00084D98" w:rsidP="00084D98">
      <w:pPr>
        <w:pStyle w:val="Recuodecorpodetexto3"/>
        <w:spacing w:after="0"/>
        <w:ind w:left="720" w:right="-46" w:firstLine="69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Autoria: Vereador Joaquim Pereira dos Santos</w:t>
      </w:r>
    </w:p>
    <w:p w:rsidR="00084D98" w:rsidRDefault="00084D98" w:rsidP="00084D98">
      <w:pPr>
        <w:pStyle w:val="Recuodecorpodetexto3"/>
        <w:spacing w:after="0"/>
        <w:ind w:left="720" w:right="-46" w:firstLine="69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(Joaquim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Equip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084D98" w:rsidRDefault="00084D98" w:rsidP="00084D98">
      <w:pPr>
        <w:pStyle w:val="Recuodecorpodetexto3"/>
        <w:spacing w:after="0"/>
        <w:ind w:left="0" w:right="-46"/>
        <w:rPr>
          <w:rFonts w:ascii="Times New Roman" w:hAnsi="Times New Roman" w:cs="Times New Roman"/>
          <w:i/>
          <w:sz w:val="24"/>
          <w:szCs w:val="24"/>
        </w:rPr>
      </w:pPr>
    </w:p>
    <w:p w:rsidR="00084D98" w:rsidRPr="00084D98" w:rsidRDefault="00084D98" w:rsidP="00084D98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84D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Proíbe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venda, </w:t>
      </w:r>
      <w:r w:rsidRPr="00084D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manuseio, a utilização, a queima e a soltura de fogos de estampidos e de artifícios, assim como de quaisquer artefatos pirotécnicos de efeito sonoro ruidoso no Município de Campo Novo do Parecis, e dá outras providências.</w:t>
      </w:r>
    </w:p>
    <w:p w:rsidR="00084D98" w:rsidRDefault="00084D98" w:rsidP="00084D98">
      <w:pPr>
        <w:pStyle w:val="NormalWeb"/>
        <w:spacing w:before="0" w:beforeAutospacing="0" w:after="0" w:afterAutospacing="0"/>
        <w:ind w:right="-46"/>
        <w:jc w:val="both"/>
        <w:rPr>
          <w:b/>
        </w:rPr>
      </w:pPr>
    </w:p>
    <w:p w:rsidR="00084D98" w:rsidRDefault="00084D98" w:rsidP="00084D98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084D98" w:rsidRDefault="00084D98" w:rsidP="00084D98">
      <w:pPr>
        <w:pStyle w:val="NormalWeb"/>
        <w:spacing w:before="0" w:beforeAutospacing="0" w:after="0" w:afterAutospacing="0"/>
        <w:ind w:right="-96"/>
        <w:jc w:val="both"/>
      </w:pP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Fica proibido a venda, o manuseio, a utilização, a queima e a soltura de fogos de estampidos e de artifícios, assim como de quaisquer artefatos pirotécnicos de efeito sonoro ruidoso em todo o território do Município de Campo Novo do Parecis.</w:t>
      </w: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Excetuam-se da regra prevista no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deste artigo os fogos de vista, assim denominados aqueles que produzem efeitos visuais sem estampido, assim como os similares que acarretam barulho de baixa intensidade.</w:t>
      </w:r>
    </w:p>
    <w:p w:rsidR="00084D98" w:rsidRDefault="00084D98" w:rsidP="00084D9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4D98" w:rsidRDefault="00084D98" w:rsidP="00084D9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proibição a que se refere esta Lei estende-se a todo o Município, em recintos fechados e abertos, áreas públicas e locais privados.</w:t>
      </w:r>
    </w:p>
    <w:p w:rsidR="00084D98" w:rsidRDefault="00084D98" w:rsidP="00084D98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descumprimento ao disposto nessa lei acarretará ao infrator a imposição de multa no montante de R$ 2.000,00 (dois mil reais), valor que será dobrado na hipótese de reincidência, entendendo-se como reincidência o cometimento da mesma infração num período inferior a 30 (trinta) dias.</w:t>
      </w: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 multa de que trata 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deste artigo será atualizada anualmente pela variação do Índice de Preços ao Consumidor Amplo IPCA, apurado pelo Instituto Brasileiro de Geografia e Estatística IBGE, acumulada no exercício anterior, sendo que, no caso de extinção deste índice, será adotado outro a ser criado por legislação federal que reflita e reponha o poder aquisitivo da moeda.</w:t>
      </w: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As despesas decorrentes da execução desta lei correrão por conta das dotações orçamentárias próprias, suplementadas se necessário.</w:t>
      </w:r>
    </w:p>
    <w:p w:rsidR="00084D98" w:rsidRDefault="00084D98" w:rsidP="00084D9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O Poder Executivo regulamentará a presente Lei no prazo de 90 (noventa) dias, contados da data de sua publicação.</w:t>
      </w:r>
    </w:p>
    <w:p w:rsidR="00084D98" w:rsidRDefault="00084D98" w:rsidP="00084D9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4D98" w:rsidRDefault="00084D98" w:rsidP="00C4204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comércio que faça a venda e/ou tenha em depósito fogos de estampido e de artifícios, deverão ser notificados sobre o teor desta Lei, e terão até o dia 31.12.2022 para se adequarem, sob pena de multa prevista no art. 3º e parágrafo único.</w:t>
      </w:r>
    </w:p>
    <w:p w:rsidR="00084D98" w:rsidRDefault="00084D98" w:rsidP="00084D98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</w:rPr>
      </w:pPr>
    </w:p>
    <w:p w:rsidR="00084D98" w:rsidRDefault="00084D98" w:rsidP="00084D98">
      <w:pPr>
        <w:pStyle w:val="NormalWeb"/>
        <w:spacing w:before="0" w:beforeAutospacing="0" w:after="0" w:afterAutospacing="0"/>
        <w:ind w:right="-96" w:firstLine="1418"/>
        <w:jc w:val="both"/>
      </w:pPr>
      <w:r>
        <w:rPr>
          <w:b/>
          <w:bCs/>
        </w:rPr>
        <w:t>Art. 7º</w:t>
      </w:r>
      <w:r>
        <w:t>. Esta Lei entra em vigor na data de sua publicação.</w:t>
      </w:r>
    </w:p>
    <w:p w:rsidR="00084D98" w:rsidRDefault="00084D98" w:rsidP="00084D98">
      <w:pPr>
        <w:pStyle w:val="NormalWeb"/>
        <w:spacing w:before="0" w:beforeAutospacing="0" w:after="0" w:afterAutospacing="0"/>
        <w:ind w:right="-96" w:firstLine="1418"/>
        <w:jc w:val="both"/>
      </w:pPr>
    </w:p>
    <w:p w:rsidR="00084D98" w:rsidRDefault="00084D98" w:rsidP="00084D98">
      <w:pPr>
        <w:pStyle w:val="NormalWeb"/>
        <w:spacing w:before="0" w:beforeAutospacing="0" w:after="0" w:afterAutospacing="0"/>
        <w:ind w:right="-96" w:firstLine="1418"/>
        <w:jc w:val="both"/>
      </w:pPr>
    </w:p>
    <w:p w:rsidR="00084D98" w:rsidRDefault="00084D98" w:rsidP="00084D9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tabs>
          <w:tab w:val="left" w:pos="1418"/>
        </w:tabs>
        <w:ind w:left="-284" w:right="-46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25 de abril de 2022.  </w:t>
      </w:r>
    </w:p>
    <w:p w:rsidR="00084D98" w:rsidRDefault="00084D98" w:rsidP="00084D9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42049" w:rsidRDefault="00C42049" w:rsidP="00084D9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VER. WILLIAN FREITAS RODRIGUES</w:t>
      </w:r>
    </w:p>
    <w:p w:rsidR="00084D98" w:rsidRDefault="00084D98" w:rsidP="00084D98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84D98" w:rsidRDefault="00084D98" w:rsidP="00084D98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0D3B58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0D3B58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.2022.</w:t>
      </w:r>
    </w:p>
    <w:p w:rsidR="00084D98" w:rsidRDefault="00084D98" w:rsidP="00084D9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84D98" w:rsidRDefault="00084D98" w:rsidP="00084D98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084D98" w:rsidRDefault="00084D98" w:rsidP="00084D98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084D98" w:rsidRDefault="00084D98" w:rsidP="00084D98">
      <w:pPr>
        <w:ind w:right="-46"/>
      </w:pPr>
    </w:p>
    <w:p w:rsidR="00175586" w:rsidRPr="00084D98" w:rsidRDefault="00175586" w:rsidP="00084D98">
      <w:pPr>
        <w:ind w:right="-46"/>
      </w:pPr>
    </w:p>
    <w:sectPr w:rsidR="00175586" w:rsidRPr="00084D98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B90" w:rsidRDefault="00CE2B90">
      <w:r>
        <w:separator/>
      </w:r>
    </w:p>
  </w:endnote>
  <w:endnote w:type="continuationSeparator" w:id="0">
    <w:p w:rsidR="00CE2B90" w:rsidRDefault="00CE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60C2C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B90" w:rsidRDefault="00CE2B90">
      <w:r>
        <w:separator/>
      </w:r>
    </w:p>
  </w:footnote>
  <w:footnote w:type="continuationSeparator" w:id="0">
    <w:p w:rsidR="00CE2B90" w:rsidRDefault="00CE2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260C2C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84D98"/>
    <w:rsid w:val="000D3B58"/>
    <w:rsid w:val="00175586"/>
    <w:rsid w:val="001915A3"/>
    <w:rsid w:val="00217F62"/>
    <w:rsid w:val="00260C2C"/>
    <w:rsid w:val="002B4319"/>
    <w:rsid w:val="00736EC5"/>
    <w:rsid w:val="009A3E01"/>
    <w:rsid w:val="009C454F"/>
    <w:rsid w:val="00A906D8"/>
    <w:rsid w:val="00AB5A74"/>
    <w:rsid w:val="00C42049"/>
    <w:rsid w:val="00CE2B9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8920"/>
  <w15:docId w15:val="{BE55D840-BC36-416C-B323-4B0F148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4D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8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440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Dalva Lúcia Zambaldi</cp:lastModifiedBy>
  <cp:revision>5</cp:revision>
  <cp:lastPrinted>2022-04-29T12:20:00Z</cp:lastPrinted>
  <dcterms:created xsi:type="dcterms:W3CDTF">2019-12-11T11:16:00Z</dcterms:created>
  <dcterms:modified xsi:type="dcterms:W3CDTF">2022-04-29T12:20:00Z</dcterms:modified>
</cp:coreProperties>
</file>