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145" w:rsidRPr="00A24145" w:rsidRDefault="00A24145" w:rsidP="00A24145">
      <w:pPr>
        <w:pStyle w:val="Recuodecorpodetexto3"/>
        <w:spacing w:after="0"/>
        <w:ind w:left="1418" w:right="-46"/>
        <w:rPr>
          <w:rFonts w:ascii="Times New Roman" w:hAnsi="Times New Roman" w:cs="Times New Roman"/>
          <w:b/>
          <w:sz w:val="24"/>
          <w:szCs w:val="24"/>
          <w:u w:val="single"/>
        </w:rPr>
      </w:pPr>
    </w:p>
    <w:p w:rsidR="00A24145" w:rsidRPr="00A24145" w:rsidRDefault="00A24145" w:rsidP="00A24145">
      <w:pPr>
        <w:pStyle w:val="Recuodecorpodetexto3"/>
        <w:spacing w:after="0"/>
        <w:ind w:left="1418" w:right="-46"/>
        <w:rPr>
          <w:rFonts w:ascii="Times New Roman" w:hAnsi="Times New Roman" w:cs="Times New Roman"/>
          <w:b/>
          <w:sz w:val="24"/>
          <w:szCs w:val="24"/>
          <w:u w:val="single"/>
        </w:rPr>
      </w:pPr>
      <w:r w:rsidRPr="00A24145">
        <w:rPr>
          <w:rFonts w:ascii="Times New Roman" w:hAnsi="Times New Roman" w:cs="Times New Roman"/>
          <w:b/>
          <w:sz w:val="24"/>
          <w:szCs w:val="24"/>
          <w:u w:val="single"/>
        </w:rPr>
        <w:t>AUTÓGRAFO Nº 1.919, DE 6 DE JUNHO DE 2022.</w:t>
      </w:r>
    </w:p>
    <w:p w:rsidR="00A24145" w:rsidRPr="00A24145" w:rsidRDefault="00A24145" w:rsidP="00A24145">
      <w:pPr>
        <w:ind w:left="-284" w:right="-46"/>
        <w:jc w:val="right"/>
        <w:rPr>
          <w:rFonts w:ascii="Times New Roman" w:hAnsi="Times New Roman" w:cs="Times New Roman"/>
          <w:b/>
          <w:color w:val="000000"/>
          <w:sz w:val="24"/>
          <w:szCs w:val="24"/>
        </w:rPr>
      </w:pPr>
    </w:p>
    <w:p w:rsidR="00A24145" w:rsidRPr="00A24145" w:rsidRDefault="00A24145" w:rsidP="00A24145">
      <w:pPr>
        <w:pStyle w:val="Recuodecorpodetexto3"/>
        <w:spacing w:after="0"/>
        <w:ind w:left="720" w:right="-46" w:firstLine="720"/>
        <w:jc w:val="right"/>
        <w:rPr>
          <w:rFonts w:ascii="Times New Roman" w:hAnsi="Times New Roman" w:cs="Times New Roman"/>
          <w:i/>
          <w:sz w:val="24"/>
          <w:szCs w:val="24"/>
        </w:rPr>
      </w:pPr>
      <w:r w:rsidRPr="00A24145">
        <w:rPr>
          <w:rFonts w:ascii="Times New Roman" w:hAnsi="Times New Roman" w:cs="Times New Roman"/>
          <w:i/>
          <w:sz w:val="24"/>
          <w:szCs w:val="24"/>
        </w:rPr>
        <w:t>Autoria: Poder Executivo Municipal</w:t>
      </w:r>
    </w:p>
    <w:p w:rsidR="00A24145" w:rsidRPr="00A24145" w:rsidRDefault="00A24145" w:rsidP="00A24145">
      <w:pPr>
        <w:ind w:left="3969" w:right="-46"/>
        <w:jc w:val="both"/>
        <w:rPr>
          <w:rFonts w:ascii="Times New Roman" w:eastAsia="Times New Roman" w:hAnsi="Times New Roman" w:cs="Times New Roman"/>
          <w:sz w:val="24"/>
          <w:szCs w:val="24"/>
          <w:lang w:eastAsia="pt-BR"/>
        </w:rPr>
      </w:pPr>
    </w:p>
    <w:p w:rsidR="00A24145" w:rsidRPr="00A24145" w:rsidRDefault="00A24145" w:rsidP="00A24145">
      <w:pPr>
        <w:ind w:left="3969" w:right="-46"/>
        <w:jc w:val="both"/>
        <w:rPr>
          <w:rFonts w:ascii="Times New Roman" w:eastAsia="Times New Roman" w:hAnsi="Times New Roman" w:cs="Times New Roman"/>
          <w:b/>
          <w:sz w:val="24"/>
          <w:szCs w:val="24"/>
          <w:lang w:eastAsia="pt-BR"/>
        </w:rPr>
      </w:pPr>
      <w:r w:rsidRPr="00A24145">
        <w:rPr>
          <w:rFonts w:ascii="Times New Roman" w:eastAsia="Times New Roman" w:hAnsi="Times New Roman" w:cs="Times New Roman"/>
          <w:b/>
          <w:sz w:val="24"/>
          <w:szCs w:val="24"/>
          <w:lang w:eastAsia="pt-BR"/>
        </w:rPr>
        <w:t>Altera a Lei Complementar nº 112/2021, de 17 de maio de 2021, e dá outras providências.</w:t>
      </w:r>
    </w:p>
    <w:p w:rsidR="00A24145" w:rsidRPr="00A24145" w:rsidRDefault="00A24145" w:rsidP="00A24145">
      <w:pPr>
        <w:pStyle w:val="NormalWeb"/>
        <w:tabs>
          <w:tab w:val="left" w:pos="3969"/>
        </w:tabs>
        <w:spacing w:before="0" w:beforeAutospacing="0" w:after="0" w:afterAutospacing="0"/>
        <w:ind w:right="-46"/>
        <w:jc w:val="both"/>
        <w:rPr>
          <w:b/>
        </w:rPr>
      </w:pPr>
    </w:p>
    <w:p w:rsidR="00A24145" w:rsidRPr="00A24145" w:rsidRDefault="00A24145" w:rsidP="00A24145">
      <w:pPr>
        <w:ind w:right="-46" w:firstLine="1418"/>
        <w:jc w:val="both"/>
        <w:rPr>
          <w:rFonts w:ascii="Times New Roman" w:hAnsi="Times New Roman" w:cs="Times New Roman"/>
          <w:color w:val="000000" w:themeColor="text1"/>
          <w:sz w:val="24"/>
          <w:szCs w:val="24"/>
        </w:rPr>
      </w:pPr>
      <w:r w:rsidRPr="00A24145">
        <w:rPr>
          <w:rFonts w:ascii="Times New Roman" w:hAnsi="Times New Roman" w:cs="Times New Roman"/>
          <w:sz w:val="24"/>
          <w:szCs w:val="24"/>
        </w:rPr>
        <w:t xml:space="preserve">A Câmara Municipal de Campo Novo do Parecis, Estado de </w:t>
      </w:r>
      <w:bookmarkStart w:id="0" w:name="_GoBack"/>
      <w:bookmarkEnd w:id="0"/>
      <w:r w:rsidRPr="00A24145">
        <w:rPr>
          <w:rFonts w:ascii="Times New Roman" w:hAnsi="Times New Roman" w:cs="Times New Roman"/>
          <w:sz w:val="24"/>
          <w:szCs w:val="24"/>
        </w:rPr>
        <w:t xml:space="preserve">Mato </w:t>
      </w:r>
      <w:proofErr w:type="gramStart"/>
      <w:r w:rsidRPr="00A24145">
        <w:rPr>
          <w:rFonts w:ascii="Times New Roman" w:hAnsi="Times New Roman" w:cs="Times New Roman"/>
          <w:sz w:val="24"/>
          <w:szCs w:val="24"/>
        </w:rPr>
        <w:t>Grosso,  no</w:t>
      </w:r>
      <w:proofErr w:type="gramEnd"/>
      <w:r w:rsidRPr="00A24145">
        <w:rPr>
          <w:rFonts w:ascii="Times New Roman" w:hAnsi="Times New Roman" w:cs="Times New Roman"/>
          <w:sz w:val="24"/>
          <w:szCs w:val="24"/>
        </w:rPr>
        <w:t xml:space="preserve"> uso das atribuições que lhe são conferidas por Lei, DECRETA, a seguinte Lei:</w:t>
      </w:r>
      <w:r w:rsidRPr="00A24145">
        <w:rPr>
          <w:rFonts w:ascii="Times New Roman" w:hAnsi="Times New Roman" w:cs="Times New Roman"/>
          <w:color w:val="000000" w:themeColor="text1"/>
          <w:sz w:val="24"/>
          <w:szCs w:val="24"/>
        </w:rPr>
        <w:t xml:space="preserve"> </w:t>
      </w:r>
    </w:p>
    <w:p w:rsidR="00A24145" w:rsidRPr="00A24145" w:rsidRDefault="00A24145" w:rsidP="00A24145">
      <w:pPr>
        <w:ind w:right="-46" w:firstLine="1418"/>
        <w:jc w:val="both"/>
        <w:rPr>
          <w:rFonts w:ascii="Times New Roman" w:hAnsi="Times New Roman" w:cs="Times New Roman"/>
          <w:b/>
          <w:sz w:val="24"/>
          <w:szCs w:val="24"/>
        </w:rPr>
      </w:pPr>
    </w:p>
    <w:p w:rsidR="00A24145" w:rsidRPr="00A24145" w:rsidRDefault="00A24145" w:rsidP="00A24145">
      <w:pPr>
        <w:ind w:right="-46" w:firstLine="1418"/>
        <w:jc w:val="both"/>
        <w:rPr>
          <w:rFonts w:ascii="Times New Roman" w:hAnsi="Times New Roman" w:cs="Times New Roman"/>
          <w:color w:val="000000" w:themeColor="text1"/>
          <w:sz w:val="24"/>
          <w:szCs w:val="24"/>
        </w:rPr>
      </w:pPr>
      <w:r w:rsidRPr="00A24145">
        <w:rPr>
          <w:rFonts w:ascii="Times New Roman" w:hAnsi="Times New Roman" w:cs="Times New Roman"/>
          <w:b/>
          <w:sz w:val="24"/>
          <w:szCs w:val="24"/>
        </w:rPr>
        <w:t>Art. 1º</w:t>
      </w:r>
      <w:r w:rsidRPr="00A24145">
        <w:rPr>
          <w:rFonts w:ascii="Times New Roman" w:hAnsi="Times New Roman" w:cs="Times New Roman"/>
          <w:sz w:val="24"/>
          <w:szCs w:val="24"/>
        </w:rPr>
        <w:t>.</w:t>
      </w:r>
      <w:r w:rsidRPr="00A24145">
        <w:rPr>
          <w:rFonts w:ascii="Times New Roman" w:hAnsi="Times New Roman" w:cs="Times New Roman"/>
          <w:b/>
          <w:sz w:val="24"/>
          <w:szCs w:val="24"/>
        </w:rPr>
        <w:t xml:space="preserve"> </w:t>
      </w:r>
      <w:r w:rsidRPr="00A24145">
        <w:rPr>
          <w:rFonts w:ascii="Times New Roman" w:hAnsi="Times New Roman" w:cs="Times New Roman"/>
          <w:bCs/>
          <w:sz w:val="24"/>
          <w:szCs w:val="24"/>
        </w:rPr>
        <w:t>Altera o art. 68 da Lei Complementar nº 112 de 17 de maio de 2021,</w:t>
      </w:r>
      <w:r w:rsidRPr="00A24145">
        <w:rPr>
          <w:rFonts w:ascii="Times New Roman" w:hAnsi="Times New Roman" w:cs="Times New Roman"/>
          <w:b/>
          <w:bCs/>
          <w:sz w:val="24"/>
          <w:szCs w:val="24"/>
        </w:rPr>
        <w:t xml:space="preserve"> </w:t>
      </w:r>
      <w:r w:rsidRPr="00A24145">
        <w:rPr>
          <w:rFonts w:ascii="Times New Roman" w:hAnsi="Times New Roman" w:cs="Times New Roman"/>
          <w:bCs/>
          <w:sz w:val="24"/>
          <w:szCs w:val="24"/>
        </w:rPr>
        <w:t>que passa a vigorar com as seguintes alterações:</w:t>
      </w:r>
    </w:p>
    <w:p w:rsidR="00A24145" w:rsidRPr="00A24145" w:rsidRDefault="00A24145" w:rsidP="00A24145">
      <w:pPr>
        <w:ind w:right="-46"/>
        <w:jc w:val="both"/>
        <w:rPr>
          <w:rFonts w:ascii="Times New Roman" w:hAnsi="Times New Roman" w:cs="Times New Roman"/>
          <w:b/>
          <w:sz w:val="24"/>
          <w:szCs w:val="24"/>
        </w:rPr>
      </w:pPr>
    </w:p>
    <w:p w:rsidR="00A24145" w:rsidRDefault="00A24145" w:rsidP="00A24145">
      <w:pPr>
        <w:autoSpaceDE w:val="0"/>
        <w:autoSpaceDN w:val="0"/>
        <w:adjustRightInd w:val="0"/>
        <w:ind w:right="-46" w:firstLine="1418"/>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 </w:t>
      </w:r>
      <w:r w:rsidRPr="00A24145">
        <w:rPr>
          <w:rFonts w:ascii="Times New Roman" w:hAnsi="Times New Roman" w:cs="Times New Roman"/>
          <w:i/>
          <w:sz w:val="24"/>
          <w:szCs w:val="24"/>
        </w:rPr>
        <w:t>Art.</w:t>
      </w:r>
      <w:proofErr w:type="gramEnd"/>
      <w:r w:rsidRPr="00A24145">
        <w:rPr>
          <w:rFonts w:ascii="Times New Roman" w:hAnsi="Times New Roman" w:cs="Times New Roman"/>
          <w:i/>
          <w:sz w:val="24"/>
          <w:szCs w:val="24"/>
        </w:rPr>
        <w:t xml:space="preserve"> 68</w:t>
      </w:r>
      <w:r>
        <w:rPr>
          <w:rFonts w:ascii="Times New Roman" w:hAnsi="Times New Roman" w:cs="Times New Roman"/>
          <w:i/>
          <w:sz w:val="24"/>
          <w:szCs w:val="24"/>
        </w:rPr>
        <w:t>.</w:t>
      </w:r>
      <w:r w:rsidRPr="00A24145">
        <w:rPr>
          <w:rFonts w:ascii="Times New Roman" w:hAnsi="Times New Roman" w:cs="Times New Roman"/>
          <w:i/>
          <w:sz w:val="24"/>
          <w:szCs w:val="24"/>
        </w:rPr>
        <w:t xml:space="preserve"> Em edificações de uso público ou coletivo, a utilização de rampas ou outro dispositivo mecânico para acesso de pessoas com deficiência (PCD) deve atender aos preceitos da acessibilidade na interligação dos ambientes destinados ao atendimento ao público, conforme os padrões das normas técnicas de acessibilidade da ABNT.</w:t>
      </w:r>
      <w:r>
        <w:rPr>
          <w:rFonts w:ascii="Times New Roman" w:hAnsi="Times New Roman" w:cs="Times New Roman"/>
          <w:i/>
          <w:sz w:val="24"/>
          <w:szCs w:val="24"/>
        </w:rPr>
        <w:t>”</w:t>
      </w:r>
      <w:r w:rsidRPr="00A24145">
        <w:rPr>
          <w:rFonts w:ascii="Times New Roman" w:hAnsi="Times New Roman" w:cs="Times New Roman"/>
          <w:i/>
          <w:sz w:val="24"/>
          <w:szCs w:val="24"/>
        </w:rPr>
        <w:t xml:space="preserve"> </w:t>
      </w:r>
    </w:p>
    <w:p w:rsidR="00A24145" w:rsidRDefault="00A24145" w:rsidP="00A24145">
      <w:pPr>
        <w:autoSpaceDE w:val="0"/>
        <w:autoSpaceDN w:val="0"/>
        <w:adjustRightInd w:val="0"/>
        <w:ind w:right="-46" w:firstLine="1418"/>
        <w:jc w:val="both"/>
        <w:rPr>
          <w:rFonts w:ascii="Times New Roman" w:hAnsi="Times New Roman" w:cs="Times New Roman"/>
          <w:b/>
          <w:sz w:val="24"/>
          <w:szCs w:val="24"/>
        </w:rPr>
      </w:pPr>
    </w:p>
    <w:p w:rsidR="00A24145" w:rsidRDefault="00A24145" w:rsidP="00A24145">
      <w:pPr>
        <w:autoSpaceDE w:val="0"/>
        <w:autoSpaceDN w:val="0"/>
        <w:adjustRightInd w:val="0"/>
        <w:ind w:right="-46" w:firstLine="1418"/>
        <w:jc w:val="both"/>
        <w:rPr>
          <w:rFonts w:ascii="Times New Roman" w:hAnsi="Times New Roman" w:cs="Times New Roman"/>
          <w:bCs/>
          <w:sz w:val="24"/>
          <w:szCs w:val="24"/>
        </w:rPr>
      </w:pPr>
      <w:r w:rsidRPr="00A24145">
        <w:rPr>
          <w:rFonts w:ascii="Times New Roman" w:hAnsi="Times New Roman" w:cs="Times New Roman"/>
          <w:b/>
          <w:sz w:val="24"/>
          <w:szCs w:val="24"/>
        </w:rPr>
        <w:t>Art. 2º</w:t>
      </w:r>
      <w:r w:rsidRPr="00A24145">
        <w:rPr>
          <w:rFonts w:ascii="Times New Roman" w:hAnsi="Times New Roman" w:cs="Times New Roman"/>
          <w:sz w:val="24"/>
          <w:szCs w:val="24"/>
        </w:rPr>
        <w:t xml:space="preserve">. </w:t>
      </w:r>
      <w:r w:rsidRPr="00A24145">
        <w:rPr>
          <w:rFonts w:ascii="Times New Roman" w:hAnsi="Times New Roman" w:cs="Times New Roman"/>
          <w:bCs/>
          <w:sz w:val="24"/>
          <w:szCs w:val="24"/>
        </w:rPr>
        <w:t>Altera o §1º do art. 89 da Lei Complementar nº 112 de 17 de maio de 2021, que passa a vigorar com as seguintes alterações:</w:t>
      </w:r>
    </w:p>
    <w:p w:rsidR="00A24145" w:rsidRPr="00A24145" w:rsidRDefault="00A24145" w:rsidP="00A24145">
      <w:pPr>
        <w:autoSpaceDE w:val="0"/>
        <w:autoSpaceDN w:val="0"/>
        <w:adjustRightInd w:val="0"/>
        <w:ind w:right="-46" w:firstLine="1418"/>
        <w:jc w:val="both"/>
        <w:rPr>
          <w:rFonts w:ascii="Times New Roman" w:hAnsi="Times New Roman" w:cs="Times New Roman"/>
          <w:i/>
          <w:sz w:val="24"/>
          <w:szCs w:val="24"/>
        </w:rPr>
      </w:pPr>
    </w:p>
    <w:p w:rsidR="00A24145" w:rsidRPr="00A24145" w:rsidRDefault="00A24145" w:rsidP="00A24145">
      <w:pPr>
        <w:tabs>
          <w:tab w:val="left" w:pos="4253"/>
        </w:tabs>
        <w:autoSpaceDE w:val="0"/>
        <w:autoSpaceDN w:val="0"/>
        <w:adjustRightInd w:val="0"/>
        <w:ind w:left="1418" w:right="-46"/>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 </w:t>
      </w:r>
      <w:r w:rsidRPr="00A24145">
        <w:rPr>
          <w:rFonts w:ascii="Times New Roman" w:hAnsi="Times New Roman" w:cs="Times New Roman"/>
          <w:i/>
          <w:sz w:val="24"/>
          <w:szCs w:val="24"/>
        </w:rPr>
        <w:t>Art.</w:t>
      </w:r>
      <w:proofErr w:type="gramEnd"/>
      <w:r w:rsidRPr="00A24145">
        <w:rPr>
          <w:rFonts w:ascii="Times New Roman" w:hAnsi="Times New Roman" w:cs="Times New Roman"/>
          <w:i/>
          <w:sz w:val="24"/>
          <w:szCs w:val="24"/>
        </w:rPr>
        <w:t xml:space="preserve"> 89</w:t>
      </w:r>
      <w:r>
        <w:rPr>
          <w:rFonts w:ascii="Times New Roman" w:hAnsi="Times New Roman" w:cs="Times New Roman"/>
          <w:i/>
          <w:sz w:val="24"/>
          <w:szCs w:val="24"/>
        </w:rPr>
        <w:t>. ..................................</w:t>
      </w:r>
    </w:p>
    <w:p w:rsidR="00A24145" w:rsidRDefault="00A24145" w:rsidP="00A24145">
      <w:pPr>
        <w:autoSpaceDE w:val="0"/>
        <w:autoSpaceDN w:val="0"/>
        <w:adjustRightInd w:val="0"/>
        <w:ind w:right="-46" w:firstLine="1418"/>
        <w:jc w:val="both"/>
        <w:rPr>
          <w:rFonts w:ascii="Times New Roman" w:hAnsi="Times New Roman" w:cs="Times New Roman"/>
          <w:i/>
          <w:sz w:val="24"/>
          <w:szCs w:val="24"/>
        </w:rPr>
      </w:pPr>
      <w:r w:rsidRPr="00A24145">
        <w:rPr>
          <w:rFonts w:ascii="Times New Roman" w:hAnsi="Times New Roman" w:cs="Times New Roman"/>
          <w:i/>
          <w:sz w:val="24"/>
          <w:szCs w:val="24"/>
        </w:rPr>
        <w:t>§ 1º</w:t>
      </w:r>
      <w:r>
        <w:rPr>
          <w:rFonts w:ascii="Times New Roman" w:hAnsi="Times New Roman" w:cs="Times New Roman"/>
          <w:i/>
          <w:sz w:val="24"/>
          <w:szCs w:val="24"/>
        </w:rPr>
        <w:t>.</w:t>
      </w:r>
      <w:r w:rsidRPr="00A24145">
        <w:rPr>
          <w:rFonts w:ascii="Times New Roman" w:hAnsi="Times New Roman" w:cs="Times New Roman"/>
          <w:i/>
          <w:sz w:val="24"/>
          <w:szCs w:val="24"/>
        </w:rPr>
        <w:t xml:space="preserve"> O depósito central coletor de lixo deverá ser fechado e coberto, com ventilação permanente, piso e paredes até 1,50 m (um metro e cinquenta centímetros) com revestimento liso, lavável e impermeável, com um ponto de água, ser protegido contra a entrada de animais e possuir área de 12,5 dm² (doze decímetros quadrado e cinquenta centímetros quadrados) para cada 200 m² (duzentos metros quadrados) de área construída, não podendo ser inferior a 2 m² (dois metros quadrados).</w:t>
      </w:r>
      <w:r>
        <w:rPr>
          <w:rFonts w:ascii="Times New Roman" w:hAnsi="Times New Roman" w:cs="Times New Roman"/>
          <w:i/>
          <w:sz w:val="24"/>
          <w:szCs w:val="24"/>
        </w:rPr>
        <w:t>”</w:t>
      </w:r>
    </w:p>
    <w:p w:rsidR="00A24145" w:rsidRDefault="00A24145" w:rsidP="00A24145">
      <w:pPr>
        <w:autoSpaceDE w:val="0"/>
        <w:autoSpaceDN w:val="0"/>
        <w:adjustRightInd w:val="0"/>
        <w:ind w:right="-46" w:firstLine="1418"/>
        <w:jc w:val="both"/>
        <w:rPr>
          <w:rFonts w:ascii="Times New Roman" w:hAnsi="Times New Roman" w:cs="Times New Roman"/>
          <w:b/>
          <w:bCs/>
          <w:sz w:val="24"/>
          <w:szCs w:val="24"/>
        </w:rPr>
      </w:pPr>
    </w:p>
    <w:p w:rsidR="00A24145" w:rsidRDefault="00A24145" w:rsidP="00A24145">
      <w:pPr>
        <w:autoSpaceDE w:val="0"/>
        <w:autoSpaceDN w:val="0"/>
        <w:adjustRightInd w:val="0"/>
        <w:ind w:right="-46" w:firstLine="1418"/>
        <w:jc w:val="both"/>
        <w:rPr>
          <w:rFonts w:ascii="Times New Roman" w:hAnsi="Times New Roman" w:cs="Times New Roman"/>
          <w:i/>
          <w:sz w:val="24"/>
          <w:szCs w:val="24"/>
        </w:rPr>
      </w:pPr>
      <w:r w:rsidRPr="00A24145">
        <w:rPr>
          <w:rFonts w:ascii="Times New Roman" w:hAnsi="Times New Roman" w:cs="Times New Roman"/>
          <w:b/>
          <w:bCs/>
          <w:sz w:val="24"/>
          <w:szCs w:val="24"/>
        </w:rPr>
        <w:t>Art. 3º</w:t>
      </w:r>
      <w:r w:rsidRPr="00A24145">
        <w:rPr>
          <w:rFonts w:ascii="Times New Roman" w:hAnsi="Times New Roman" w:cs="Times New Roman"/>
          <w:bCs/>
          <w:sz w:val="24"/>
          <w:szCs w:val="24"/>
        </w:rPr>
        <w:t>.</w:t>
      </w:r>
      <w:r w:rsidRPr="00A24145">
        <w:rPr>
          <w:rFonts w:ascii="Times New Roman" w:hAnsi="Times New Roman" w:cs="Times New Roman"/>
          <w:b/>
          <w:bCs/>
          <w:sz w:val="24"/>
          <w:szCs w:val="24"/>
        </w:rPr>
        <w:t xml:space="preserve"> </w:t>
      </w:r>
      <w:r w:rsidRPr="00A24145">
        <w:rPr>
          <w:rFonts w:ascii="Times New Roman" w:hAnsi="Times New Roman" w:cs="Times New Roman"/>
          <w:sz w:val="24"/>
          <w:szCs w:val="24"/>
        </w:rPr>
        <w:t>Esta Lei entra em vigor na data de sua publicação.</w:t>
      </w:r>
    </w:p>
    <w:p w:rsidR="00A24145" w:rsidRDefault="00A24145" w:rsidP="00A24145">
      <w:pPr>
        <w:autoSpaceDE w:val="0"/>
        <w:autoSpaceDN w:val="0"/>
        <w:adjustRightInd w:val="0"/>
        <w:ind w:right="-46" w:firstLine="1418"/>
        <w:jc w:val="both"/>
        <w:rPr>
          <w:rFonts w:ascii="Times New Roman" w:hAnsi="Times New Roman" w:cs="Times New Roman"/>
          <w:b/>
          <w:sz w:val="24"/>
          <w:szCs w:val="24"/>
        </w:rPr>
      </w:pPr>
    </w:p>
    <w:p w:rsidR="00A24145" w:rsidRDefault="00A24145" w:rsidP="00A24145">
      <w:pPr>
        <w:autoSpaceDE w:val="0"/>
        <w:autoSpaceDN w:val="0"/>
        <w:adjustRightInd w:val="0"/>
        <w:ind w:right="-46" w:firstLine="1418"/>
        <w:jc w:val="both"/>
        <w:rPr>
          <w:rFonts w:ascii="Times New Roman" w:hAnsi="Times New Roman" w:cs="Times New Roman"/>
          <w:i/>
          <w:sz w:val="24"/>
          <w:szCs w:val="24"/>
        </w:rPr>
      </w:pPr>
      <w:r w:rsidRPr="00A24145">
        <w:rPr>
          <w:rFonts w:ascii="Times New Roman" w:hAnsi="Times New Roman" w:cs="Times New Roman"/>
          <w:b/>
          <w:sz w:val="24"/>
          <w:szCs w:val="24"/>
        </w:rPr>
        <w:t>Art. 4º</w:t>
      </w:r>
      <w:r w:rsidRPr="00A24145">
        <w:rPr>
          <w:rFonts w:ascii="Times New Roman" w:hAnsi="Times New Roman" w:cs="Times New Roman"/>
          <w:sz w:val="24"/>
          <w:szCs w:val="24"/>
        </w:rPr>
        <w:t>. Revogam-se todas as disposições em contrário.</w:t>
      </w:r>
    </w:p>
    <w:p w:rsidR="00A24145" w:rsidRPr="00A24145" w:rsidRDefault="00A24145" w:rsidP="00A24145">
      <w:pPr>
        <w:autoSpaceDE w:val="0"/>
        <w:autoSpaceDN w:val="0"/>
        <w:adjustRightInd w:val="0"/>
        <w:ind w:right="-46" w:firstLine="1418"/>
        <w:jc w:val="both"/>
        <w:rPr>
          <w:rFonts w:ascii="Times New Roman" w:hAnsi="Times New Roman" w:cs="Times New Roman"/>
          <w:i/>
          <w:sz w:val="24"/>
          <w:szCs w:val="24"/>
        </w:rPr>
      </w:pPr>
    </w:p>
    <w:p w:rsidR="00A24145" w:rsidRPr="00A24145" w:rsidRDefault="00A24145" w:rsidP="00A24145">
      <w:pPr>
        <w:ind w:right="-46"/>
        <w:jc w:val="center"/>
        <w:rPr>
          <w:rFonts w:ascii="Times New Roman" w:hAnsi="Times New Roman" w:cs="Times New Roman"/>
          <w:b/>
          <w:bCs/>
          <w:sz w:val="24"/>
          <w:szCs w:val="24"/>
        </w:rPr>
      </w:pPr>
    </w:p>
    <w:p w:rsidR="00A24145" w:rsidRPr="00A24145" w:rsidRDefault="00A24145" w:rsidP="00A24145">
      <w:pPr>
        <w:tabs>
          <w:tab w:val="left" w:pos="1418"/>
        </w:tabs>
        <w:ind w:left="-284" w:right="-46" w:firstLine="1418"/>
        <w:jc w:val="both"/>
        <w:rPr>
          <w:rFonts w:ascii="Times New Roman" w:hAnsi="Times New Roman" w:cs="Times New Roman"/>
          <w:color w:val="000000"/>
          <w:sz w:val="24"/>
          <w:szCs w:val="24"/>
        </w:rPr>
      </w:pPr>
      <w:r w:rsidRPr="00A24145">
        <w:rPr>
          <w:rFonts w:ascii="Times New Roman" w:hAnsi="Times New Roman" w:cs="Times New Roman"/>
          <w:sz w:val="24"/>
          <w:szCs w:val="24"/>
        </w:rPr>
        <w:tab/>
        <w:t xml:space="preserve">Câmara Municipal de Campo Novo do Parecis, em 6 de junho de 2022.  </w:t>
      </w:r>
    </w:p>
    <w:p w:rsidR="00A24145" w:rsidRDefault="00A24145" w:rsidP="00A24145">
      <w:pPr>
        <w:tabs>
          <w:tab w:val="left" w:pos="1418"/>
        </w:tabs>
        <w:ind w:right="-46"/>
        <w:jc w:val="both"/>
        <w:rPr>
          <w:rFonts w:ascii="Times New Roman" w:hAnsi="Times New Roman" w:cs="Times New Roman"/>
          <w:sz w:val="24"/>
          <w:szCs w:val="24"/>
        </w:rPr>
      </w:pPr>
    </w:p>
    <w:p w:rsidR="00A24145" w:rsidRPr="00A24145" w:rsidRDefault="00A24145" w:rsidP="00A24145">
      <w:pPr>
        <w:tabs>
          <w:tab w:val="left" w:pos="1418"/>
        </w:tabs>
        <w:ind w:right="-46"/>
        <w:jc w:val="both"/>
        <w:rPr>
          <w:rFonts w:ascii="Times New Roman" w:hAnsi="Times New Roman" w:cs="Times New Roman"/>
          <w:sz w:val="24"/>
          <w:szCs w:val="24"/>
        </w:rPr>
      </w:pPr>
    </w:p>
    <w:p w:rsidR="00A24145" w:rsidRPr="00A24145" w:rsidRDefault="00A24145" w:rsidP="00A24145">
      <w:pPr>
        <w:tabs>
          <w:tab w:val="left" w:pos="1418"/>
        </w:tabs>
        <w:ind w:right="-46"/>
        <w:jc w:val="both"/>
        <w:rPr>
          <w:rFonts w:ascii="Times New Roman" w:hAnsi="Times New Roman" w:cs="Times New Roman"/>
          <w:sz w:val="24"/>
          <w:szCs w:val="24"/>
        </w:rPr>
      </w:pPr>
    </w:p>
    <w:p w:rsidR="00A24145" w:rsidRPr="00A24145" w:rsidRDefault="00A24145" w:rsidP="00A24145">
      <w:pPr>
        <w:tabs>
          <w:tab w:val="left" w:pos="1418"/>
        </w:tabs>
        <w:ind w:right="-46" w:firstLine="1418"/>
        <w:jc w:val="both"/>
        <w:rPr>
          <w:rFonts w:ascii="Times New Roman" w:hAnsi="Times New Roman" w:cs="Times New Roman"/>
          <w:b/>
          <w:sz w:val="24"/>
          <w:szCs w:val="24"/>
        </w:rPr>
      </w:pPr>
      <w:r w:rsidRPr="00A24145">
        <w:rPr>
          <w:rFonts w:ascii="Times New Roman" w:hAnsi="Times New Roman" w:cs="Times New Roman"/>
          <w:sz w:val="24"/>
          <w:szCs w:val="24"/>
        </w:rPr>
        <w:tab/>
      </w:r>
      <w:r w:rsidRPr="00A24145">
        <w:rPr>
          <w:rFonts w:ascii="Times New Roman" w:hAnsi="Times New Roman" w:cs="Times New Roman"/>
          <w:sz w:val="24"/>
          <w:szCs w:val="24"/>
        </w:rPr>
        <w:tab/>
      </w:r>
      <w:r w:rsidRPr="00A24145">
        <w:rPr>
          <w:rFonts w:ascii="Times New Roman" w:hAnsi="Times New Roman" w:cs="Times New Roman"/>
          <w:sz w:val="24"/>
          <w:szCs w:val="24"/>
        </w:rPr>
        <w:tab/>
      </w:r>
      <w:r w:rsidRPr="00A24145">
        <w:rPr>
          <w:rFonts w:ascii="Times New Roman" w:hAnsi="Times New Roman" w:cs="Times New Roman"/>
          <w:b/>
          <w:sz w:val="24"/>
          <w:szCs w:val="24"/>
        </w:rPr>
        <w:tab/>
      </w:r>
      <w:r w:rsidRPr="00A24145">
        <w:rPr>
          <w:rFonts w:ascii="Times New Roman" w:hAnsi="Times New Roman" w:cs="Times New Roman"/>
          <w:b/>
          <w:sz w:val="24"/>
          <w:szCs w:val="24"/>
        </w:rPr>
        <w:tab/>
        <w:t xml:space="preserve"> VER. WILLIAN FREITAS RODRIGUES</w:t>
      </w:r>
    </w:p>
    <w:p w:rsidR="00A24145" w:rsidRPr="00A24145" w:rsidRDefault="00A24145" w:rsidP="00A24145">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6" w:firstLine="1418"/>
        <w:jc w:val="both"/>
        <w:rPr>
          <w:rFonts w:ascii="Times New Roman" w:hAnsi="Times New Roman" w:cs="Times New Roman"/>
          <w:b w:val="0"/>
          <w:color w:val="auto"/>
          <w:sz w:val="24"/>
          <w:szCs w:val="24"/>
        </w:rPr>
      </w:pPr>
      <w:r w:rsidRPr="00A24145">
        <w:rPr>
          <w:rFonts w:ascii="Times New Roman" w:hAnsi="Times New Roman" w:cs="Times New Roman"/>
          <w:sz w:val="24"/>
          <w:szCs w:val="24"/>
        </w:rPr>
        <w:tab/>
      </w:r>
      <w:r w:rsidRPr="00A24145">
        <w:rPr>
          <w:rFonts w:ascii="Times New Roman" w:hAnsi="Times New Roman" w:cs="Times New Roman"/>
          <w:sz w:val="24"/>
          <w:szCs w:val="24"/>
        </w:rPr>
        <w:tab/>
      </w:r>
      <w:r w:rsidRPr="00A24145">
        <w:rPr>
          <w:rFonts w:ascii="Times New Roman" w:hAnsi="Times New Roman" w:cs="Times New Roman"/>
          <w:sz w:val="24"/>
          <w:szCs w:val="24"/>
        </w:rPr>
        <w:tab/>
      </w:r>
      <w:r w:rsidRPr="00A24145">
        <w:rPr>
          <w:rFonts w:ascii="Times New Roman" w:hAnsi="Times New Roman" w:cs="Times New Roman"/>
          <w:sz w:val="24"/>
          <w:szCs w:val="24"/>
        </w:rPr>
        <w:tab/>
      </w:r>
      <w:r w:rsidRPr="00A24145">
        <w:rPr>
          <w:rFonts w:ascii="Times New Roman" w:hAnsi="Times New Roman" w:cs="Times New Roman"/>
          <w:sz w:val="24"/>
          <w:szCs w:val="24"/>
        </w:rPr>
        <w:tab/>
        <w:t xml:space="preserve">           </w:t>
      </w:r>
      <w:r w:rsidRPr="00A24145">
        <w:rPr>
          <w:rFonts w:ascii="Times New Roman" w:hAnsi="Times New Roman" w:cs="Times New Roman"/>
          <w:b w:val="0"/>
          <w:color w:val="auto"/>
          <w:sz w:val="24"/>
          <w:szCs w:val="24"/>
        </w:rPr>
        <w:t>Presidente</w:t>
      </w:r>
    </w:p>
    <w:p w:rsidR="00A24145" w:rsidRPr="00A24145" w:rsidRDefault="00A24145" w:rsidP="00A24145">
      <w:pPr>
        <w:ind w:right="-46"/>
        <w:rPr>
          <w:rFonts w:ascii="Times New Roman" w:hAnsi="Times New Roman" w:cs="Times New Roman"/>
          <w:sz w:val="24"/>
          <w:szCs w:val="24"/>
        </w:rPr>
      </w:pPr>
    </w:p>
    <w:p w:rsidR="00A24145" w:rsidRPr="00A24145" w:rsidRDefault="00A24145" w:rsidP="00A24145">
      <w:pPr>
        <w:ind w:right="-46"/>
        <w:rPr>
          <w:rFonts w:ascii="Times New Roman" w:hAnsi="Times New Roman" w:cs="Times New Roman"/>
          <w:sz w:val="24"/>
          <w:szCs w:val="24"/>
        </w:rPr>
      </w:pPr>
    </w:p>
    <w:p w:rsidR="00A24145" w:rsidRPr="00A24145" w:rsidRDefault="00A24145" w:rsidP="00A24145">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firstLine="1418"/>
        <w:jc w:val="both"/>
        <w:rPr>
          <w:rFonts w:ascii="Times New Roman" w:hAnsi="Times New Roman" w:cs="Times New Roman"/>
          <w:sz w:val="24"/>
          <w:szCs w:val="24"/>
        </w:rPr>
      </w:pPr>
      <w:r w:rsidRPr="00A24145">
        <w:rPr>
          <w:rFonts w:ascii="Times New Roman" w:hAnsi="Times New Roman" w:cs="Times New Roman"/>
          <w:sz w:val="24"/>
          <w:szCs w:val="24"/>
        </w:rPr>
        <w:t>Registrado na Secretaria da Câmara Municipal, publicado por afixação no lugar de costume, em 07.06.2022</w:t>
      </w:r>
      <w:r>
        <w:rPr>
          <w:rFonts w:ascii="Times New Roman" w:hAnsi="Times New Roman" w:cs="Times New Roman"/>
          <w:sz w:val="24"/>
          <w:szCs w:val="24"/>
        </w:rPr>
        <w:t>.</w:t>
      </w:r>
    </w:p>
    <w:p w:rsidR="00A24145" w:rsidRPr="00A24145" w:rsidRDefault="00A24145" w:rsidP="00A24145">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jc w:val="both"/>
        <w:rPr>
          <w:rFonts w:ascii="Times New Roman" w:hAnsi="Times New Roman" w:cs="Times New Roman"/>
          <w:sz w:val="24"/>
          <w:szCs w:val="24"/>
        </w:rPr>
      </w:pPr>
    </w:p>
    <w:p w:rsidR="00A24145" w:rsidRPr="00A24145" w:rsidRDefault="00A24145" w:rsidP="00A24145">
      <w:pPr>
        <w:pStyle w:val="Ttulo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6"/>
        <w:jc w:val="both"/>
        <w:rPr>
          <w:rFonts w:ascii="Times New Roman" w:hAnsi="Times New Roman" w:cs="Times New Roman"/>
          <w:b/>
          <w:color w:val="auto"/>
          <w:sz w:val="24"/>
          <w:szCs w:val="24"/>
        </w:rPr>
      </w:pPr>
      <w:r w:rsidRPr="00A24145">
        <w:rPr>
          <w:rFonts w:ascii="Times New Roman" w:hAnsi="Times New Roman" w:cs="Times New Roman"/>
          <w:b/>
          <w:color w:val="auto"/>
          <w:sz w:val="24"/>
          <w:szCs w:val="24"/>
        </w:rPr>
        <w:tab/>
      </w:r>
      <w:r w:rsidRPr="00A24145">
        <w:rPr>
          <w:rFonts w:ascii="Times New Roman" w:hAnsi="Times New Roman" w:cs="Times New Roman"/>
          <w:b/>
          <w:color w:val="auto"/>
          <w:sz w:val="24"/>
          <w:szCs w:val="24"/>
        </w:rPr>
        <w:tab/>
      </w:r>
      <w:r w:rsidRPr="00A24145">
        <w:rPr>
          <w:rFonts w:ascii="Times New Roman" w:hAnsi="Times New Roman" w:cs="Times New Roman"/>
          <w:b/>
          <w:color w:val="auto"/>
          <w:sz w:val="24"/>
          <w:szCs w:val="24"/>
        </w:rPr>
        <w:tab/>
      </w:r>
      <w:r w:rsidRPr="00A24145">
        <w:rPr>
          <w:rFonts w:ascii="Times New Roman" w:hAnsi="Times New Roman" w:cs="Times New Roman"/>
          <w:b/>
          <w:color w:val="auto"/>
          <w:sz w:val="24"/>
          <w:szCs w:val="24"/>
        </w:rPr>
        <w:tab/>
      </w:r>
      <w:r w:rsidRPr="00A24145">
        <w:rPr>
          <w:rFonts w:ascii="Times New Roman" w:hAnsi="Times New Roman" w:cs="Times New Roman"/>
          <w:b/>
          <w:color w:val="auto"/>
          <w:sz w:val="24"/>
          <w:szCs w:val="24"/>
        </w:rPr>
        <w:tab/>
        <w:t xml:space="preserve">               DALVA LÚCIA ZAMBALDI</w:t>
      </w:r>
    </w:p>
    <w:p w:rsidR="00175586" w:rsidRPr="00A24145" w:rsidRDefault="00A24145" w:rsidP="00C8748F">
      <w:pPr>
        <w:widowControl w:val="0"/>
        <w:tabs>
          <w:tab w:val="left" w:pos="1418"/>
          <w:tab w:val="left" w:pos="1729"/>
        </w:tabs>
        <w:autoSpaceDE w:val="0"/>
        <w:autoSpaceDN w:val="0"/>
        <w:adjustRightInd w:val="0"/>
        <w:ind w:right="-46" w:firstLine="1434"/>
        <w:jc w:val="both"/>
        <w:rPr>
          <w:rFonts w:ascii="Times New Roman" w:hAnsi="Times New Roman" w:cs="Times New Roman"/>
          <w:sz w:val="24"/>
          <w:szCs w:val="24"/>
        </w:rPr>
      </w:pPr>
      <w:r w:rsidRPr="00A24145">
        <w:rPr>
          <w:rFonts w:ascii="Times New Roman" w:hAnsi="Times New Roman" w:cs="Times New Roman"/>
          <w:b/>
          <w:bCs/>
          <w:sz w:val="24"/>
          <w:szCs w:val="24"/>
        </w:rPr>
        <w:tab/>
      </w:r>
      <w:r w:rsidRPr="00A24145">
        <w:rPr>
          <w:rFonts w:ascii="Times New Roman" w:hAnsi="Times New Roman" w:cs="Times New Roman"/>
          <w:b/>
          <w:bCs/>
          <w:sz w:val="24"/>
          <w:szCs w:val="24"/>
        </w:rPr>
        <w:tab/>
      </w:r>
      <w:r w:rsidRPr="00A24145">
        <w:rPr>
          <w:rFonts w:ascii="Times New Roman" w:hAnsi="Times New Roman" w:cs="Times New Roman"/>
          <w:b/>
          <w:bCs/>
          <w:sz w:val="24"/>
          <w:szCs w:val="24"/>
        </w:rPr>
        <w:tab/>
      </w:r>
      <w:r w:rsidRPr="00A24145">
        <w:rPr>
          <w:rFonts w:ascii="Times New Roman" w:hAnsi="Times New Roman" w:cs="Times New Roman"/>
          <w:b/>
          <w:bCs/>
          <w:sz w:val="24"/>
          <w:szCs w:val="24"/>
        </w:rPr>
        <w:tab/>
      </w:r>
      <w:r w:rsidRPr="00A24145">
        <w:rPr>
          <w:rFonts w:ascii="Times New Roman" w:hAnsi="Times New Roman" w:cs="Times New Roman"/>
          <w:b/>
          <w:bCs/>
          <w:sz w:val="24"/>
          <w:szCs w:val="24"/>
        </w:rPr>
        <w:tab/>
        <w:t xml:space="preserve">                                </w:t>
      </w:r>
      <w:r w:rsidRPr="00A24145">
        <w:rPr>
          <w:rFonts w:ascii="Times New Roman" w:hAnsi="Times New Roman" w:cs="Times New Roman"/>
          <w:sz w:val="24"/>
          <w:szCs w:val="24"/>
        </w:rPr>
        <w:t>Secretária Geral</w:t>
      </w:r>
    </w:p>
    <w:sectPr w:rsidR="00175586" w:rsidRPr="00A24145" w:rsidSect="009C454F">
      <w:headerReference w:type="default" r:id="rId7"/>
      <w:footerReference w:type="default" r:id="rId8"/>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DED" w:rsidRDefault="00006DED">
      <w:r>
        <w:separator/>
      </w:r>
    </w:p>
  </w:endnote>
  <w:endnote w:type="continuationSeparator" w:id="0">
    <w:p w:rsidR="00006DED" w:rsidRDefault="0000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ubik Light">
    <w:altName w:val="Arial"/>
    <w:charset w:val="00"/>
    <w:family w:val="auto"/>
    <w:pitch w:val="variable"/>
    <w:sig w:usb0="A0000A2F" w:usb1="5000205B" w:usb2="00000000" w:usb3="00000000" w:csb0="000000B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4F" w:rsidRDefault="007916C8">
    <w:pPr>
      <w:pStyle w:val="Rodap"/>
    </w:pPr>
    <w:r w:rsidRPr="009C454F">
      <w:rPr>
        <w:noProof/>
      </w:rPr>
      <w:drawing>
        <wp:inline distT="0" distB="0" distL="0" distR="0">
          <wp:extent cx="5731510" cy="437408"/>
          <wp:effectExtent l="19050" t="0" r="2540" b="0"/>
          <wp:docPr id="2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4374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DED" w:rsidRDefault="00006DED">
      <w:r>
        <w:separator/>
      </w:r>
    </w:p>
  </w:footnote>
  <w:footnote w:type="continuationSeparator" w:id="0">
    <w:p w:rsidR="00006DED" w:rsidRDefault="0000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4F" w:rsidRDefault="007916C8">
    <w:pPr>
      <w:pStyle w:val="Cabealho"/>
    </w:pPr>
    <w:r w:rsidRPr="009C454F">
      <w:rPr>
        <w:noProof/>
      </w:rPr>
      <w:drawing>
        <wp:inline distT="0" distB="0" distL="0" distR="0">
          <wp:extent cx="5731510" cy="711046"/>
          <wp:effectExtent l="19050" t="0" r="2540" b="0"/>
          <wp:docPr id="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11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84A12"/>
    <w:multiLevelType w:val="hybridMultilevel"/>
    <w:tmpl w:val="8FA29EFE"/>
    <w:lvl w:ilvl="0" w:tplc="C7D6F3D4">
      <w:start w:val="1"/>
      <w:numFmt w:val="lowerLetter"/>
      <w:lvlText w:val="%1)"/>
      <w:lvlJc w:val="left"/>
      <w:pPr>
        <w:ind w:left="1778" w:hanging="360"/>
      </w:pPr>
      <w:rPr>
        <w:rFonts w:ascii="Book Antiqua" w:hAnsi="Book Antiqua" w:cs="Rubik Light" w:hint="default"/>
        <w:i/>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06DED"/>
    <w:rsid w:val="00175586"/>
    <w:rsid w:val="001915A3"/>
    <w:rsid w:val="00217F62"/>
    <w:rsid w:val="002B4319"/>
    <w:rsid w:val="00736EC5"/>
    <w:rsid w:val="007916C8"/>
    <w:rsid w:val="009A3E01"/>
    <w:rsid w:val="009C454F"/>
    <w:rsid w:val="00A24145"/>
    <w:rsid w:val="00A906D8"/>
    <w:rsid w:val="00AB5A74"/>
    <w:rsid w:val="00C8748F"/>
    <w:rsid w:val="00F07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CADD"/>
  <w15:docId w15:val="{281AC23C-3EB2-4288-982B-BA52E56E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9C454F"/>
    <w:rPr>
      <w:rFonts w:ascii="Tahoma" w:hAnsi="Tahoma" w:cs="Tahoma"/>
      <w:sz w:val="16"/>
      <w:szCs w:val="16"/>
    </w:rPr>
  </w:style>
  <w:style w:type="character" w:customStyle="1" w:styleId="TextodebaloChar">
    <w:name w:val="Texto de balão Char"/>
    <w:basedOn w:val="Fontepargpadro"/>
    <w:link w:val="Textodebalo"/>
    <w:uiPriority w:val="99"/>
    <w:semiHidden/>
    <w:rsid w:val="009C454F"/>
    <w:rPr>
      <w:rFonts w:ascii="Tahoma" w:hAnsi="Tahoma" w:cs="Tahoma"/>
      <w:sz w:val="16"/>
      <w:szCs w:val="16"/>
    </w:rPr>
  </w:style>
  <w:style w:type="paragraph" w:styleId="Cabealho">
    <w:name w:val="header"/>
    <w:basedOn w:val="Normal"/>
    <w:link w:val="CabealhoChar"/>
    <w:uiPriority w:val="99"/>
    <w:semiHidden/>
    <w:unhideWhenUsed/>
    <w:rsid w:val="009C454F"/>
    <w:pPr>
      <w:tabs>
        <w:tab w:val="center" w:pos="4252"/>
        <w:tab w:val="right" w:pos="8504"/>
      </w:tabs>
    </w:pPr>
  </w:style>
  <w:style w:type="character" w:customStyle="1" w:styleId="CabealhoChar">
    <w:name w:val="Cabeçalho Char"/>
    <w:basedOn w:val="Fontepargpadro"/>
    <w:link w:val="Cabealho"/>
    <w:uiPriority w:val="99"/>
    <w:semiHidden/>
    <w:rsid w:val="009C454F"/>
  </w:style>
  <w:style w:type="paragraph" w:styleId="Rodap">
    <w:name w:val="footer"/>
    <w:basedOn w:val="Normal"/>
    <w:link w:val="RodapChar"/>
    <w:uiPriority w:val="99"/>
    <w:semiHidden/>
    <w:unhideWhenUsed/>
    <w:rsid w:val="009C454F"/>
    <w:pPr>
      <w:tabs>
        <w:tab w:val="center" w:pos="4252"/>
        <w:tab w:val="right" w:pos="8504"/>
      </w:tabs>
    </w:pPr>
  </w:style>
  <w:style w:type="character" w:customStyle="1" w:styleId="RodapChar">
    <w:name w:val="Rodapé Char"/>
    <w:basedOn w:val="Fontepargpadro"/>
    <w:link w:val="Rodap"/>
    <w:uiPriority w:val="99"/>
    <w:semiHidden/>
    <w:rsid w:val="009C454F"/>
  </w:style>
  <w:style w:type="paragraph" w:styleId="Corpodetexto">
    <w:name w:val="Body Text"/>
    <w:basedOn w:val="Normal"/>
    <w:link w:val="CorpodetextoChar"/>
    <w:uiPriority w:val="1"/>
    <w:qFormat/>
    <w:rsid w:val="009C454F"/>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9C454F"/>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unhideWhenUsed/>
    <w:rsid w:val="009C454F"/>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rsid w:val="009C454F"/>
    <w:rPr>
      <w:rFonts w:ascii="Arial" w:eastAsia="Arial" w:hAnsi="Arial" w:cs="Arial"/>
      <w:lang w:val="pt-PT" w:eastAsia="pt-PT" w:bidi="pt-PT"/>
    </w:rPr>
  </w:style>
  <w:style w:type="paragraph" w:styleId="Recuodecorpodetexto3">
    <w:name w:val="Body Text Indent 3"/>
    <w:basedOn w:val="Normal"/>
    <w:link w:val="Recuodecorpodetexto3Char"/>
    <w:uiPriority w:val="99"/>
    <w:unhideWhenUsed/>
    <w:rsid w:val="009C454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9C454F"/>
    <w:rPr>
      <w:sz w:val="16"/>
      <w:szCs w:val="16"/>
    </w:rPr>
  </w:style>
  <w:style w:type="character" w:styleId="Hyperlink">
    <w:name w:val="Hyperlink"/>
    <w:basedOn w:val="Fontepargpadro"/>
    <w:uiPriority w:val="99"/>
    <w:semiHidden/>
    <w:unhideWhenUsed/>
    <w:rsid w:val="00A24145"/>
    <w:rPr>
      <w:color w:val="0000FF"/>
      <w:u w:val="single"/>
    </w:rPr>
  </w:style>
  <w:style w:type="paragraph" w:styleId="NormalWeb">
    <w:name w:val="Normal (Web)"/>
    <w:basedOn w:val="Normal"/>
    <w:uiPriority w:val="99"/>
    <w:unhideWhenUsed/>
    <w:rsid w:val="00A24145"/>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24145"/>
    <w:pPr>
      <w:ind w:left="720"/>
      <w:contextualSpacing/>
    </w:pPr>
  </w:style>
  <w:style w:type="character" w:customStyle="1" w:styleId="markedcontent">
    <w:name w:val="markedcontent"/>
    <w:basedOn w:val="Fontepargpadro"/>
    <w:rsid w:val="00A24145"/>
  </w:style>
  <w:style w:type="character" w:styleId="Forte">
    <w:name w:val="Strong"/>
    <w:basedOn w:val="Fontepargpadro"/>
    <w:uiPriority w:val="22"/>
    <w:qFormat/>
    <w:rsid w:val="00A24145"/>
    <w:rPr>
      <w:b/>
      <w:bCs/>
    </w:rPr>
  </w:style>
  <w:style w:type="paragraph" w:styleId="SemEspaamento">
    <w:name w:val="No Spacing"/>
    <w:uiPriority w:val="1"/>
    <w:qFormat/>
    <w:rsid w:val="00A241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333735">
      <w:bodyDiv w:val="1"/>
      <w:marLeft w:val="0"/>
      <w:marRight w:val="0"/>
      <w:marTop w:val="0"/>
      <w:marBottom w:val="0"/>
      <w:divBdr>
        <w:top w:val="none" w:sz="0" w:space="0" w:color="auto"/>
        <w:left w:val="none" w:sz="0" w:space="0" w:color="auto"/>
        <w:bottom w:val="none" w:sz="0" w:space="0" w:color="auto"/>
        <w:right w:val="none" w:sz="0" w:space="0" w:color="auto"/>
      </w:divBdr>
    </w:div>
    <w:div w:id="1900365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296</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5</cp:revision>
  <cp:lastPrinted>2022-06-07T19:34:00Z</cp:lastPrinted>
  <dcterms:created xsi:type="dcterms:W3CDTF">2019-12-11T11:16:00Z</dcterms:created>
  <dcterms:modified xsi:type="dcterms:W3CDTF">2022-06-07T19:34:00Z</dcterms:modified>
</cp:coreProperties>
</file>