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C36" w:rsidRDefault="00B76C36" w:rsidP="00B76C36">
      <w:pPr>
        <w:pStyle w:val="Recuodecorpodetexto3"/>
        <w:spacing w:after="0"/>
        <w:ind w:left="0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6C36" w:rsidRDefault="00B76C36" w:rsidP="00B76C36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1.990, DE 24 DE OUTUBRO DE 2022.</w:t>
      </w:r>
    </w:p>
    <w:p w:rsidR="00B76C36" w:rsidRDefault="00B76C36" w:rsidP="00B76C36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6C36" w:rsidRDefault="00B76C36" w:rsidP="00B76C36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B76C36" w:rsidRDefault="00B76C36" w:rsidP="00B76C36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6C36" w:rsidRDefault="00B76C36" w:rsidP="00B76C36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Autoriza o Poder Executivo Municipal a abrir crédito adicional suplementar no valor de R$ 3.377.480,00 e dá outras providências. </w:t>
      </w:r>
    </w:p>
    <w:p w:rsidR="00B76C36" w:rsidRDefault="00B76C36" w:rsidP="00B76C36">
      <w:pPr>
        <w:pStyle w:val="NormalWeb"/>
        <w:spacing w:before="0" w:beforeAutospacing="0" w:after="0" w:afterAutospacing="0"/>
        <w:ind w:left="3969" w:right="-46" w:firstLine="3969"/>
        <w:jc w:val="both"/>
      </w:pPr>
    </w:p>
    <w:p w:rsidR="00B76C36" w:rsidRDefault="00B76C36" w:rsidP="00B76C36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de Mato </w:t>
      </w:r>
      <w:proofErr w:type="gramStart"/>
      <w:r>
        <w:rPr>
          <w:rFonts w:ascii="Times New Roman" w:hAnsi="Times New Roman" w:cs="Times New Roman"/>
          <w:sz w:val="24"/>
          <w:szCs w:val="24"/>
        </w:rPr>
        <w:t>Grosso,  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uso das atribuições que lhe são conferidas por Lei, DECRETA, a seguinte Lei:</w:t>
      </w:r>
    </w:p>
    <w:p w:rsidR="00B76C36" w:rsidRDefault="00B76C36" w:rsidP="00B76C36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6C36" w:rsidRDefault="00B76C36" w:rsidP="00B76C36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>. Fica o Poder Executivo Municipal autorizado a abrir crédito adicional suplementar no Orçamento Geral do Município no valor de R$ 3.337.480,00 (três milhões, trezentos e setenta e sete mil, quatrocentos e oitenta reais), nos termos do inciso I do art. 41 da Lei Federal nº 4.320/64, nas seguintes dotações orçamentárias: </w:t>
      </w:r>
    </w:p>
    <w:p w:rsidR="00B76C36" w:rsidRDefault="00B76C36" w:rsidP="00B76C36">
      <w:pPr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6C36" w:rsidRDefault="00B76C36" w:rsidP="00B76C36">
      <w:pPr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07 SECRETARIA MUNICIPAL DE INFRAESTRUTURA</w:t>
      </w:r>
    </w:p>
    <w:p w:rsidR="00B76C36" w:rsidRDefault="00B76C36" w:rsidP="00B76C36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001.04.122.0002.20038 MANUTENÇÃO E ENCARGOS COM A SECRETARIA DE INFRAESTRUTURA</w:t>
      </w:r>
    </w:p>
    <w:p w:rsidR="00B76C36" w:rsidRDefault="00B76C36" w:rsidP="00B76C36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3.1.90.00.00.00 Aplicações Diretas</w:t>
      </w:r>
    </w:p>
    <w:p w:rsidR="00B76C36" w:rsidRDefault="00B76C36" w:rsidP="00B76C36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15000000000 Recursos </w:t>
      </w:r>
      <w:r w:rsidR="00893996">
        <w:rPr>
          <w:rFonts w:ascii="Times New Roman" w:hAnsi="Times New Roman" w:cs="Times New Roman"/>
          <w:bCs/>
          <w:sz w:val="24"/>
          <w:szCs w:val="24"/>
          <w:lang w:val="pt-PT"/>
        </w:rPr>
        <w:t>N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ão Vinculados de Impostos - Exercício.....</w:t>
      </w:r>
      <w:r w:rsidR="00893996"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...............R$   384.000,00</w:t>
      </w:r>
    </w:p>
    <w:p w:rsidR="00B76C36" w:rsidRDefault="00B76C36" w:rsidP="00B76C36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3.</w:t>
      </w:r>
      <w:r w:rsidR="000B6DBB">
        <w:rPr>
          <w:rFonts w:ascii="Times New Roman" w:hAnsi="Times New Roman" w:cs="Times New Roman"/>
          <w:bCs/>
          <w:sz w:val="24"/>
          <w:szCs w:val="24"/>
          <w:lang w:val="pt-PT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.91.00.00.00 Aplicação Direta Decorrentes de Operações entre Órgãos, Fundos e Entidades Integrantes dos Orçamentos Fiscal e da Seguridade Social </w:t>
      </w:r>
    </w:p>
    <w:p w:rsidR="00B76C36" w:rsidRDefault="00B76C36" w:rsidP="00B76C36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15000000000 Recursos Não Vinculados de Impostos - Exercício.....................R$     40.000,00</w:t>
      </w:r>
    </w:p>
    <w:p w:rsidR="00B76C36" w:rsidRPr="00E2730E" w:rsidRDefault="00B76C36" w:rsidP="00B76C36">
      <w:pPr>
        <w:pStyle w:val="NormalWeb"/>
        <w:spacing w:before="0" w:beforeAutospacing="0" w:after="0" w:afterAutospacing="0"/>
        <w:ind w:right="-46"/>
        <w:jc w:val="both"/>
        <w:rPr>
          <w:bCs/>
          <w:lang w:val="pt-PT"/>
        </w:rPr>
      </w:pPr>
      <w:r w:rsidRPr="00E2730E">
        <w:rPr>
          <w:bCs/>
          <w:lang w:val="pt-PT"/>
        </w:rPr>
        <w:t>3.3.90.00.00.00 Aplicação Diretas</w:t>
      </w:r>
    </w:p>
    <w:p w:rsidR="00E2730E" w:rsidRPr="00E2730E" w:rsidRDefault="00E2730E" w:rsidP="00E2730E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E2730E"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>17110000804 Transferências da União - LC 176/2020</w:t>
      </w:r>
      <w:r w:rsidRPr="00E2730E">
        <w:rPr>
          <w:rFonts w:ascii="Times New Roman" w:hAnsi="Times New Roman" w:cs="Times New Roman"/>
          <w:bCs/>
          <w:sz w:val="24"/>
          <w:szCs w:val="24"/>
          <w:lang w:val="pt-PT"/>
        </w:rPr>
        <w:t>............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...............</w:t>
      </w:r>
      <w:r w:rsidRPr="00E2730E">
        <w:rPr>
          <w:rFonts w:ascii="Times New Roman" w:hAnsi="Times New Roman" w:cs="Times New Roman"/>
          <w:bCs/>
          <w:sz w:val="24"/>
          <w:szCs w:val="24"/>
          <w:lang w:val="pt-PT"/>
        </w:rPr>
        <w:t>...........R$     63.460,00</w:t>
      </w:r>
    </w:p>
    <w:p w:rsidR="00E2730E" w:rsidRPr="00E2730E" w:rsidRDefault="00E2730E" w:rsidP="00B76C36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</w:p>
    <w:p w:rsidR="00E2730E" w:rsidRDefault="00E2730E" w:rsidP="00E2730E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002.04.122.0005.20040 MANUTENÇÃO COM A FROTA MUNICIPAL</w:t>
      </w:r>
    </w:p>
    <w:p w:rsidR="00E2730E" w:rsidRPr="00E2730E" w:rsidRDefault="00E2730E" w:rsidP="00E2730E">
      <w:pPr>
        <w:pStyle w:val="NormalWeb"/>
        <w:spacing w:before="0" w:beforeAutospacing="0" w:after="0" w:afterAutospacing="0"/>
        <w:ind w:right="-46"/>
        <w:jc w:val="both"/>
        <w:rPr>
          <w:bCs/>
          <w:lang w:val="pt-PT"/>
        </w:rPr>
      </w:pPr>
      <w:r w:rsidRPr="00E2730E">
        <w:rPr>
          <w:bCs/>
          <w:lang w:val="pt-PT"/>
        </w:rPr>
        <w:t>3.3.90.00.00.00 Aplicação Diretas</w:t>
      </w:r>
    </w:p>
    <w:p w:rsidR="00E2730E" w:rsidRPr="00E2730E" w:rsidRDefault="00E2730E" w:rsidP="00E2730E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E2730E"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>17110000804 Transferências da União - LC 176/2020</w:t>
      </w:r>
      <w:r w:rsidRPr="00E2730E">
        <w:rPr>
          <w:rFonts w:ascii="Times New Roman" w:hAnsi="Times New Roman" w:cs="Times New Roman"/>
          <w:bCs/>
          <w:sz w:val="24"/>
          <w:szCs w:val="24"/>
          <w:lang w:val="pt-PT"/>
        </w:rPr>
        <w:t>............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...............</w:t>
      </w:r>
      <w:r w:rsidRPr="00E2730E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...........R$ 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503.600,00</w:t>
      </w:r>
    </w:p>
    <w:p w:rsidR="00E2730E" w:rsidRDefault="00E2730E" w:rsidP="00B76C36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</w:p>
    <w:p w:rsidR="00E2730E" w:rsidRDefault="00E2730E" w:rsidP="00E2730E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002.15.451.0005.20039 MANUTENÇÃO E ENCARGOS COM INFRAESTRUTURA</w:t>
      </w:r>
    </w:p>
    <w:p w:rsidR="00E2730E" w:rsidRDefault="00E2730E" w:rsidP="00E2730E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3.1.90.00.00.00 Aplicações Diretas</w:t>
      </w:r>
    </w:p>
    <w:p w:rsidR="00E2730E" w:rsidRDefault="00E2730E" w:rsidP="00E2730E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15000000000 Recursos </w:t>
      </w:r>
      <w:r w:rsidR="00893996">
        <w:rPr>
          <w:rFonts w:ascii="Times New Roman" w:hAnsi="Times New Roman" w:cs="Times New Roman"/>
          <w:bCs/>
          <w:sz w:val="24"/>
          <w:szCs w:val="24"/>
          <w:lang w:val="pt-PT"/>
        </w:rPr>
        <w:t>N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ão Vinculados de Impostos - Exercício....................R$      23.000,00</w:t>
      </w:r>
    </w:p>
    <w:p w:rsidR="00E2730E" w:rsidRDefault="00E2730E" w:rsidP="00E2730E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E2730E" w:rsidRDefault="00E2730E" w:rsidP="00E2730E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004.15.451.0005.10014 CONSTRUÇÃO, AMPLIAÇÃO E URBANIZAÇÃO DE PRAÇAS E CANTEIROS</w:t>
      </w:r>
    </w:p>
    <w:p w:rsidR="00E2730E" w:rsidRDefault="00E2730E" w:rsidP="00E2730E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4.4.90.00.00.00 Aplicações Diretas</w:t>
      </w:r>
    </w:p>
    <w:p w:rsidR="00E2730E" w:rsidRDefault="00E2730E" w:rsidP="00E2730E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15000000000 Recursos </w:t>
      </w:r>
      <w:r w:rsidR="00893996">
        <w:rPr>
          <w:rFonts w:ascii="Times New Roman" w:hAnsi="Times New Roman" w:cs="Times New Roman"/>
          <w:bCs/>
          <w:sz w:val="24"/>
          <w:szCs w:val="24"/>
          <w:lang w:val="pt-PT"/>
        </w:rPr>
        <w:t>N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ão Vinculados de Impostos - Exercício..................R$      200.000,00</w:t>
      </w:r>
    </w:p>
    <w:p w:rsidR="00E2730E" w:rsidRDefault="00E2730E" w:rsidP="00E2730E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E2730E" w:rsidRDefault="00E2730E" w:rsidP="00E2730E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004.26.782.0005.20046 MANUTENÇÃO DE RUAS, AVENIDAS E CICLOVIAS</w:t>
      </w:r>
    </w:p>
    <w:p w:rsidR="00E2730E" w:rsidRDefault="00E2730E" w:rsidP="00E2730E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3.3.90.00.00.00 Aplicações Diretas</w:t>
      </w:r>
    </w:p>
    <w:p w:rsidR="00E2730E" w:rsidRDefault="00E2730E" w:rsidP="00E2730E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E2730E"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>17110000804 Transferências da União - LC 176/2020</w:t>
      </w:r>
      <w:r w:rsidRPr="00E2730E">
        <w:rPr>
          <w:rFonts w:ascii="Times New Roman" w:hAnsi="Times New Roman" w:cs="Times New Roman"/>
          <w:bCs/>
          <w:sz w:val="24"/>
          <w:szCs w:val="24"/>
          <w:lang w:val="pt-PT"/>
        </w:rPr>
        <w:t>............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..............</w:t>
      </w:r>
      <w:r w:rsidRPr="00E2730E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...........R$   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250.000,00</w:t>
      </w:r>
    </w:p>
    <w:p w:rsidR="00E2730E" w:rsidRDefault="00E2730E" w:rsidP="00E2730E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E2730E" w:rsidRDefault="00E2730E" w:rsidP="00E2730E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006.26.782.0005.20130 AMPLIAÇÃO E RESTAURAÇÃO DE ESTRADAS VICINAIS (FETHAB)</w:t>
      </w:r>
    </w:p>
    <w:p w:rsidR="00E2730E" w:rsidRDefault="00E2730E" w:rsidP="00E2730E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3.3.90.00.00.00 Aplicações Diretas</w:t>
      </w:r>
    </w:p>
    <w:p w:rsidR="00E2730E" w:rsidRDefault="00E2730E" w:rsidP="00E2730E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E2730E"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>17110000804 Transferências da União - LC 176/2020</w:t>
      </w:r>
      <w:r w:rsidRPr="00E2730E">
        <w:rPr>
          <w:rFonts w:ascii="Times New Roman" w:hAnsi="Times New Roman" w:cs="Times New Roman"/>
          <w:bCs/>
          <w:sz w:val="24"/>
          <w:szCs w:val="24"/>
          <w:lang w:val="pt-PT"/>
        </w:rPr>
        <w:t>............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..............</w:t>
      </w:r>
      <w:r w:rsidRPr="00E2730E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...........R$    </w:t>
      </w:r>
      <w:r w:rsidR="0009201F">
        <w:rPr>
          <w:rFonts w:ascii="Times New Roman" w:hAnsi="Times New Roman" w:cs="Times New Roman"/>
          <w:bCs/>
          <w:sz w:val="24"/>
          <w:szCs w:val="24"/>
          <w:lang w:val="pt-PT"/>
        </w:rPr>
        <w:t>800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.000,00</w:t>
      </w:r>
    </w:p>
    <w:p w:rsidR="003161CF" w:rsidRDefault="003161CF" w:rsidP="0009201F">
      <w:pPr>
        <w:ind w:right="-46"/>
        <w:jc w:val="both"/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</w:pPr>
    </w:p>
    <w:p w:rsidR="0009201F" w:rsidRPr="0009201F" w:rsidRDefault="0009201F" w:rsidP="0009201F">
      <w:pPr>
        <w:ind w:right="-46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E2730E"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>17</w:t>
      </w:r>
      <w:r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>59</w:t>
      </w:r>
      <w:r w:rsidRPr="00E2730E"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>0000</w:t>
      </w:r>
      <w:r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>700</w:t>
      </w:r>
      <w:r w:rsidRPr="00E2730E"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 xml:space="preserve"> </w:t>
      </w:r>
      <w:r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 xml:space="preserve">Recursos do Fundo de Transporte e Habitação - </w:t>
      </w:r>
      <w:proofErr w:type="spellStart"/>
      <w:r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>Fethab</w:t>
      </w:r>
      <w:proofErr w:type="spellEnd"/>
      <w:r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 xml:space="preserve"> - </w:t>
      </w:r>
      <w:r w:rsidR="000B6DBB"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>E</w:t>
      </w:r>
      <w:r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>xercício.............................................................................................................</w:t>
      </w:r>
      <w:r w:rsidRPr="00E2730E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R$   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265.000,00</w:t>
      </w:r>
    </w:p>
    <w:p w:rsidR="0009201F" w:rsidRDefault="0009201F" w:rsidP="0009201F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09201F" w:rsidRDefault="0009201F" w:rsidP="0009201F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007.17.512.0006.20049 MAN</w:t>
      </w:r>
      <w:r w:rsidR="00E470D7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TENÇÃO DO SISTEMA DE ÁGUA</w:t>
      </w:r>
    </w:p>
    <w:p w:rsidR="0009201F" w:rsidRDefault="0009201F" w:rsidP="0009201F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3.3.90.00.00.00 Aplicações Diretas</w:t>
      </w:r>
    </w:p>
    <w:p w:rsidR="0009201F" w:rsidRDefault="0009201F" w:rsidP="0009201F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15000000000 Recursos </w:t>
      </w:r>
      <w:r w:rsidR="00893996">
        <w:rPr>
          <w:rFonts w:ascii="Times New Roman" w:hAnsi="Times New Roman" w:cs="Times New Roman"/>
          <w:bCs/>
          <w:sz w:val="24"/>
          <w:szCs w:val="24"/>
          <w:lang w:val="pt-PT"/>
        </w:rPr>
        <w:t>N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ão Vinculados de Impostos - Exercício..................R$      384.420,00</w:t>
      </w:r>
    </w:p>
    <w:p w:rsidR="0009201F" w:rsidRDefault="0009201F" w:rsidP="0009201F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09201F" w:rsidRDefault="0009201F" w:rsidP="0009201F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008.15.451.0005.20127 MAN</w:t>
      </w:r>
      <w:r w:rsidR="00E470D7"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z w:val="24"/>
          <w:szCs w:val="24"/>
        </w:rPr>
        <w:t>ENÇÃO DO TRÂNSITO URBANO</w:t>
      </w:r>
    </w:p>
    <w:p w:rsidR="0009201F" w:rsidRDefault="0009201F" w:rsidP="0009201F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3.1.90.00.00.00 Aplicações Diretas</w:t>
      </w:r>
    </w:p>
    <w:p w:rsidR="0009201F" w:rsidRDefault="0009201F" w:rsidP="0009201F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15000000000 Recursos </w:t>
      </w:r>
      <w:r w:rsidR="00893996">
        <w:rPr>
          <w:rFonts w:ascii="Times New Roman" w:hAnsi="Times New Roman" w:cs="Times New Roman"/>
          <w:bCs/>
          <w:sz w:val="24"/>
          <w:szCs w:val="24"/>
          <w:lang w:val="pt-PT"/>
        </w:rPr>
        <w:t>N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ão Vinculados de Impostos - Exercício..................R$      425.000,00</w:t>
      </w:r>
    </w:p>
    <w:p w:rsidR="0009201F" w:rsidRDefault="0009201F" w:rsidP="0009201F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3.1.91.00.00.00 Aplicação Direta Decorrentes de Operações entre Órgãos, Fundos e Entidades Integrantes dos Orçamentos Fiscal e da Seguridade Social</w:t>
      </w:r>
    </w:p>
    <w:p w:rsidR="0009201F" w:rsidRDefault="0009201F" w:rsidP="0009201F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15000000000 Recursos </w:t>
      </w:r>
      <w:r w:rsidR="00893996">
        <w:rPr>
          <w:rFonts w:ascii="Times New Roman" w:hAnsi="Times New Roman" w:cs="Times New Roman"/>
          <w:bCs/>
          <w:sz w:val="24"/>
          <w:szCs w:val="24"/>
          <w:lang w:val="pt-PT"/>
        </w:rPr>
        <w:t>N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ão Vinculados de Impostos - Exercício..................R$        39.000,00</w:t>
      </w:r>
    </w:p>
    <w:p w:rsidR="0009201F" w:rsidRDefault="0009201F" w:rsidP="0009201F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E2730E" w:rsidRPr="0009201F" w:rsidRDefault="0009201F" w:rsidP="0009201F">
      <w:pPr>
        <w:ind w:right="-46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TOTAL.............................................................................................................R$   3.377.480,00</w:t>
      </w:r>
    </w:p>
    <w:p w:rsidR="00E2730E" w:rsidRPr="00E2730E" w:rsidRDefault="00E2730E" w:rsidP="00B76C36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</w:p>
    <w:p w:rsidR="0009201F" w:rsidRDefault="00B76C36" w:rsidP="00B76C36">
      <w:pPr>
        <w:pStyle w:val="NormalWeb"/>
        <w:spacing w:before="0" w:beforeAutospacing="0" w:after="0" w:afterAutospacing="0"/>
        <w:ind w:right="-46" w:firstLine="1418"/>
        <w:jc w:val="both"/>
      </w:pPr>
      <w:r>
        <w:rPr>
          <w:rStyle w:val="Forte"/>
          <w:rFonts w:eastAsiaTheme="majorEastAsia"/>
        </w:rPr>
        <w:t>Art. 2º</w:t>
      </w:r>
      <w:r>
        <w:t>. Para dar cobertura ao crédito adicional suplementar aberto no artigo anterior serão utilizados os recursos provenientes d</w:t>
      </w:r>
      <w:r w:rsidR="0009201F">
        <w:t>a anulação total ou parcial, na forma do art</w:t>
      </w:r>
      <w:r>
        <w:t>. 43</w:t>
      </w:r>
      <w:r w:rsidR="0009201F">
        <w:t>, § 1, inciso III,</w:t>
      </w:r>
      <w:r>
        <w:t xml:space="preserve"> da Lei Federal nº 4.32</w:t>
      </w:r>
      <w:r w:rsidR="0009201F">
        <w:t>0, de 1964, das seguintes dotações orçamentárias:</w:t>
      </w:r>
    </w:p>
    <w:p w:rsidR="0009201F" w:rsidRDefault="0009201F" w:rsidP="0009201F">
      <w:pPr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01F" w:rsidRDefault="0009201F" w:rsidP="0009201F">
      <w:pPr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07 SECRETARIA MUNICIPAL DE INFRAESTRUTURA</w:t>
      </w:r>
    </w:p>
    <w:p w:rsidR="0009201F" w:rsidRDefault="0009201F" w:rsidP="0009201F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004.26.782.0005.10012 PAVIMENTAÇÃO E DRENAGEM DE ESTRADAS VICINAIS</w:t>
      </w:r>
    </w:p>
    <w:p w:rsidR="0009201F" w:rsidRDefault="0009201F" w:rsidP="0009201F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4.4.90.00.00.00 Aplicações Diretas</w:t>
      </w:r>
    </w:p>
    <w:p w:rsidR="0009201F" w:rsidRDefault="0009201F" w:rsidP="0009201F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E2730E"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>17110000804 Transferências da União - LC 176/2020</w:t>
      </w:r>
      <w:r w:rsidRPr="00E2730E">
        <w:rPr>
          <w:rFonts w:ascii="Times New Roman" w:hAnsi="Times New Roman" w:cs="Times New Roman"/>
          <w:bCs/>
          <w:sz w:val="24"/>
          <w:szCs w:val="24"/>
          <w:lang w:val="pt-PT"/>
        </w:rPr>
        <w:t>............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..............</w:t>
      </w:r>
      <w:r w:rsidRPr="00E2730E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...........R$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1.617.060,00</w:t>
      </w:r>
    </w:p>
    <w:p w:rsidR="0009201F" w:rsidRDefault="0009201F" w:rsidP="0009201F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4.4.91.00.00.00 Aplicação Direta Decorrentes de Operações entre Órgãos, Fundos e Entidades Integrantes dos Orçamentos Fiscal e da Seguridade Social</w:t>
      </w:r>
    </w:p>
    <w:p w:rsidR="0009201F" w:rsidRDefault="0009201F" w:rsidP="0009201F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15000000000 Recursos </w:t>
      </w:r>
      <w:r w:rsidR="00893996">
        <w:rPr>
          <w:rFonts w:ascii="Times New Roman" w:hAnsi="Times New Roman" w:cs="Times New Roman"/>
          <w:bCs/>
          <w:sz w:val="24"/>
          <w:szCs w:val="24"/>
          <w:lang w:val="pt-PT"/>
        </w:rPr>
        <w:t>N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ão Vinculados de Impostos - Exercício....................R$ </w:t>
      </w:r>
      <w:r w:rsidR="003225C6">
        <w:rPr>
          <w:rFonts w:ascii="Times New Roman" w:hAnsi="Times New Roman" w:cs="Times New Roman"/>
          <w:bCs/>
          <w:sz w:val="24"/>
          <w:szCs w:val="24"/>
          <w:lang w:val="pt-PT"/>
        </w:rPr>
        <w:t>1.055.420,00</w:t>
      </w:r>
    </w:p>
    <w:p w:rsidR="0009201F" w:rsidRDefault="0009201F" w:rsidP="00B76C36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3225C6" w:rsidRDefault="003225C6" w:rsidP="003225C6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004.26.782.0005.10021 CONSTRUÇÃO DE PONTES E BUEIROS</w:t>
      </w:r>
    </w:p>
    <w:p w:rsidR="003225C6" w:rsidRDefault="003225C6" w:rsidP="003225C6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4.4.90.00.00.00 Aplicações Diretas</w:t>
      </w:r>
    </w:p>
    <w:p w:rsidR="003225C6" w:rsidRDefault="003225C6" w:rsidP="003225C6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15000000000 Recursos </w:t>
      </w:r>
      <w:r w:rsidR="00893996">
        <w:rPr>
          <w:rFonts w:ascii="Times New Roman" w:hAnsi="Times New Roman" w:cs="Times New Roman"/>
          <w:bCs/>
          <w:sz w:val="24"/>
          <w:szCs w:val="24"/>
          <w:lang w:val="pt-PT"/>
        </w:rPr>
        <w:t>N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ão Vinculados de Impostos - Exercício....................R$    440.000,00</w:t>
      </w:r>
    </w:p>
    <w:p w:rsidR="003225C6" w:rsidRDefault="003225C6" w:rsidP="003225C6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3225C6" w:rsidRDefault="003225C6" w:rsidP="003225C6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006.26.782.0005.10025 AQUISIÇÃO DE VEÍCULOS, MÁQUINAS E EQUIPAMENTOS (FETHAB)</w:t>
      </w:r>
    </w:p>
    <w:p w:rsidR="003225C6" w:rsidRDefault="003225C6" w:rsidP="003225C6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4.4.90.00.00.00 Aplicações Diretas</w:t>
      </w:r>
    </w:p>
    <w:p w:rsidR="003225C6" w:rsidRDefault="003225C6" w:rsidP="003225C6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17590000700 Recursos do Fundo de Transporte e Habitação - Fethab - </w:t>
      </w:r>
      <w:r w:rsidR="00893996">
        <w:rPr>
          <w:rFonts w:ascii="Times New Roman" w:hAnsi="Times New Roman" w:cs="Times New Roman"/>
          <w:bCs/>
          <w:sz w:val="24"/>
          <w:szCs w:val="24"/>
          <w:lang w:val="pt-PT"/>
        </w:rPr>
        <w:t>E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xercício.............................................................................................................R$    265.000,00</w:t>
      </w:r>
    </w:p>
    <w:p w:rsidR="003225C6" w:rsidRDefault="003225C6" w:rsidP="003225C6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3225C6" w:rsidRDefault="003225C6" w:rsidP="003225C6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>TOTAL</w:t>
      </w:r>
      <w:r w:rsidRPr="00E2730E">
        <w:rPr>
          <w:rFonts w:ascii="Times New Roman" w:hAnsi="Times New Roman" w:cs="Times New Roman"/>
          <w:bCs/>
          <w:sz w:val="24"/>
          <w:szCs w:val="24"/>
          <w:lang w:val="pt-PT"/>
        </w:rPr>
        <w:t>............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........................................................................................</w:t>
      </w:r>
      <w:r w:rsidRPr="00E2730E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...........R$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3.377.480,00</w:t>
      </w:r>
    </w:p>
    <w:p w:rsidR="0009201F" w:rsidRDefault="0009201F" w:rsidP="00B76C36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B76C36" w:rsidRDefault="00B76C36" w:rsidP="00B76C3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rt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alterações constantes desta Lei passam a integrar a Lei Municipal nº 2.228, de 13 de setembro de 2021, que dispõe sobre o Plano Plurianual para o período de 2022 a 2025, a Lei Municipal nº 2.244, de 4 de novembro de 2021, que dispõe sobre as Diretrizes  Orçamentárias  para  o  exercício  financeiro  de 2022 - LDO, e  a Lei Municipal nº </w:t>
      </w:r>
    </w:p>
    <w:p w:rsidR="00B76C36" w:rsidRDefault="00B76C36" w:rsidP="00B76C36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2.276 de 16 de dezembro de 2021, que dispõe sobre a Lei Orçamentária Anual para o exercício financeiro de 2022 - LOA.</w:t>
      </w:r>
    </w:p>
    <w:p w:rsidR="00B76C36" w:rsidRDefault="00B76C36" w:rsidP="00B76C36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E470D7" w:rsidRDefault="00E470D7" w:rsidP="00B76C3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61CF" w:rsidRDefault="003161CF" w:rsidP="00B76C3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25C6" w:rsidRDefault="00B76C36" w:rsidP="00B76C3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>. Esta Lei entra em vigor na data de sua publicação</w:t>
      </w:r>
      <w:r w:rsidR="003225C6">
        <w:rPr>
          <w:rFonts w:ascii="Times New Roman" w:hAnsi="Times New Roman" w:cs="Times New Roman"/>
          <w:sz w:val="24"/>
          <w:szCs w:val="24"/>
        </w:rPr>
        <w:t>.</w:t>
      </w:r>
    </w:p>
    <w:p w:rsidR="003225C6" w:rsidRDefault="003225C6" w:rsidP="00B76C3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76C36" w:rsidRDefault="003225C6" w:rsidP="00B76C36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>.</w:t>
      </w:r>
      <w:r w:rsidR="00B76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Revogam-se as</w:t>
      </w:r>
      <w:r w:rsidR="00B76C36">
        <w:rPr>
          <w:rFonts w:ascii="Times New Roman" w:hAnsi="Times New Roman" w:cs="Times New Roman"/>
          <w:sz w:val="24"/>
          <w:szCs w:val="24"/>
        </w:rPr>
        <w:t xml:space="preserve"> disposições em contrário.</w:t>
      </w:r>
    </w:p>
    <w:p w:rsidR="00B76C36" w:rsidRDefault="00B76C36" w:rsidP="00B76C36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25C6" w:rsidRDefault="003225C6" w:rsidP="00B76C36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76C36" w:rsidRDefault="00B76C36" w:rsidP="00B76C36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24 de outubro de 2022. </w:t>
      </w:r>
    </w:p>
    <w:p w:rsidR="00B76C36" w:rsidRDefault="00B76C36" w:rsidP="00B76C36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76C36" w:rsidRDefault="00B76C36" w:rsidP="00B76C36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225C6" w:rsidRDefault="003225C6" w:rsidP="00B76C36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225C6" w:rsidRDefault="003225C6" w:rsidP="00B76C36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76C36" w:rsidRDefault="00B76C36" w:rsidP="00B76C36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WILLIAN FREITAS RODRIGUES</w:t>
      </w:r>
    </w:p>
    <w:p w:rsidR="00B76C36" w:rsidRDefault="00B76C36" w:rsidP="00B76C36">
      <w:pPr>
        <w:pStyle w:val="Ttulo2"/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B76C36" w:rsidRDefault="00B76C36" w:rsidP="00B76C36"/>
    <w:p w:rsidR="003225C6" w:rsidRDefault="003225C6" w:rsidP="00B76C36"/>
    <w:p w:rsidR="003225C6" w:rsidRDefault="003225C6" w:rsidP="00B76C36"/>
    <w:p w:rsidR="00B76C36" w:rsidRDefault="00B76C36" w:rsidP="00B76C36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25.10.2022.</w:t>
      </w:r>
    </w:p>
    <w:p w:rsidR="00B76C36" w:rsidRDefault="00B76C36" w:rsidP="00B76C36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225C6" w:rsidRDefault="003225C6" w:rsidP="00B76C36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225C6" w:rsidRDefault="003225C6" w:rsidP="00B76C36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76C36" w:rsidRDefault="00B76C36" w:rsidP="00B76C36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DALVA LÚCIA ZAMBALDI</w:t>
      </w:r>
    </w:p>
    <w:p w:rsidR="00B76C36" w:rsidRDefault="00B76C36" w:rsidP="00B76C36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175586" w:rsidRPr="00B76C36" w:rsidRDefault="00175586" w:rsidP="00B76C36">
      <w:pPr>
        <w:jc w:val="right"/>
      </w:pPr>
      <w:bookmarkStart w:id="0" w:name="_GoBack"/>
      <w:bookmarkEnd w:id="0"/>
    </w:p>
    <w:sectPr w:rsidR="00175586" w:rsidRPr="00B76C36" w:rsidSect="003161CF">
      <w:headerReference w:type="default" r:id="rId6"/>
      <w:footerReference w:type="default" r:id="rId7"/>
      <w:pgSz w:w="11906" w:h="16838"/>
      <w:pgMar w:top="1440" w:right="1440" w:bottom="144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FCA" w:rsidRDefault="006E2FCA">
      <w:r>
        <w:separator/>
      </w:r>
    </w:p>
  </w:endnote>
  <w:endnote w:type="continuationSeparator" w:id="0">
    <w:p w:rsidR="006E2FCA" w:rsidRDefault="006E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144C82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FCA" w:rsidRDefault="006E2FCA">
      <w:r>
        <w:separator/>
      </w:r>
    </w:p>
  </w:footnote>
  <w:footnote w:type="continuationSeparator" w:id="0">
    <w:p w:rsidR="006E2FCA" w:rsidRDefault="006E2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144C82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9201F"/>
    <w:rsid w:val="000B6DBB"/>
    <w:rsid w:val="00144C82"/>
    <w:rsid w:val="00175586"/>
    <w:rsid w:val="001915A3"/>
    <w:rsid w:val="00217F62"/>
    <w:rsid w:val="002B4319"/>
    <w:rsid w:val="003161CF"/>
    <w:rsid w:val="003225C6"/>
    <w:rsid w:val="006E2FCA"/>
    <w:rsid w:val="00736EC5"/>
    <w:rsid w:val="00893996"/>
    <w:rsid w:val="009A3E01"/>
    <w:rsid w:val="009C454F"/>
    <w:rsid w:val="00A906D8"/>
    <w:rsid w:val="00AB5A74"/>
    <w:rsid w:val="00B76C36"/>
    <w:rsid w:val="00E2730E"/>
    <w:rsid w:val="00E470D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53C85"/>
  <w15:docId w15:val="{F2DC1CD6-CE89-4BB4-9AB5-E9196374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6C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76C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876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6</cp:revision>
  <dcterms:created xsi:type="dcterms:W3CDTF">2019-12-11T11:16:00Z</dcterms:created>
  <dcterms:modified xsi:type="dcterms:W3CDTF">2022-10-25T16:04:00Z</dcterms:modified>
</cp:coreProperties>
</file>