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021" w:rsidRDefault="005B2021" w:rsidP="005B2021">
      <w:pPr>
        <w:pStyle w:val="Recuodecorpodetexto3"/>
        <w:spacing w:after="0"/>
        <w:ind w:left="0" w:right="-46" w:firstLine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021" w:rsidRDefault="005B2021" w:rsidP="005B2021">
      <w:pPr>
        <w:pStyle w:val="Recuodecorpodetexto3"/>
        <w:spacing w:after="0"/>
        <w:ind w:left="0" w:right="-46" w:firstLine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2.047, DE 13 DE MARÇO DE 2023.</w:t>
      </w:r>
    </w:p>
    <w:p w:rsidR="005B2021" w:rsidRDefault="005B2021" w:rsidP="005B2021">
      <w:pPr>
        <w:pStyle w:val="Recuodecorpodetexto3"/>
        <w:spacing w:after="0"/>
        <w:ind w:left="0" w:right="-46" w:firstLine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021" w:rsidRDefault="005B2021" w:rsidP="005B2021">
      <w:pPr>
        <w:pStyle w:val="Recuodecorpodetexto3"/>
        <w:spacing w:after="0"/>
        <w:ind w:left="0" w:right="-46" w:firstLine="144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5B2021" w:rsidRDefault="005B2021" w:rsidP="005B2021">
      <w:pPr>
        <w:ind w:right="-46"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2021" w:rsidRDefault="005B2021" w:rsidP="005B2021">
      <w:pPr>
        <w:ind w:left="4536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Altera o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caput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 os §§ 1º e 2º e cria o § 3º, todos do art. 2º da Lei Municipal nº 1.169, de 9 de maio de 2007, que autoriza o município de Campo Novo do Parecis a participar do Consórcio Intermunicipal de Desenvolvimento do Alto do Rio Paraguai, e dá outras providências.</w:t>
      </w:r>
    </w:p>
    <w:p w:rsidR="005B2021" w:rsidRDefault="005B2021" w:rsidP="005B2021">
      <w:pPr>
        <w:pStyle w:val="NormalWeb"/>
        <w:spacing w:before="0" w:beforeAutospacing="0" w:after="0" w:afterAutospacing="0"/>
        <w:ind w:left="4536" w:right="-46" w:firstLine="3670"/>
        <w:jc w:val="both"/>
        <w:rPr>
          <w:b/>
        </w:rPr>
      </w:pPr>
    </w:p>
    <w:p w:rsidR="005B2021" w:rsidRDefault="005B2021" w:rsidP="005B2021">
      <w:pPr>
        <w:ind w:right="-46"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:rsidR="005B2021" w:rsidRDefault="005B2021" w:rsidP="005B2021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2021" w:rsidRDefault="005B2021" w:rsidP="005B2021">
      <w:pPr>
        <w:ind w:right="-46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Altera 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caput,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§§ 1º e 2º e cria o § 3º, todos do art. 2º da Lei Municipal nº 1.169, de 9 de maio de 2007, que passa a vigorar com a seguinte redação:</w:t>
      </w:r>
    </w:p>
    <w:p w:rsidR="005B2021" w:rsidRDefault="005B2021" w:rsidP="005B2021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B2021" w:rsidRDefault="005B2021" w:rsidP="005B2021">
      <w:pPr>
        <w:pStyle w:val="NormalWeb"/>
        <w:spacing w:before="0" w:beforeAutospacing="0" w:after="0" w:afterAutospacing="0"/>
        <w:ind w:right="-46"/>
        <w:jc w:val="both"/>
      </w:pPr>
      <w:r>
        <w:rPr>
          <w:b/>
        </w:rPr>
        <w:tab/>
      </w:r>
      <w:r>
        <w:rPr>
          <w:b/>
        </w:rPr>
        <w:tab/>
        <w:t>Art. 2º</w:t>
      </w:r>
      <w:r>
        <w:t>. O Poder Executivo Municipal destinará o valor máximo mensal, equivalente a 30 (trinta) Unidades Fiscais de Campo Novo do Parecis - UFCNP.</w:t>
      </w:r>
    </w:p>
    <w:p w:rsidR="005B2021" w:rsidRDefault="005B2021" w:rsidP="005B2021">
      <w:pPr>
        <w:pStyle w:val="NormalWeb"/>
        <w:spacing w:before="0" w:beforeAutospacing="0" w:after="0" w:afterAutospacing="0"/>
        <w:ind w:right="-46" w:firstLine="1440"/>
        <w:jc w:val="both"/>
      </w:pPr>
      <w:r>
        <w:t>§ 1º. A dedução para o FUNDEB, PASEP e Dívida Fundada faz parte da base do cálculo do repasse.</w:t>
      </w:r>
    </w:p>
    <w:p w:rsidR="005B2021" w:rsidRDefault="005B2021" w:rsidP="005B2021">
      <w:pPr>
        <w:pStyle w:val="NormalWeb"/>
        <w:spacing w:before="0" w:beforeAutospacing="0" w:after="0" w:afterAutospacing="0"/>
        <w:ind w:right="-46" w:firstLine="1440"/>
        <w:jc w:val="both"/>
      </w:pPr>
      <w:r>
        <w:t>§ 2º. O contrato de rateio poderá ser feito em parcela única ou pagamento de, no máximo, 12 (doze) prestações, as quais deverão ser mensais e incidir somente sobre a cota mensal principal da cota-parte do FPM recebido pelo município.</w:t>
      </w:r>
    </w:p>
    <w:p w:rsidR="005B2021" w:rsidRDefault="005B2021" w:rsidP="005B2021">
      <w:pPr>
        <w:pStyle w:val="NormalWeb"/>
        <w:spacing w:before="0" w:beforeAutospacing="0" w:after="0" w:afterAutospacing="0"/>
        <w:ind w:right="-46" w:firstLine="1440"/>
        <w:jc w:val="both"/>
      </w:pPr>
      <w:r>
        <w:t>§ 3º. O pagamento relativo às contribuições mensais devida pelo Município deve obedecer a seu processo regular, ou seja, empenho, liquidação e pagamento, conforme estabelecido pelos artigos 58 e 65 da Lei Federal nº 4.320, de 1964.</w:t>
      </w:r>
    </w:p>
    <w:p w:rsidR="005B2021" w:rsidRDefault="005B2021" w:rsidP="005B2021">
      <w:pPr>
        <w:ind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B2021" w:rsidRDefault="005B2021" w:rsidP="005B2021">
      <w:pPr>
        <w:tabs>
          <w:tab w:val="left" w:pos="1418"/>
        </w:tabs>
        <w:ind w:right="-46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>Art. 7º</w:t>
      </w:r>
      <w:r>
        <w:rPr>
          <w:rFonts w:ascii="Times New Roman" w:hAnsi="Times New Roman" w:cs="Times New Roman"/>
          <w:color w:val="000000"/>
          <w:sz w:val="24"/>
          <w:szCs w:val="24"/>
        </w:rPr>
        <w:t>. Esta Lei entra em vigor na data de sua publicação, revogando as disposições em contrário.</w:t>
      </w:r>
    </w:p>
    <w:p w:rsidR="005B2021" w:rsidRDefault="005B2021" w:rsidP="005B2021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B2021" w:rsidRDefault="005B2021" w:rsidP="005B2021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13 de março de 2023. </w:t>
      </w:r>
    </w:p>
    <w:p w:rsidR="005B2021" w:rsidRDefault="005B2021" w:rsidP="005B2021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B2021" w:rsidRDefault="005B2021" w:rsidP="0006518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6518C" w:rsidRDefault="0006518C" w:rsidP="0006518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B2021" w:rsidRDefault="005B2021" w:rsidP="005B2021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B2021" w:rsidRDefault="005B2021" w:rsidP="005B2021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VER. JOAQUIM PEREIRA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DOS SANTOS</w:t>
      </w:r>
    </w:p>
    <w:p w:rsidR="005B2021" w:rsidRDefault="005B2021" w:rsidP="005B2021">
      <w:pPr>
        <w:pStyle w:val="Ttulo2"/>
        <w:spacing w:before="0"/>
        <w:ind w:right="-46" w:firstLine="14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5B2021" w:rsidRDefault="005B2021" w:rsidP="005B2021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06518C" w:rsidRDefault="0006518C" w:rsidP="005B2021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5B2021" w:rsidRDefault="005B2021" w:rsidP="005B2021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</w:t>
      </w:r>
      <w:r w:rsidR="0006518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.03.2023.</w:t>
      </w:r>
    </w:p>
    <w:p w:rsidR="005B2021" w:rsidRDefault="005B2021" w:rsidP="005B2021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B2021" w:rsidRDefault="005B2021" w:rsidP="005B2021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B2021" w:rsidRDefault="005B2021" w:rsidP="005B2021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DALVA LÚCIA ZAMBALDI</w:t>
      </w:r>
    </w:p>
    <w:p w:rsidR="00175586" w:rsidRPr="005B2021" w:rsidRDefault="005B2021" w:rsidP="0006518C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4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sectPr w:rsidR="00175586" w:rsidRPr="005B2021" w:rsidSect="0006518C">
      <w:headerReference w:type="default" r:id="rId6"/>
      <w:footerReference w:type="default" r:id="rId7"/>
      <w:pgSz w:w="11906" w:h="16838"/>
      <w:pgMar w:top="1440" w:right="1440" w:bottom="1440" w:left="1440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B3A" w:rsidRDefault="00554B3A">
      <w:r>
        <w:separator/>
      </w:r>
    </w:p>
  </w:endnote>
  <w:endnote w:type="continuationSeparator" w:id="0">
    <w:p w:rsidR="00554B3A" w:rsidRDefault="0055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170A55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B3A" w:rsidRDefault="00554B3A">
      <w:r>
        <w:separator/>
      </w:r>
    </w:p>
  </w:footnote>
  <w:footnote w:type="continuationSeparator" w:id="0">
    <w:p w:rsidR="00554B3A" w:rsidRDefault="00554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170A55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6518C"/>
    <w:rsid w:val="00102D50"/>
    <w:rsid w:val="00170A55"/>
    <w:rsid w:val="00175586"/>
    <w:rsid w:val="001915A3"/>
    <w:rsid w:val="00217F62"/>
    <w:rsid w:val="002B4319"/>
    <w:rsid w:val="00554B3A"/>
    <w:rsid w:val="005B2021"/>
    <w:rsid w:val="00736EC5"/>
    <w:rsid w:val="009A3E01"/>
    <w:rsid w:val="009C454F"/>
    <w:rsid w:val="00A906D8"/>
    <w:rsid w:val="00AB5A74"/>
    <w:rsid w:val="00BB518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9EE06"/>
  <w15:docId w15:val="{924E706A-A7FF-42F9-8416-2114D79A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B51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6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6</cp:revision>
  <cp:lastPrinted>2023-03-14T17:53:00Z</cp:lastPrinted>
  <dcterms:created xsi:type="dcterms:W3CDTF">2019-12-11T11:16:00Z</dcterms:created>
  <dcterms:modified xsi:type="dcterms:W3CDTF">2023-03-14T17:53:00Z</dcterms:modified>
</cp:coreProperties>
</file>