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9CE4" w14:textId="77777777" w:rsidR="00532864" w:rsidRPr="007B305B" w:rsidRDefault="00532864" w:rsidP="00E57B53">
      <w:pPr>
        <w:pStyle w:val="Recuodecorpodetexto3"/>
        <w:spacing w:after="0"/>
        <w:ind w:left="0" w:right="-46"/>
        <w:rPr>
          <w:rFonts w:cstheme="minorHAnsi"/>
          <w:b/>
          <w:sz w:val="24"/>
          <w:szCs w:val="24"/>
        </w:rPr>
      </w:pPr>
    </w:p>
    <w:p w14:paraId="523E9F02" w14:textId="25480D5D" w:rsidR="002B7C97" w:rsidRPr="0019198C" w:rsidRDefault="00E44018" w:rsidP="008113DA">
      <w:pPr>
        <w:pStyle w:val="Recuodecorpodetexto3"/>
        <w:spacing w:after="0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b/>
          <w:sz w:val="24"/>
          <w:szCs w:val="24"/>
        </w:rPr>
        <w:t>AUTÓGRAFO Nº 2.1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8</w:t>
      </w:r>
      <w:r w:rsidR="0003613D">
        <w:rPr>
          <w:rFonts w:ascii="Times New Roman" w:hAnsi="Times New Roman" w:cs="Times New Roman"/>
          <w:b/>
          <w:sz w:val="24"/>
          <w:szCs w:val="24"/>
        </w:rPr>
        <w:t>9</w:t>
      </w:r>
      <w:r w:rsidR="00A400F1" w:rsidRPr="0019198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junho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>.</w:t>
      </w:r>
    </w:p>
    <w:p w14:paraId="476702BE" w14:textId="77777777" w:rsidR="002B7C97" w:rsidRPr="0019198C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82FEA1" w14:textId="77777777" w:rsidR="007B305B" w:rsidRPr="0019198C" w:rsidRDefault="007B305B" w:rsidP="007B305B">
      <w:pPr>
        <w:ind w:left="311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75758F4" w14:textId="7D2545C0" w:rsidR="008113DA" w:rsidRPr="0019198C" w:rsidRDefault="0003613D" w:rsidP="0003613D">
      <w:pPr>
        <w:pStyle w:val="Ttulo11"/>
        <w:spacing w:line="283" w:lineRule="auto"/>
        <w:ind w:left="3600" w:right="223"/>
        <w:jc w:val="both"/>
        <w:rPr>
          <w:rFonts w:ascii="Times New Roman" w:hAnsi="Times New Roman" w:cs="Times New Roman"/>
        </w:rPr>
      </w:pPr>
      <w:r w:rsidRPr="0003613D">
        <w:rPr>
          <w:rFonts w:ascii="Times New Roman" w:hAnsi="Times New Roman" w:cs="Times New Roman"/>
        </w:rPr>
        <w:t>AUTORIZA O PODER EXECUTIVO MUNICIPAL A ABRIR CRÉDITO ADICI</w:t>
      </w:r>
      <w:r>
        <w:rPr>
          <w:rFonts w:ascii="Times New Roman" w:hAnsi="Times New Roman" w:cs="Times New Roman"/>
        </w:rPr>
        <w:t xml:space="preserve">ONAL SUPLEMENTAR NO VALOR DE R$ </w:t>
      </w:r>
      <w:r w:rsidRPr="0003613D">
        <w:rPr>
          <w:rFonts w:ascii="Times New Roman" w:hAnsi="Times New Roman" w:cs="Times New Roman"/>
        </w:rPr>
        <w:t>3.000.000.00 E DÁ OUTRAS PROVIDÊNCIAS.</w:t>
      </w:r>
    </w:p>
    <w:p w14:paraId="07F77EA7" w14:textId="77777777" w:rsidR="008113DA" w:rsidRPr="0019198C" w:rsidRDefault="008113DA" w:rsidP="007B305B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09C8F387" w14:textId="77777777" w:rsidR="00E57B53" w:rsidRDefault="00E57B53" w:rsidP="00E57B5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 w:rsidRPr="00191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D441E2" w14:textId="77777777" w:rsidR="0003613D" w:rsidRDefault="0003613D" w:rsidP="00E57B5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07562" w14:textId="373E47FE" w:rsidR="0003613D" w:rsidRDefault="0003613D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036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o Poder Executivo </w:t>
      </w:r>
      <w:r w:rsidR="002137B5">
        <w:rPr>
          <w:rFonts w:ascii="Times New Roman" w:hAnsi="Times New Roman" w:cs="Times New Roman"/>
          <w:color w:val="000000" w:themeColor="text1"/>
          <w:sz w:val="24"/>
          <w:szCs w:val="24"/>
        </w:rPr>
        <w:t>Municipal autorizado a abrir crédito adicional suplementar no Orçamento Geral do Município no valor de R$ 3.000000,00 (três milhões de reais), nos termos do inciso I do art. 41 da Lei Federal n° 4.320/64, na seguinte dotação orçamentária.</w:t>
      </w:r>
    </w:p>
    <w:p w14:paraId="5AA0791E" w14:textId="77777777" w:rsidR="002137B5" w:rsidRDefault="002137B5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9BAE0" w14:textId="0463B798" w:rsidR="00B8300A" w:rsidRDefault="002137B5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</w:t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5F90AE" w14:textId="72A36EC5" w:rsidR="002137B5" w:rsidRDefault="00B8300A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INFRAESTRUTURA</w:t>
      </w:r>
    </w:p>
    <w:p w14:paraId="17DEDCE2" w14:textId="375C0AD8" w:rsidR="002137B5" w:rsidRDefault="002137B5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07.004</w:t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>DEPARTAMENTO DO SISTEMA VIÁRIO</w:t>
      </w:r>
      <w:r w:rsidR="00B830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p w14:paraId="54F3A4B1" w14:textId="154C1860" w:rsidR="002137B5" w:rsidRDefault="00B8300A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004.15.451.0005.10014 CONSTRUÇÃO, AMPLIAÇÃO E URBANIZAÇÃO </w:t>
      </w:r>
    </w:p>
    <w:p w14:paraId="0BC52813" w14:textId="259F11E8" w:rsidR="00E67001" w:rsidRDefault="00B8300A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DE PRAÇAS E CANTEIROS</w:t>
      </w:r>
    </w:p>
    <w:p w14:paraId="234FE069" w14:textId="1D0DB55F" w:rsidR="00B8300A" w:rsidRDefault="00B8300A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4.4.90.00.00.00              Aplicações diretas</w:t>
      </w:r>
    </w:p>
    <w:p w14:paraId="31F3B2B7" w14:textId="145925BA" w:rsidR="00B8300A" w:rsidRDefault="00B8300A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25000000000000</w:t>
      </w:r>
      <w:r w:rsidR="00D50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Recursos ordinários – exercícios anterior</w:t>
      </w:r>
      <w:r w:rsidR="00D504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048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R$ 3.000.000,00</w:t>
      </w:r>
    </w:p>
    <w:p w14:paraId="56FF1F1B" w14:textId="77777777" w:rsidR="00D5048B" w:rsidRDefault="00D5048B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42CB8" w14:textId="77777777" w:rsidR="00D5048B" w:rsidRDefault="00D5048B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04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2°.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048B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 dar cobertura ao crédito adicional aberto no artigo anterior serão utilizados os recursos provenientes do Superávit Financeiro, de acordo com o Artigo 43 § 1°, inciso I da Lei Federal nº 4.320/64.</w:t>
      </w:r>
    </w:p>
    <w:p w14:paraId="55813AD2" w14:textId="77777777" w:rsidR="00D5048B" w:rsidRDefault="00D5048B" w:rsidP="0003613D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91F05" w14:textId="4F3A5469" w:rsidR="00D5048B" w:rsidRPr="00D5048B" w:rsidRDefault="00D5048B" w:rsidP="0003613D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04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3°.  </w:t>
      </w:r>
      <w:r w:rsidRPr="00D50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alterações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constantes</w:t>
      </w:r>
      <w:r w:rsidR="0090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 passam a integrar a Lei Municipal n° 2.228, de 13 de setembro de 2021, que dispõe sobre o Plano Plurianual para o período de 2022 a 2025, a Lei Municipal n° 2.486, de 10 de outubro de 2023, que dispõe sobre as Diretrizes Orçamentarias para o exercício financeiro de 2024 – LDO, e a Lei Municipal n° 2.518 de 19 de dezembro de 2023, que dispõe sobre a Lei Orçamentária Anual para </w:t>
      </w:r>
      <w:r w:rsidR="00E67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exercício financeiro de 2024 – LOA. </w:t>
      </w:r>
      <w:r w:rsidR="0090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2B8A1E" w14:textId="77777777" w:rsidR="00FA5977" w:rsidRPr="00BE326A" w:rsidRDefault="00FA5977" w:rsidP="00E67001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55E7F61" w14:textId="77777777" w:rsidR="00FA5977" w:rsidRPr="00BE326A" w:rsidRDefault="00FA5977" w:rsidP="00FA597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color w:val="000000"/>
          <w:sz w:val="23"/>
          <w:szCs w:val="23"/>
        </w:rPr>
        <w:t>Art. 4º.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Esta Lei entrará em vigor na data de sua publicação, revogadas as disposições em contrário.</w:t>
      </w:r>
    </w:p>
    <w:p w14:paraId="1F0919F0" w14:textId="77777777" w:rsidR="009C59E5" w:rsidRPr="0019198C" w:rsidRDefault="009C59E5" w:rsidP="008113DA">
      <w:pPr>
        <w:pStyle w:val="NormalWeb"/>
        <w:spacing w:before="0" w:beforeAutospacing="0" w:after="0" w:afterAutospacing="0"/>
        <w:ind w:right="-96"/>
        <w:jc w:val="both"/>
      </w:pPr>
    </w:p>
    <w:p w14:paraId="03FE6CCE" w14:textId="77777777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04BE689B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Câmara Municipa</w:t>
      </w:r>
      <w:r w:rsidR="00135B1C" w:rsidRPr="0019198C">
        <w:rPr>
          <w:rFonts w:ascii="Times New Roman" w:hAnsi="Times New Roman" w:cs="Times New Roman"/>
          <w:sz w:val="24"/>
          <w:szCs w:val="24"/>
        </w:rPr>
        <w:t>l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 de Campo Novo do Parecis,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sz w:val="24"/>
          <w:szCs w:val="24"/>
        </w:rPr>
        <w:t>junho</w:t>
      </w:r>
      <w:r w:rsidRPr="0019198C">
        <w:rPr>
          <w:rFonts w:ascii="Times New Roman" w:hAnsi="Times New Roman" w:cs="Times New Roman"/>
          <w:sz w:val="24"/>
          <w:szCs w:val="24"/>
        </w:rPr>
        <w:t xml:space="preserve"> de 202</w:t>
      </w:r>
      <w:r w:rsidR="00734510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BE88BD" w14:textId="77777777" w:rsidR="002B7C97" w:rsidRPr="0019198C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072EB66" w14:textId="77777777" w:rsidR="0019198C" w:rsidRPr="0019198C" w:rsidRDefault="0019198C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37639E0" w:rsidR="002B7C97" w:rsidRPr="0019198C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198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0BB73BBF" w14:textId="5F1BBBF4" w:rsidR="002B7C97" w:rsidRPr="0019198C" w:rsidRDefault="0019198C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19198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19B20DFF" w14:textId="77777777" w:rsidR="002B7C97" w:rsidRPr="0019198C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56B2FEF1" w:rsidR="002B7C97" w:rsidRPr="0019198C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19198C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19198C">
        <w:rPr>
          <w:rFonts w:ascii="Times New Roman" w:hAnsi="Times New Roman" w:cs="Times New Roman"/>
          <w:i/>
          <w:sz w:val="24"/>
          <w:szCs w:val="24"/>
        </w:rPr>
        <w:t>utoria:</w:t>
      </w:r>
      <w:r w:rsidR="00532864" w:rsidRPr="0019198C">
        <w:rPr>
          <w:rFonts w:ascii="Times New Roman" w:hAnsi="Times New Roman" w:cs="Times New Roman"/>
          <w:i/>
          <w:sz w:val="24"/>
          <w:szCs w:val="24"/>
        </w:rPr>
        <w:t xml:space="preserve"> Poder Executivo</w:t>
      </w:r>
    </w:p>
    <w:p w14:paraId="523C9756" w14:textId="77777777" w:rsidR="00A11B89" w:rsidRPr="0019198C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  <w:bookmarkStart w:id="0" w:name="_GoBack"/>
      <w:bookmarkEnd w:id="0"/>
    </w:p>
    <w:p w14:paraId="0C07CD96" w14:textId="3661FDF2" w:rsidR="002B7C97" w:rsidRPr="0019198C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xação no lugar de costume,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B841C6" w:rsidRPr="0019198C">
        <w:rPr>
          <w:rFonts w:ascii="Times New Roman" w:hAnsi="Times New Roman" w:cs="Times New Roman"/>
          <w:sz w:val="24"/>
          <w:szCs w:val="24"/>
        </w:rPr>
        <w:t>.</w:t>
      </w:r>
      <w:r w:rsidR="008113DA" w:rsidRPr="0019198C">
        <w:rPr>
          <w:rFonts w:ascii="Times New Roman" w:hAnsi="Times New Roman" w:cs="Times New Roman"/>
          <w:sz w:val="24"/>
          <w:szCs w:val="24"/>
        </w:rPr>
        <w:t>06</w:t>
      </w:r>
      <w:r w:rsidRPr="0019198C">
        <w:rPr>
          <w:rFonts w:ascii="Times New Roman" w:hAnsi="Times New Roman" w:cs="Times New Roman"/>
          <w:sz w:val="24"/>
          <w:szCs w:val="24"/>
        </w:rPr>
        <w:t>.202</w:t>
      </w:r>
      <w:r w:rsidR="00A3517F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>.</w:t>
      </w:r>
    </w:p>
    <w:p w14:paraId="68580973" w14:textId="77777777" w:rsidR="008113DA" w:rsidRPr="0019198C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6F6722" w14:textId="77777777" w:rsidR="008113DA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46627D" w14:textId="77777777" w:rsidR="00662B9B" w:rsidRPr="0019198C" w:rsidRDefault="00662B9B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58A16C6" w:rsidR="002B7C97" w:rsidRPr="0019198C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662B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532864" w:rsidRPr="001919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5E3C7432" w:rsidR="00175586" w:rsidRPr="0019198C" w:rsidRDefault="00B841C6" w:rsidP="008113D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532864" w:rsidRPr="0019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B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98C"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19198C" w:rsidSect="004E5F2B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568C4" w14:textId="77777777" w:rsidR="00EE2125" w:rsidRDefault="00EE2125">
      <w:r>
        <w:separator/>
      </w:r>
    </w:p>
  </w:endnote>
  <w:endnote w:type="continuationSeparator" w:id="0">
    <w:p w14:paraId="7E4012E9" w14:textId="77777777" w:rsidR="00EE2125" w:rsidRDefault="00EE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41FB" w14:textId="77777777" w:rsidR="00EE2125" w:rsidRDefault="00EE2125">
      <w:r>
        <w:separator/>
      </w:r>
    </w:p>
  </w:footnote>
  <w:footnote w:type="continuationSeparator" w:id="0">
    <w:p w14:paraId="672BFEE6" w14:textId="77777777" w:rsidR="00EE2125" w:rsidRDefault="00EE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13D"/>
    <w:rsid w:val="00124824"/>
    <w:rsid w:val="00135B1C"/>
    <w:rsid w:val="00175586"/>
    <w:rsid w:val="001915A3"/>
    <w:rsid w:val="0019198C"/>
    <w:rsid w:val="002137B5"/>
    <w:rsid w:val="00217F62"/>
    <w:rsid w:val="002B4319"/>
    <w:rsid w:val="002B7C97"/>
    <w:rsid w:val="004201FA"/>
    <w:rsid w:val="00474E77"/>
    <w:rsid w:val="0047734F"/>
    <w:rsid w:val="004E5F2B"/>
    <w:rsid w:val="00532864"/>
    <w:rsid w:val="006026A9"/>
    <w:rsid w:val="00662B9B"/>
    <w:rsid w:val="00734510"/>
    <w:rsid w:val="00736EC5"/>
    <w:rsid w:val="007B305B"/>
    <w:rsid w:val="008113DA"/>
    <w:rsid w:val="00901708"/>
    <w:rsid w:val="00937B69"/>
    <w:rsid w:val="009A3E01"/>
    <w:rsid w:val="009A7D55"/>
    <w:rsid w:val="009C454F"/>
    <w:rsid w:val="009C59E5"/>
    <w:rsid w:val="009D26CE"/>
    <w:rsid w:val="009D41C8"/>
    <w:rsid w:val="00A11B89"/>
    <w:rsid w:val="00A1305C"/>
    <w:rsid w:val="00A3517F"/>
    <w:rsid w:val="00A400F1"/>
    <w:rsid w:val="00A543B4"/>
    <w:rsid w:val="00A906D8"/>
    <w:rsid w:val="00AB5A74"/>
    <w:rsid w:val="00B64C64"/>
    <w:rsid w:val="00B8300A"/>
    <w:rsid w:val="00B841C6"/>
    <w:rsid w:val="00C51C4E"/>
    <w:rsid w:val="00CB7F78"/>
    <w:rsid w:val="00D5048B"/>
    <w:rsid w:val="00D7418E"/>
    <w:rsid w:val="00DF653C"/>
    <w:rsid w:val="00E44018"/>
    <w:rsid w:val="00E56908"/>
    <w:rsid w:val="00E57B53"/>
    <w:rsid w:val="00E67001"/>
    <w:rsid w:val="00E86594"/>
    <w:rsid w:val="00ED3FDD"/>
    <w:rsid w:val="00EE2125"/>
    <w:rsid w:val="00F071AE"/>
    <w:rsid w:val="00F25E8D"/>
    <w:rsid w:val="00F44CC2"/>
    <w:rsid w:val="00F53C96"/>
    <w:rsid w:val="00FA5977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bodytextindent2">
    <w:name w:val="ecxmsobodytextindent2"/>
    <w:basedOn w:val="Normal"/>
    <w:rsid w:val="00ED3FDD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113DA"/>
    <w:pPr>
      <w:widowControl w:val="0"/>
      <w:autoSpaceDE w:val="0"/>
      <w:autoSpaceDN w:val="0"/>
      <w:ind w:left="52"/>
      <w:outlineLvl w:val="1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extooriginal">
    <w:name w:val="texto_original"/>
    <w:basedOn w:val="Fontepargpadro"/>
    <w:rsid w:val="00FA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2023-11-28T17:48:00Z</cp:lastPrinted>
  <dcterms:created xsi:type="dcterms:W3CDTF">2024-06-04T13:38:00Z</dcterms:created>
  <dcterms:modified xsi:type="dcterms:W3CDTF">2024-06-04T13:39:00Z</dcterms:modified>
</cp:coreProperties>
</file>