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05" w:rsidRDefault="00E05005" w:rsidP="00E05005">
      <w:pPr>
        <w:keepLines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MENSAGEM LEGISLATIVA Nº 001/2018</w:t>
      </w:r>
      <w:r>
        <w:rPr>
          <w:rFonts w:ascii="Rubik Light" w:hAnsi="Rubik Light" w:cs="Rubik Light"/>
          <w:b/>
        </w:rPr>
        <w:tab/>
        <w:t xml:space="preserve">                                       30 de janeiro de 2018.</w:t>
      </w:r>
    </w:p>
    <w:p w:rsidR="00E05005" w:rsidRDefault="00E05005" w:rsidP="00E05005">
      <w:pPr>
        <w:outlineLvl w:val="0"/>
        <w:rPr>
          <w:rFonts w:ascii="Rubik Light" w:hAnsi="Rubik Light" w:cs="Rubik Light"/>
          <w:b/>
        </w:rPr>
      </w:pPr>
    </w:p>
    <w:p w:rsidR="00E05005" w:rsidRDefault="00E05005" w:rsidP="00E05005">
      <w:pPr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Excelentíssimo Senhor</w:t>
      </w:r>
    </w:p>
    <w:p w:rsidR="00E05005" w:rsidRDefault="00E05005" w:rsidP="00E05005">
      <w:pPr>
        <w:outlineLvl w:val="0"/>
        <w:rPr>
          <w:rStyle w:val="nfase"/>
          <w:b/>
          <w:bCs/>
          <w:i w:val="0"/>
          <w:iCs w:val="0"/>
          <w:shd w:val="clear" w:color="auto" w:fill="FFFFFF"/>
        </w:rPr>
      </w:pPr>
      <w:r>
        <w:rPr>
          <w:rFonts w:ascii="Rubik Light" w:hAnsi="Rubik Light" w:cs="Rubik Light"/>
          <w:b/>
          <w:i/>
        </w:rPr>
        <w:t xml:space="preserve">VEREADOR </w:t>
      </w:r>
      <w:r>
        <w:rPr>
          <w:rStyle w:val="nfase"/>
          <w:rFonts w:ascii="Rubik Light" w:hAnsi="Rubik Light" w:cs="Rubik Light"/>
          <w:b/>
          <w:bCs/>
          <w:iCs w:val="0"/>
          <w:shd w:val="clear" w:color="auto" w:fill="FFFFFF"/>
        </w:rPr>
        <w:t>VANDERLEI</w:t>
      </w:r>
      <w:r>
        <w:rPr>
          <w:rFonts w:ascii="Rubik Light" w:hAnsi="Rubik Light" w:cs="Rubik Light"/>
          <w:b/>
          <w:shd w:val="clear" w:color="auto" w:fill="FFFFFF"/>
        </w:rPr>
        <w:t> </w:t>
      </w:r>
      <w:r>
        <w:rPr>
          <w:rFonts w:ascii="Rubik Light" w:hAnsi="Rubik Light" w:cs="Rubik Light"/>
          <w:b/>
          <w:i/>
          <w:shd w:val="clear" w:color="auto" w:fill="FFFFFF"/>
        </w:rPr>
        <w:t>MARCOS </w:t>
      </w:r>
      <w:r>
        <w:rPr>
          <w:rStyle w:val="nfase"/>
          <w:rFonts w:ascii="Rubik Light" w:hAnsi="Rubik Light" w:cs="Rubik Light"/>
          <w:b/>
          <w:bCs/>
          <w:iCs w:val="0"/>
          <w:shd w:val="clear" w:color="auto" w:fill="FFFFFF"/>
        </w:rPr>
        <w:t>PULGA BAIOTO</w:t>
      </w:r>
    </w:p>
    <w:p w:rsidR="00E05005" w:rsidRDefault="00E05005" w:rsidP="00E05005">
      <w:pPr>
        <w:outlineLvl w:val="0"/>
      </w:pPr>
      <w:r>
        <w:rPr>
          <w:rFonts w:ascii="Rubik Light" w:hAnsi="Rubik Light" w:cs="Rubik Light"/>
          <w:b/>
          <w:i/>
        </w:rPr>
        <w:t>Presidente da Câmara Municipal de Campo Novo do Parecis</w:t>
      </w:r>
    </w:p>
    <w:p w:rsidR="00E05005" w:rsidRDefault="00E05005" w:rsidP="00E05005">
      <w:pPr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i/>
        </w:rPr>
        <w:t>Exmo. Srs Vereadores da Câmara Municipal de Campo Novo do Parecis</w:t>
      </w:r>
    </w:p>
    <w:p w:rsidR="00E05005" w:rsidRDefault="00E05005" w:rsidP="00E05005">
      <w:pPr>
        <w:outlineLvl w:val="0"/>
        <w:rPr>
          <w:rFonts w:ascii="Rubik Light" w:hAnsi="Rubik Light" w:cs="Rubik Light"/>
          <w:b/>
          <w:i/>
        </w:rPr>
      </w:pPr>
      <w:r>
        <w:rPr>
          <w:rFonts w:ascii="Rubik Light" w:hAnsi="Rubik Light" w:cs="Rubik Light"/>
          <w:b/>
          <w:i/>
        </w:rPr>
        <w:t xml:space="preserve"> </w:t>
      </w:r>
    </w:p>
    <w:p w:rsidR="00E05005" w:rsidRDefault="00E05005" w:rsidP="00E05005">
      <w:pPr>
        <w:ind w:firstLine="1418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Dirijo-me a Vossa Excelência e seus pares, para encaminhar o </w:t>
      </w:r>
      <w:r>
        <w:rPr>
          <w:rFonts w:ascii="Rubik Light" w:hAnsi="Rubik Light" w:cs="Rubik Light"/>
          <w:b/>
        </w:rPr>
        <w:t>Projeto de Lei nº xxx/2018</w:t>
      </w:r>
      <w:r>
        <w:rPr>
          <w:rFonts w:ascii="Rubik Light" w:hAnsi="Rubik Light" w:cs="Rubik Light"/>
        </w:rPr>
        <w:t xml:space="preserve">, que altera a Lei nº 2.002/2017, a qual </w:t>
      </w:r>
      <w:r>
        <w:rPr>
          <w:rFonts w:ascii="Rubik Light" w:hAnsi="Rubik Light" w:cs="Rubik Light"/>
          <w:b/>
        </w:rPr>
        <w:t xml:space="preserve">estima a receita e fixa a despesa do Município para o exercício financeiro de 2018 e dá outras providências, </w:t>
      </w:r>
      <w:r>
        <w:rPr>
          <w:rFonts w:ascii="Rubik Light" w:hAnsi="Rubik Light" w:cs="Rubik Light"/>
        </w:rPr>
        <w:t>com os seguintes itens a serem ajustados:</w:t>
      </w:r>
    </w:p>
    <w:p w:rsidR="00E05005" w:rsidRDefault="00E05005" w:rsidP="00E05005">
      <w:pPr>
        <w:ind w:firstLine="1418"/>
        <w:jc w:val="both"/>
        <w:rPr>
          <w:rFonts w:ascii="Rubik Light" w:hAnsi="Rubik Light" w:cs="Rubik Light"/>
        </w:rPr>
      </w:pPr>
    </w:p>
    <w:p w:rsidR="00E05005" w:rsidRDefault="00E05005" w:rsidP="00E05005">
      <w:pPr>
        <w:pStyle w:val="Corpodetexto"/>
        <w:spacing w:after="0"/>
        <w:ind w:firstLine="1418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Item 1.</w:t>
      </w:r>
      <w:r>
        <w:rPr>
          <w:rFonts w:ascii="Rubik Light" w:hAnsi="Rubik Light" w:cs="Rubik Light"/>
          <w:sz w:val="22"/>
          <w:szCs w:val="22"/>
        </w:rPr>
        <w:t xml:space="preserve"> Considerando a exigência legal de encaminhar “Cargas de Orçamento” - que são movimentações contábeis, financeiras e administrativas da Prefeitura Municipal - para o Tribunal de Contas do Estado de Mato Grosso-TCE/MT através do Sistema de Auditoria Pública Informatizada de Contas - APLIC, referente ao exercício financeiro de 2018, salientamos que o envio dessas informações são auditadas eletronicamente no sistema APLIC, fato esse conhecido como “Regras de Validação”, no qual quaisquer erros impossibilitam o envio de toda a carga mensal. </w:t>
      </w:r>
    </w:p>
    <w:p w:rsidR="00E05005" w:rsidRDefault="00E05005" w:rsidP="00E05005">
      <w:pPr>
        <w:pStyle w:val="Corpodetexto"/>
        <w:spacing w:after="0"/>
        <w:ind w:firstLine="1418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 xml:space="preserve">Ocorre que no momento do envio das informações das dotações orçamentárias do ano corrente, verificou-se um erro em relação à </w:t>
      </w:r>
      <w:r>
        <w:rPr>
          <w:rFonts w:ascii="Rubik Light" w:hAnsi="Rubik Light" w:cs="Rubik Light"/>
          <w:i/>
          <w:sz w:val="22"/>
          <w:szCs w:val="22"/>
        </w:rPr>
        <w:t>Subfunção 368-Educação Básica</w:t>
      </w:r>
      <w:r>
        <w:rPr>
          <w:rFonts w:ascii="Rubik Light" w:hAnsi="Rubik Light" w:cs="Rubik Light"/>
          <w:sz w:val="22"/>
          <w:szCs w:val="22"/>
        </w:rPr>
        <w:t xml:space="preserve">. Informamos que a referida subfunção está prevista e aprovada pela Portaria nº 840, de 21 de dezembro de 2016, que publica o Manual de Contabilidade Aplicada ao Setor Público (MCASP) – 7ª Edição (Anexo I), juntamente com seus anexos, no qual um deles é a </w:t>
      </w:r>
      <w:r>
        <w:rPr>
          <w:rFonts w:ascii="Rubik Light" w:hAnsi="Rubik Light" w:cs="Rubik Light"/>
          <w:i/>
          <w:sz w:val="22"/>
          <w:szCs w:val="22"/>
        </w:rPr>
        <w:t>Tabela Função</w:t>
      </w:r>
      <w:r>
        <w:rPr>
          <w:rFonts w:ascii="Rubik Light" w:hAnsi="Rubik Light" w:cs="Rubik Light"/>
          <w:sz w:val="22"/>
          <w:szCs w:val="22"/>
        </w:rPr>
        <w:t xml:space="preserve"> e </w:t>
      </w:r>
      <w:r>
        <w:rPr>
          <w:rFonts w:ascii="Rubik Light" w:hAnsi="Rubik Light" w:cs="Rubik Light"/>
          <w:i/>
          <w:sz w:val="22"/>
          <w:szCs w:val="22"/>
        </w:rPr>
        <w:t>Subfunção Funcional (Anexo II)</w:t>
      </w:r>
      <w:r>
        <w:rPr>
          <w:rFonts w:ascii="Rubik Light" w:hAnsi="Rubik Light" w:cs="Rubik Light"/>
          <w:sz w:val="22"/>
          <w:szCs w:val="22"/>
        </w:rPr>
        <w:t xml:space="preserve">. Ao entrar em contato por </w:t>
      </w:r>
      <w:r>
        <w:rPr>
          <w:rFonts w:ascii="Rubik Light" w:hAnsi="Rubik Light" w:cs="Rubik Light"/>
          <w:i/>
          <w:sz w:val="22"/>
          <w:szCs w:val="22"/>
        </w:rPr>
        <w:t>email</w:t>
      </w:r>
      <w:r>
        <w:rPr>
          <w:rFonts w:ascii="Rubik Light" w:hAnsi="Rubik Light" w:cs="Rubik Light"/>
          <w:sz w:val="22"/>
          <w:szCs w:val="22"/>
        </w:rPr>
        <w:t xml:space="preserve"> com o TCE/MT, este, nos informou que a subfunção em discussão deixou de ser utilizada por englobar outras subfunções (Anexo III).</w:t>
      </w:r>
    </w:p>
    <w:p w:rsidR="00E05005" w:rsidRDefault="00E05005" w:rsidP="00E05005">
      <w:pPr>
        <w:pStyle w:val="Corpodetexto"/>
        <w:spacing w:after="0"/>
        <w:ind w:firstLine="1418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 xml:space="preserve">Diante do exposto, é imprescindível a alteração dos anexos da Lei nº 2.002 substituindo a subfunção </w:t>
      </w:r>
      <w:r>
        <w:rPr>
          <w:rFonts w:ascii="Rubik Light" w:hAnsi="Rubik Light" w:cs="Rubik Light"/>
          <w:i/>
          <w:sz w:val="22"/>
          <w:szCs w:val="22"/>
        </w:rPr>
        <w:t>368-Educação Básica</w:t>
      </w:r>
      <w:r>
        <w:rPr>
          <w:rFonts w:ascii="Rubik Light" w:hAnsi="Rubik Light" w:cs="Rubik Light"/>
          <w:sz w:val="22"/>
          <w:szCs w:val="22"/>
        </w:rPr>
        <w:t xml:space="preserve"> pela subfunção </w:t>
      </w:r>
      <w:r>
        <w:rPr>
          <w:rFonts w:ascii="Rubik Light" w:hAnsi="Rubik Light" w:cs="Rubik Light"/>
          <w:i/>
          <w:sz w:val="22"/>
          <w:szCs w:val="22"/>
        </w:rPr>
        <w:t>361-Ensino Fundamental</w:t>
      </w:r>
      <w:r>
        <w:rPr>
          <w:rFonts w:ascii="Rubik Light" w:hAnsi="Rubik Light" w:cs="Rubik Light"/>
          <w:sz w:val="22"/>
          <w:szCs w:val="22"/>
        </w:rPr>
        <w:t>, a fim de atender as exigências do Tribunal de Contas do Estado de Mato Grosso.</w:t>
      </w:r>
    </w:p>
    <w:p w:rsidR="00E05005" w:rsidRDefault="00E05005" w:rsidP="00E05005">
      <w:pPr>
        <w:pStyle w:val="Corpodetexto"/>
        <w:spacing w:after="0"/>
        <w:ind w:firstLine="1418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Item 2</w:t>
      </w:r>
      <w:r>
        <w:rPr>
          <w:rFonts w:ascii="Rubik Light" w:hAnsi="Rubik Light" w:cs="Rubik Light"/>
          <w:sz w:val="22"/>
          <w:szCs w:val="22"/>
        </w:rPr>
        <w:t xml:space="preserve">. Faz-se necessária também a inclusão de um 0 (zero) depois do primeiro dígito das Ações que são os Projeto, Atividade e Operações Especiais, devido que o campo </w:t>
      </w:r>
      <w:r>
        <w:rPr>
          <w:rFonts w:ascii="Rubik Light" w:hAnsi="Rubik Light" w:cs="Rubik Light"/>
          <w:i/>
          <w:sz w:val="22"/>
          <w:szCs w:val="22"/>
        </w:rPr>
        <w:t>PRAT_Numero</w:t>
      </w:r>
      <w:r>
        <w:rPr>
          <w:rFonts w:ascii="Rubik Light" w:hAnsi="Rubik Light" w:cs="Rubik Light"/>
          <w:sz w:val="22"/>
          <w:szCs w:val="22"/>
        </w:rPr>
        <w:t xml:space="preserve"> é composto por 05 dígitos e devido a mudança nas regras de validação do APLIC, alterou o local do 0 (zero), que antes era à esquerda.</w:t>
      </w:r>
    </w:p>
    <w:p w:rsidR="00E05005" w:rsidRDefault="00E05005" w:rsidP="00E05005">
      <w:pPr>
        <w:pStyle w:val="Corpodetexto"/>
        <w:spacing w:after="0"/>
        <w:ind w:firstLine="1418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>Portanto, para atender ao procedimento de validação do APLIC, esta Lei deverá retroagir seus efeitos ao dia 1º de janeiro de 2018.</w:t>
      </w:r>
    </w:p>
    <w:p w:rsidR="00E05005" w:rsidRDefault="00E05005" w:rsidP="00E05005">
      <w:pPr>
        <w:pStyle w:val="Corpodetexto"/>
        <w:spacing w:after="0"/>
        <w:ind w:firstLine="1418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>Outrossim, salientamos que tais alterações são de cunho meramente de escrituração contábil, logo, não acarretarão prejuízos a terceiros.</w:t>
      </w:r>
    </w:p>
    <w:p w:rsidR="00E05005" w:rsidRDefault="00E05005" w:rsidP="00E05005">
      <w:pPr>
        <w:pStyle w:val="Corpodetexto"/>
        <w:spacing w:after="0"/>
        <w:ind w:firstLine="1418"/>
        <w:jc w:val="both"/>
        <w:rPr>
          <w:rFonts w:ascii="Rubik Light" w:hAnsi="Rubik Light" w:cs="Rubik Light"/>
          <w:sz w:val="22"/>
          <w:szCs w:val="22"/>
        </w:rPr>
      </w:pPr>
    </w:p>
    <w:p w:rsidR="00E05005" w:rsidRDefault="00E05005" w:rsidP="00E05005">
      <w:pPr>
        <w:ind w:right="-51" w:firstLine="1418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Pela razão do que se explanou, encaminhamos, com pedido de tramitação </w:t>
      </w:r>
      <w:r>
        <w:rPr>
          <w:rFonts w:ascii="Rubik Light" w:hAnsi="Rubik Light" w:cs="Rubik Light"/>
          <w:b/>
        </w:rPr>
        <w:t>em regime de urgência especial</w:t>
      </w:r>
      <w:r>
        <w:rPr>
          <w:rFonts w:ascii="Rubik Light" w:hAnsi="Rubik Light" w:cs="Rubik Light"/>
        </w:rPr>
        <w:t>, o presente Projeto de Lei para análise de Vossa Excelência e a seus ilustres Pares, contando com a presteza e com a soberana análise e aprovação, valendo-nos da oportunidade para expressar o meu elevado apreço e distinta consideração.</w:t>
      </w:r>
    </w:p>
    <w:p w:rsidR="00E05005" w:rsidRDefault="00E05005" w:rsidP="00E05005">
      <w:pPr>
        <w:pStyle w:val="Corpodetexto"/>
        <w:spacing w:after="0"/>
        <w:ind w:firstLine="1418"/>
        <w:jc w:val="both"/>
        <w:rPr>
          <w:rFonts w:ascii="Rubik Light" w:hAnsi="Rubik Light" w:cs="Rubik Light"/>
          <w:sz w:val="22"/>
          <w:szCs w:val="22"/>
        </w:rPr>
      </w:pPr>
    </w:p>
    <w:p w:rsidR="00E05005" w:rsidRDefault="00E05005" w:rsidP="00E05005">
      <w:pPr>
        <w:pStyle w:val="Corpodetexto"/>
        <w:spacing w:after="0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ab/>
      </w:r>
      <w:r>
        <w:rPr>
          <w:rFonts w:ascii="Rubik Light" w:hAnsi="Rubik Light" w:cs="Rubik Light"/>
          <w:sz w:val="22"/>
          <w:szCs w:val="22"/>
        </w:rPr>
        <w:tab/>
        <w:t>Respeitosamente.</w:t>
      </w:r>
    </w:p>
    <w:p w:rsidR="00E05005" w:rsidRDefault="00E05005" w:rsidP="00E05005">
      <w:pPr>
        <w:pStyle w:val="Corpodetexto"/>
        <w:spacing w:after="0"/>
        <w:jc w:val="both"/>
        <w:rPr>
          <w:rFonts w:ascii="Rubik Light" w:hAnsi="Rubik Light" w:cs="Rubik Light"/>
          <w:sz w:val="22"/>
          <w:szCs w:val="22"/>
        </w:rPr>
      </w:pPr>
    </w:p>
    <w:p w:rsidR="00E05005" w:rsidRDefault="00E05005" w:rsidP="00E05005">
      <w:pPr>
        <w:pStyle w:val="Corpodetexto"/>
        <w:spacing w:after="0"/>
        <w:jc w:val="both"/>
        <w:rPr>
          <w:rFonts w:ascii="Rubik Light" w:hAnsi="Rubik Light" w:cs="Rubik Light"/>
          <w:sz w:val="22"/>
          <w:szCs w:val="22"/>
        </w:rPr>
      </w:pPr>
    </w:p>
    <w:p w:rsidR="00E05005" w:rsidRDefault="00E05005" w:rsidP="00E05005">
      <w:pPr>
        <w:jc w:val="center"/>
        <w:rPr>
          <w:rFonts w:ascii="Rubik Light" w:hAnsi="Rubik Light" w:cs="Rubik Light"/>
          <w:b/>
          <w:bCs/>
          <w:i/>
          <w:iCs/>
        </w:rPr>
      </w:pPr>
      <w:r>
        <w:rPr>
          <w:rFonts w:ascii="Rubik Light" w:hAnsi="Rubik Light" w:cs="Rubik Light"/>
          <w:b/>
          <w:bCs/>
          <w:i/>
          <w:iCs/>
        </w:rPr>
        <w:t>RAFAEL MACHADO</w:t>
      </w:r>
    </w:p>
    <w:p w:rsidR="00E05005" w:rsidRDefault="00E05005" w:rsidP="00E05005">
      <w:pPr>
        <w:jc w:val="center"/>
        <w:rPr>
          <w:rFonts w:ascii="Rubik Light" w:hAnsi="Rubik Light" w:cs="Rubik Light"/>
          <w:b/>
          <w:bCs/>
          <w:i/>
          <w:iCs/>
        </w:rPr>
      </w:pPr>
      <w:r>
        <w:rPr>
          <w:rFonts w:ascii="Rubik Light" w:hAnsi="Rubik Light" w:cs="Rubik Light"/>
          <w:b/>
          <w:bCs/>
          <w:i/>
          <w:iCs/>
        </w:rPr>
        <w:t>Prefeito Municipal</w:t>
      </w:r>
    </w:p>
    <w:p w:rsidR="00E05005" w:rsidRDefault="00E05005" w:rsidP="00E05005">
      <w:pPr>
        <w:keepLines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/>
          <w:iCs/>
        </w:rPr>
        <w:br w:type="page"/>
      </w:r>
      <w:r>
        <w:rPr>
          <w:rFonts w:ascii="Rubik Light" w:hAnsi="Rubik Light" w:cs="Rubik Light"/>
          <w:b/>
          <w:bCs/>
          <w:i/>
          <w:iCs/>
        </w:rPr>
        <w:lastRenderedPageBreak/>
        <w:t xml:space="preserve">PROJETO DE LEI Nº 001/2018                </w:t>
      </w:r>
      <w:r>
        <w:rPr>
          <w:rFonts w:ascii="Rubik Light" w:hAnsi="Rubik Light" w:cs="Rubik Light"/>
          <w:b/>
          <w:bCs/>
          <w:i/>
          <w:iCs/>
        </w:rPr>
        <w:tab/>
        <w:t xml:space="preserve">                                        </w:t>
      </w:r>
      <w:r>
        <w:rPr>
          <w:rFonts w:ascii="Rubik Light" w:hAnsi="Rubik Light" w:cs="Rubik Light"/>
          <w:b/>
        </w:rPr>
        <w:t>30 de janeiro de 2018.</w:t>
      </w:r>
    </w:p>
    <w:p w:rsidR="00E05005" w:rsidRDefault="00E05005" w:rsidP="00E05005">
      <w:pPr>
        <w:keepLines/>
        <w:jc w:val="right"/>
        <w:rPr>
          <w:rFonts w:ascii="Rubik Light" w:hAnsi="Rubik Light" w:cs="Rubik Light"/>
        </w:rPr>
      </w:pPr>
      <w:r>
        <w:rPr>
          <w:rFonts w:ascii="Rubik Light" w:hAnsi="Rubik Light" w:cs="Rubik Light"/>
          <w:i/>
        </w:rPr>
        <w:t>Autoria: Poder Executivo Municipal</w:t>
      </w:r>
    </w:p>
    <w:p w:rsidR="00E05005" w:rsidRDefault="00E05005" w:rsidP="00E05005">
      <w:pPr>
        <w:pStyle w:val="Corpodetexto3"/>
        <w:widowControl w:val="0"/>
        <w:spacing w:after="0"/>
        <w:jc w:val="both"/>
        <w:rPr>
          <w:rFonts w:ascii="Rubik Light" w:hAnsi="Rubik Light" w:cs="Rubik Light"/>
          <w:b/>
          <w:bCs/>
          <w:i/>
          <w:iCs/>
          <w:sz w:val="22"/>
          <w:szCs w:val="22"/>
        </w:rPr>
      </w:pPr>
    </w:p>
    <w:p w:rsidR="00E05005" w:rsidRDefault="00E05005" w:rsidP="00E05005">
      <w:pPr>
        <w:jc w:val="both"/>
        <w:rPr>
          <w:rFonts w:ascii="Rubik Light" w:hAnsi="Rubik Light" w:cs="Rubik Light"/>
          <w:b/>
          <w:i/>
        </w:rPr>
      </w:pPr>
    </w:p>
    <w:p w:rsidR="00E05005" w:rsidRDefault="00E05005" w:rsidP="00E05005">
      <w:pPr>
        <w:ind w:left="3969"/>
        <w:jc w:val="both"/>
        <w:rPr>
          <w:rFonts w:ascii="Rubik Light" w:hAnsi="Rubik Light" w:cs="Rubik Light"/>
          <w:caps/>
        </w:rPr>
      </w:pPr>
      <w:r>
        <w:rPr>
          <w:rFonts w:ascii="Rubik Light" w:hAnsi="Rubik Light" w:cs="Rubik Light"/>
          <w:caps/>
        </w:rPr>
        <w:t>Altera as Leis municipais nº 1.880/2017 – que dispõe sobre as diretrizes orçamentáriAs de 2018, LEI MUNICIPAL nº 2001/2017 – que disPÕE SOBRE O PLANO PLURIANUAL PARA O PERÍODO DE 2018 A 2021 e A LEI MUNICIPAL nº 2.002/2017, a qual estima a receita e fixa a despesa do Município para o exercício financeiro de 2018, e dá outras providências.</w:t>
      </w:r>
    </w:p>
    <w:p w:rsidR="00E05005" w:rsidRDefault="00E05005" w:rsidP="00E05005">
      <w:pPr>
        <w:ind w:left="1134"/>
        <w:jc w:val="both"/>
        <w:rPr>
          <w:rFonts w:ascii="Rubik Light" w:hAnsi="Rubik Light" w:cs="Rubik Light"/>
          <w:i/>
        </w:rPr>
      </w:pPr>
    </w:p>
    <w:p w:rsidR="00E05005" w:rsidRDefault="00E05005" w:rsidP="00E05005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O PREFEITO MUNICIPAL</w:t>
      </w:r>
      <w:r>
        <w:rPr>
          <w:rFonts w:ascii="Rubik Light" w:hAnsi="Rubik Light" w:cs="Rubik Light"/>
        </w:rPr>
        <w:t xml:space="preserve"> de Campo Novo do Parecis, Estado de Mato Grosso, faz saber que a Câmara Municipal aprovou e eu sanciono a seguinte Lei:</w:t>
      </w:r>
    </w:p>
    <w:p w:rsidR="00E05005" w:rsidRDefault="00E05005" w:rsidP="00E05005">
      <w:pPr>
        <w:jc w:val="both"/>
        <w:rPr>
          <w:rFonts w:ascii="Rubik Light" w:hAnsi="Rubik Light" w:cs="Rubik Light"/>
        </w:rPr>
      </w:pP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Cs/>
        </w:rPr>
        <w:t>Art</w:t>
      </w:r>
      <w:r>
        <w:rPr>
          <w:rFonts w:ascii="Rubik Light" w:hAnsi="Rubik Light" w:cs="Rubik Light"/>
          <w:b/>
          <w:bCs/>
        </w:rPr>
        <w:t>.</w:t>
      </w:r>
      <w:r>
        <w:rPr>
          <w:rFonts w:ascii="Rubik Light" w:hAnsi="Rubik Light" w:cs="Rubik Light"/>
          <w:b/>
          <w:bCs/>
          <w:iCs/>
        </w:rPr>
        <w:t xml:space="preserve"> 1º.</w:t>
      </w:r>
      <w:r>
        <w:rPr>
          <w:rFonts w:ascii="Rubik Light" w:hAnsi="Rubik Light" w:cs="Rubik Light"/>
        </w:rPr>
        <w:t xml:space="preserve"> Os anexos das Leis Municipal nº. 2.001/2017 e Lei Municipal nº. 1.880/2017 a seguir descritos passam a vigorar conforme segue:</w:t>
      </w: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I – o documento intitulado “Anexo I – Programas temáticos”, páginas 1 a 13 passa a vigorar nos termos dos anexos desta Lei;</w:t>
      </w: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II – o documento intitulado “Anexo II – Programas de Gestão e Manutenção do Município”, páginas 1 a 2 passa a vigorar nos termos dos anexos desta Lei;</w:t>
      </w: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III - o documento intitulado “Anexo IV – Prioridades e Metas LDO 2018”, páginas 1 a 11 passa a vigorar nos termos dos anexos desta Lei;</w:t>
      </w: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Cs/>
        </w:rPr>
        <w:t>Art</w:t>
      </w:r>
      <w:r>
        <w:rPr>
          <w:rFonts w:ascii="Rubik Light" w:hAnsi="Rubik Light" w:cs="Rubik Light"/>
          <w:b/>
          <w:bCs/>
        </w:rPr>
        <w:t>.</w:t>
      </w:r>
      <w:r>
        <w:rPr>
          <w:rFonts w:ascii="Rubik Light" w:hAnsi="Rubik Light" w:cs="Rubik Light"/>
          <w:b/>
          <w:bCs/>
          <w:iCs/>
        </w:rPr>
        <w:t xml:space="preserve"> 2º.</w:t>
      </w:r>
      <w:r>
        <w:rPr>
          <w:rFonts w:ascii="Rubik Light" w:hAnsi="Rubik Light" w:cs="Rubik Light"/>
        </w:rPr>
        <w:t xml:space="preserve"> Os anexos da Lei Municipal nº. 2.002/2017 a seguir descritos passam a vigorar conforme segue:</w:t>
      </w: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I – o documento intitulado “Emendas Parlamentares Individuais – Exercício Financeiro de 2018”, páginas 1 a 3 passa a vigorar nos termos dos anexos desta Lei;</w:t>
      </w: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II – o documento “Programa Anual de Trabalho do Governo em Termos de Realizações de Obras e Prestação de Serviços Exercício de 2018” Orçamento Fiscal – Seguridade Social – Investimentos, páginas 1 a 7 passa a vigorar nos termos dos anexos desta Lei;</w:t>
      </w: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III – o documento intitulado “Adendo V a Portaria SOF nº 08, de 04 de fevereiro de 1985 – Anexo 6, da Lei nº 4.320/64 – Exercício de 2018 – Orçamento Fiscal – Seguridade Social – Investimentos”, páginas 1 a 45 passa a vigorar nos termos dos anexos desta Lei;</w:t>
      </w: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IV – o documento intitulado “Anexo 7 da Lei nº. 4.320, de 17 de março de 1964, Demonstração de Funções e Subfunções, Programas por Projetos e Atividades, Exercício de 2018 – Orçamento Fiscal – Seguridade Social – Investimentos, páginas 1 a 6 passa a vigorar nos termos dos anexos desta Lei;</w:t>
      </w: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V - o documento intitulado “Anexo 8 da Lei nº. 4.320, de 17 de março de 1964, Demonstração da Despesa por Funções, Subfunções e Programas Conforme Vínculo com os Recursos, Exercício de 2018 – Orçamento Fiscal – Seguridade Social – Investimentos, páginas 1 a 6 passa a vigorar nos termos dos anexos desta Lei;</w:t>
      </w: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VI - o documento intitulado “Quadro de Detalhamento de Despesas Exercício 2018”, páginas 1 a 60 passa a vigorar nos termos dos anexos desta Lei;</w:t>
      </w:r>
    </w:p>
    <w:p w:rsidR="00E05005" w:rsidRDefault="00E05005" w:rsidP="00E05005">
      <w:pPr>
        <w:suppressAutoHyphens/>
        <w:jc w:val="both"/>
        <w:rPr>
          <w:rFonts w:ascii="Rubik Light" w:hAnsi="Rubik Light" w:cs="Rubik Light"/>
        </w:rPr>
      </w:pPr>
    </w:p>
    <w:p w:rsidR="00E05005" w:rsidRDefault="00E05005" w:rsidP="00E05005">
      <w:pPr>
        <w:ind w:right="-5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lastRenderedPageBreak/>
        <w:t xml:space="preserve">Art. 3º. </w:t>
      </w:r>
      <w:r>
        <w:rPr>
          <w:rFonts w:ascii="Rubik Light" w:hAnsi="Rubik Light" w:cs="Rubik Light"/>
        </w:rPr>
        <w:t>As alterações constantes desta Lei passam a integrar a Lei Municipal nº 2.001, de 21 de dezembro de 2017, que dispõe sobre o Plano Plurianual para o período de 2018 a 2021, a Lei Municipal nº 1.880, de 19 de julho de 2017, que dispõe sobre as Diretrizes Orçamentárias para o exercício financeiro de 2018 – LDO, e a Lei Municipal nº 2.002, de 21 de dezembro de 2017, que dispõe sobre a Lei Orçamentária Anual para o exercício financeiro de 2018 – LOA.</w:t>
      </w:r>
    </w:p>
    <w:p w:rsidR="00E05005" w:rsidRDefault="00E05005" w:rsidP="00E05005">
      <w:pPr>
        <w:autoSpaceDE w:val="0"/>
        <w:autoSpaceDN w:val="0"/>
        <w:adjustRightInd w:val="0"/>
        <w:jc w:val="both"/>
        <w:rPr>
          <w:rFonts w:ascii="Rubik Light" w:hAnsi="Rubik Light" w:cs="Rubik Light"/>
        </w:rPr>
      </w:pPr>
    </w:p>
    <w:p w:rsidR="00E05005" w:rsidRDefault="00E05005" w:rsidP="00E05005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 xml:space="preserve">Art. 4º. </w:t>
      </w:r>
      <w:r>
        <w:rPr>
          <w:rFonts w:ascii="Rubik Light" w:hAnsi="Rubik Light" w:cs="Rubik Light"/>
        </w:rPr>
        <w:t xml:space="preserve"> Esta Lei entra em vigor na data de sua publicação, retroagindo os seus efeitos a partir de 1º de janeiro de 2018.</w:t>
      </w:r>
    </w:p>
    <w:p w:rsidR="00E05005" w:rsidRDefault="00E05005" w:rsidP="00E05005">
      <w:pPr>
        <w:jc w:val="both"/>
        <w:rPr>
          <w:rFonts w:ascii="Rubik Light" w:hAnsi="Rubik Light" w:cs="Rubik Light"/>
        </w:rPr>
      </w:pPr>
    </w:p>
    <w:p w:rsidR="00E05005" w:rsidRDefault="00E05005" w:rsidP="00E05005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Cs/>
        </w:rPr>
        <w:t>Art. 5º.</w:t>
      </w:r>
      <w:r>
        <w:rPr>
          <w:rFonts w:ascii="Rubik Light" w:hAnsi="Rubik Light" w:cs="Rubik Light"/>
        </w:rPr>
        <w:t xml:space="preserve"> Revogam-se as disposições em contrário.</w:t>
      </w:r>
    </w:p>
    <w:p w:rsidR="00E05005" w:rsidRDefault="00E05005" w:rsidP="00E05005">
      <w:pPr>
        <w:jc w:val="both"/>
        <w:rPr>
          <w:rFonts w:ascii="Rubik Light" w:hAnsi="Rubik Light" w:cs="Rubik Light"/>
        </w:rPr>
      </w:pPr>
    </w:p>
    <w:p w:rsidR="00E05005" w:rsidRDefault="00E05005" w:rsidP="00E05005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Gabinete do Prefeito Municipal de Campo Novo do Parecis, aos 30 dias do mês de janeiro de 2018.</w:t>
      </w:r>
    </w:p>
    <w:p w:rsidR="00E05005" w:rsidRDefault="00E05005" w:rsidP="00E05005">
      <w:pPr>
        <w:jc w:val="both"/>
        <w:rPr>
          <w:rFonts w:ascii="Rubik Light" w:hAnsi="Rubik Light" w:cs="Rubik Light"/>
        </w:rPr>
      </w:pPr>
    </w:p>
    <w:p w:rsidR="00E05005" w:rsidRDefault="00E05005" w:rsidP="00E05005">
      <w:pPr>
        <w:jc w:val="both"/>
        <w:rPr>
          <w:rFonts w:ascii="Rubik Light" w:hAnsi="Rubik Light" w:cs="Rubik Light"/>
        </w:rPr>
      </w:pPr>
    </w:p>
    <w:p w:rsidR="00E05005" w:rsidRDefault="00E05005" w:rsidP="00E05005">
      <w:pPr>
        <w:jc w:val="center"/>
        <w:rPr>
          <w:rFonts w:ascii="Rubik Light" w:hAnsi="Rubik Light" w:cs="Rubik Light"/>
          <w:b/>
          <w:bCs/>
          <w:i/>
          <w:iCs/>
        </w:rPr>
      </w:pPr>
      <w:r>
        <w:rPr>
          <w:rFonts w:ascii="Rubik Light" w:hAnsi="Rubik Light" w:cs="Rubik Light"/>
          <w:b/>
          <w:bCs/>
          <w:i/>
          <w:iCs/>
        </w:rPr>
        <w:t>RAFAEL MACHADO</w:t>
      </w:r>
    </w:p>
    <w:p w:rsidR="00E05005" w:rsidRDefault="00E05005" w:rsidP="00E05005">
      <w:pPr>
        <w:jc w:val="center"/>
        <w:rPr>
          <w:rFonts w:ascii="Rubik Light" w:hAnsi="Rubik Light" w:cs="Rubik Light"/>
          <w:b/>
          <w:bCs/>
          <w:i/>
          <w:iCs/>
        </w:rPr>
      </w:pPr>
      <w:r>
        <w:rPr>
          <w:rFonts w:ascii="Rubik Light" w:hAnsi="Rubik Light" w:cs="Rubik Light"/>
          <w:b/>
          <w:bCs/>
          <w:i/>
          <w:iCs/>
        </w:rPr>
        <w:t>Prefeito Municipal</w:t>
      </w:r>
    </w:p>
    <w:p w:rsidR="00E05005" w:rsidRDefault="00E05005" w:rsidP="00E05005">
      <w:pPr>
        <w:jc w:val="center"/>
        <w:rPr>
          <w:rFonts w:ascii="Rubik Light" w:hAnsi="Rubik Light" w:cs="Rubik Light"/>
          <w:b/>
          <w:bCs/>
          <w:i/>
          <w:iCs/>
        </w:rPr>
      </w:pPr>
    </w:p>
    <w:p w:rsidR="00E05005" w:rsidRDefault="00E05005" w:rsidP="00E05005">
      <w:pPr>
        <w:pStyle w:val="Corpodetexto"/>
        <w:spacing w:after="0"/>
        <w:jc w:val="center"/>
        <w:rPr>
          <w:rFonts w:ascii="Rubik Light" w:hAnsi="Rubik Light" w:cs="Rubik Light"/>
          <w:b/>
          <w:i/>
          <w:sz w:val="22"/>
          <w:szCs w:val="22"/>
        </w:rPr>
      </w:pPr>
    </w:p>
    <w:p w:rsidR="00E05005" w:rsidRDefault="00E05005" w:rsidP="00E05005">
      <w:pPr>
        <w:pStyle w:val="Corpodetexto"/>
        <w:spacing w:after="0"/>
        <w:jc w:val="center"/>
        <w:rPr>
          <w:rFonts w:ascii="Rubik Light" w:hAnsi="Rubik Light" w:cs="Rubik Light"/>
          <w:i/>
          <w:sz w:val="22"/>
          <w:szCs w:val="22"/>
        </w:rPr>
      </w:pPr>
      <w:r>
        <w:rPr>
          <w:rFonts w:ascii="Rubik Light" w:hAnsi="Rubik Light" w:cs="Rubik Light"/>
          <w:b/>
          <w:i/>
          <w:sz w:val="22"/>
          <w:szCs w:val="22"/>
        </w:rPr>
        <w:t>ALVARO JOSE BARBOSA</w:t>
      </w:r>
    </w:p>
    <w:p w:rsidR="00E05005" w:rsidRDefault="00E05005" w:rsidP="00E05005">
      <w:pPr>
        <w:pStyle w:val="Ttulo4"/>
        <w:spacing w:before="0"/>
        <w:jc w:val="center"/>
        <w:rPr>
          <w:rFonts w:ascii="Rubik Light" w:hAnsi="Rubik Light" w:cs="Rubik Light"/>
          <w:i w:val="0"/>
        </w:rPr>
      </w:pPr>
      <w:r>
        <w:rPr>
          <w:rFonts w:ascii="Rubik Light" w:hAnsi="Rubik Light" w:cs="Rubik Light"/>
          <w:i w:val="0"/>
        </w:rPr>
        <w:t>Secretário Municipal de Administração</w:t>
      </w:r>
    </w:p>
    <w:p w:rsidR="00E05005" w:rsidRDefault="00E05005" w:rsidP="00E05005">
      <w:pPr>
        <w:jc w:val="center"/>
        <w:rPr>
          <w:rFonts w:ascii="Rubik Light" w:hAnsi="Rubik Light" w:cs="Rubik Light"/>
        </w:rPr>
      </w:pPr>
    </w:p>
    <w:p w:rsidR="004D4398" w:rsidRPr="00E05005" w:rsidRDefault="004D4398" w:rsidP="00E05005"/>
    <w:sectPr w:rsidR="004D4398" w:rsidRPr="00E05005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4BA" w:rsidRDefault="00FC44BA" w:rsidP="00502AF7">
      <w:r>
        <w:separator/>
      </w:r>
    </w:p>
  </w:endnote>
  <w:endnote w:type="continuationSeparator" w:id="1">
    <w:p w:rsidR="00FC44BA" w:rsidRDefault="00FC44BA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FC44BA" w:rsidP="004A45C3">
    <w:pPr>
      <w:pStyle w:val="Rodap"/>
    </w:pPr>
  </w:p>
  <w:p w:rsidR="009F196D" w:rsidRPr="003D3AA8" w:rsidRDefault="00FC44B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4BA" w:rsidRDefault="00FC44BA" w:rsidP="00502AF7">
      <w:r>
        <w:separator/>
      </w:r>
    </w:p>
  </w:footnote>
  <w:footnote w:type="continuationSeparator" w:id="1">
    <w:p w:rsidR="00FC44BA" w:rsidRDefault="00FC44BA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552BEE"/>
    <w:rsid w:val="008D6858"/>
    <w:rsid w:val="00A906D8"/>
    <w:rsid w:val="00AB5A74"/>
    <w:rsid w:val="00E05005"/>
    <w:rsid w:val="00F071AE"/>
    <w:rsid w:val="00FC44BA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99"/>
    <w:semiHidden/>
    <w:unhideWhenUsed/>
    <w:rsid w:val="00E05005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50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E05005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0500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E050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dcterms:created xsi:type="dcterms:W3CDTF">2018-02-05T23:23:00Z</dcterms:created>
  <dcterms:modified xsi:type="dcterms:W3CDTF">2018-02-05T23:24:00Z</dcterms:modified>
</cp:coreProperties>
</file>