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7A" w:rsidRDefault="00D86728" w:rsidP="00DD427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DD427A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1419492" r:id="rId7"/>
        </w:object>
      </w:r>
    </w:p>
    <w:p w:rsidR="00DD427A" w:rsidRPr="00DD427A" w:rsidRDefault="00DD427A" w:rsidP="00DD427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04564C" w:rsidRPr="00DD427A" w:rsidTr="005666B6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4C" w:rsidRPr="00DD427A" w:rsidRDefault="0004564C" w:rsidP="00566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64C" w:rsidRPr="00DD427A" w:rsidRDefault="0004564C" w:rsidP="00566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D427A" w:rsidRPr="00DD427A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  <w:r w:rsidRPr="00DD427A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04564C" w:rsidRPr="00DD427A" w:rsidRDefault="0004564C" w:rsidP="00566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564C" w:rsidRPr="00DD427A" w:rsidRDefault="0004564C" w:rsidP="0004564C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27A">
        <w:rPr>
          <w:rFonts w:ascii="Times New Roman" w:hAnsi="Times New Roman" w:cs="Times New Roman"/>
          <w:b/>
          <w:sz w:val="24"/>
          <w:szCs w:val="24"/>
        </w:rPr>
        <w:tab/>
      </w:r>
      <w:r w:rsidRPr="00DD427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4564C" w:rsidRPr="00DD427A" w:rsidRDefault="0004564C" w:rsidP="0004564C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27A">
        <w:rPr>
          <w:rFonts w:ascii="Times New Roman" w:hAnsi="Times New Roman" w:cs="Times New Roman"/>
          <w:b/>
          <w:sz w:val="24"/>
          <w:szCs w:val="24"/>
        </w:rPr>
        <w:t>AUTORIA: VEREADOR DIONARDO MENDES DA CONCEIÇÃO.</w:t>
      </w:r>
    </w:p>
    <w:p w:rsidR="0004564C" w:rsidRPr="00DD427A" w:rsidRDefault="0004564C" w:rsidP="0004564C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64C" w:rsidRPr="00DD427A" w:rsidRDefault="00DD427A" w:rsidP="00DD427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27A">
        <w:rPr>
          <w:rFonts w:ascii="Times New Roman" w:hAnsi="Times New Roman" w:cs="Times New Roman"/>
          <w:b/>
          <w:sz w:val="24"/>
          <w:szCs w:val="24"/>
        </w:rPr>
        <w:t>INDICAM AO PODER EXECUTIVO A IMPLANTAÇÃO DE REDE DE ILUMINAÇÃO PÚBLICA NA AV. LEONEL RISSIERI CALCAGNOTTO, ANTIGA AV. PRINCESA ISABEL,  NO TRECHO COMPREENDIDO ENTRE AS AVENIDAS GETÚLIO VARGAS E OLACYR FRANCISCO DE MORAES.</w:t>
      </w:r>
    </w:p>
    <w:p w:rsidR="00DD427A" w:rsidRPr="00DD427A" w:rsidRDefault="00DD427A" w:rsidP="00DD427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27A" w:rsidRPr="00DD427A" w:rsidRDefault="0004564C" w:rsidP="00DD427A">
      <w:pPr>
        <w:tabs>
          <w:tab w:val="left" w:pos="3544"/>
        </w:tabs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DD427A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</w:t>
      </w:r>
      <w:r w:rsidR="00DD427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D427A">
        <w:rPr>
          <w:rFonts w:ascii="Times New Roman" w:eastAsia="Batang" w:hAnsi="Times New Roman" w:cs="Times New Roman"/>
          <w:sz w:val="24"/>
          <w:szCs w:val="24"/>
        </w:rPr>
        <w:t>Solicitamos à Mesa, ouvido soberano Plenário, com fulcro no que dispõe o art. 122 do Regimento Interno desta Casa, que seja encaminhada ao Sr. Prefeito a presente</w:t>
      </w:r>
      <w:r w:rsidRPr="00DD427A">
        <w:rPr>
          <w:rFonts w:ascii="Times New Roman" w:hAnsi="Times New Roman" w:cs="Times New Roman"/>
          <w:sz w:val="24"/>
          <w:szCs w:val="24"/>
        </w:rPr>
        <w:t xml:space="preserve"> INDICAÇÃO</w:t>
      </w:r>
      <w:r w:rsidR="00DD427A">
        <w:rPr>
          <w:rFonts w:ascii="Times New Roman" w:hAnsi="Times New Roman" w:cs="Times New Roman"/>
          <w:sz w:val="24"/>
          <w:szCs w:val="24"/>
        </w:rPr>
        <w:t xml:space="preserve">, </w:t>
      </w:r>
      <w:r w:rsidRPr="00DD427A">
        <w:rPr>
          <w:rStyle w:val="CorpodetextoChar"/>
          <w:rFonts w:eastAsiaTheme="majorEastAsia"/>
          <w:bCs/>
          <w:szCs w:val="24"/>
          <w:u w:val="single"/>
        </w:rPr>
        <w:t xml:space="preserve">versando </w:t>
      </w:r>
      <w:r w:rsidR="00DD427A">
        <w:rPr>
          <w:rStyle w:val="CorpodetextoChar"/>
          <w:rFonts w:eastAsiaTheme="majorEastAsia"/>
          <w:bCs/>
          <w:szCs w:val="24"/>
          <w:u w:val="single"/>
        </w:rPr>
        <w:t xml:space="preserve">sobre </w:t>
      </w:r>
      <w:r w:rsidR="00DD427A" w:rsidRPr="00DD427A">
        <w:rPr>
          <w:rFonts w:ascii="Times New Roman" w:hAnsi="Times New Roman" w:cs="Times New Roman"/>
          <w:bCs/>
          <w:sz w:val="24"/>
          <w:szCs w:val="24"/>
          <w:u w:val="single"/>
        </w:rPr>
        <w:t>a implantação de rede de iluminação pública na Av. Leonel Rissieri Calcagnott</w:t>
      </w:r>
      <w:r w:rsidR="00DD427A">
        <w:rPr>
          <w:rFonts w:ascii="Times New Roman" w:hAnsi="Times New Roman" w:cs="Times New Roman"/>
          <w:bCs/>
          <w:sz w:val="24"/>
          <w:szCs w:val="24"/>
          <w:u w:val="single"/>
        </w:rPr>
        <w:t xml:space="preserve">o, antiga Av. Princesa Isabel, </w:t>
      </w:r>
      <w:r w:rsidR="00DD427A" w:rsidRPr="00DD427A">
        <w:rPr>
          <w:rFonts w:ascii="Times New Roman" w:hAnsi="Times New Roman" w:cs="Times New Roman"/>
          <w:bCs/>
          <w:sz w:val="24"/>
          <w:szCs w:val="24"/>
          <w:u w:val="single"/>
        </w:rPr>
        <w:t>no trecho compreendido entre as Avenidas Getúlio Vargas e Olacyr Francisco de Moraes.</w:t>
      </w:r>
    </w:p>
    <w:p w:rsidR="0004564C" w:rsidRPr="00DD427A" w:rsidRDefault="0004564C" w:rsidP="0004564C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04564C" w:rsidRPr="00DD427A" w:rsidRDefault="00DD427A" w:rsidP="0004564C">
      <w:pPr>
        <w:ind w:right="-380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  <w:t xml:space="preserve">           </w:t>
      </w:r>
      <w:r w:rsidR="0004564C" w:rsidRPr="00DD427A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04564C" w:rsidRPr="00DD427A" w:rsidRDefault="0004564C" w:rsidP="0004564C">
      <w:pPr>
        <w:ind w:right="-380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</w:p>
    <w:p w:rsidR="0004564C" w:rsidRDefault="0004564C" w:rsidP="00DD427A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DD42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427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D427A">
        <w:rPr>
          <w:rFonts w:ascii="Times New Roman" w:hAnsi="Times New Roman" w:cs="Times New Roman"/>
          <w:sz w:val="24"/>
          <w:szCs w:val="24"/>
        </w:rPr>
        <w:t>É de grande importância que o Município tome providências para solucionar este problema, haja vista que esta Avenida dá acesso ao Bairro Boa Esperança e tem se tornado uma via de bastante movi</w:t>
      </w:r>
      <w:r w:rsidR="005423DD" w:rsidRPr="00DD427A">
        <w:rPr>
          <w:rFonts w:ascii="Times New Roman" w:hAnsi="Times New Roman" w:cs="Times New Roman"/>
          <w:sz w:val="24"/>
          <w:szCs w:val="24"/>
        </w:rPr>
        <w:t>mentação de pedestre</w:t>
      </w:r>
      <w:r w:rsidR="00DD427A">
        <w:rPr>
          <w:rFonts w:ascii="Times New Roman" w:hAnsi="Times New Roman" w:cs="Times New Roman"/>
          <w:sz w:val="24"/>
          <w:szCs w:val="24"/>
        </w:rPr>
        <w:t>s e veículos, por</w:t>
      </w:r>
      <w:r w:rsidR="005423DD" w:rsidRPr="00DD427A">
        <w:rPr>
          <w:rFonts w:ascii="Times New Roman" w:hAnsi="Times New Roman" w:cs="Times New Roman"/>
          <w:sz w:val="24"/>
          <w:szCs w:val="24"/>
        </w:rPr>
        <w:t>tanto</w:t>
      </w:r>
      <w:r w:rsidR="00DD427A">
        <w:rPr>
          <w:rFonts w:ascii="Times New Roman" w:hAnsi="Times New Roman" w:cs="Times New Roman"/>
          <w:sz w:val="24"/>
          <w:szCs w:val="24"/>
        </w:rPr>
        <w:t>,</w:t>
      </w:r>
      <w:r w:rsidR="005423DD" w:rsidRPr="00DD427A">
        <w:rPr>
          <w:rFonts w:ascii="Times New Roman" w:hAnsi="Times New Roman" w:cs="Times New Roman"/>
          <w:sz w:val="24"/>
          <w:szCs w:val="24"/>
        </w:rPr>
        <w:t xml:space="preserve"> </w:t>
      </w:r>
      <w:r w:rsidR="00DD427A">
        <w:rPr>
          <w:rFonts w:ascii="Times New Roman" w:hAnsi="Times New Roman" w:cs="Times New Roman"/>
          <w:sz w:val="24"/>
          <w:szCs w:val="24"/>
        </w:rPr>
        <w:t xml:space="preserve">se </w:t>
      </w:r>
      <w:r w:rsidR="005423DD" w:rsidRPr="00DD427A">
        <w:rPr>
          <w:rFonts w:ascii="Times New Roman" w:hAnsi="Times New Roman" w:cs="Times New Roman"/>
          <w:sz w:val="24"/>
          <w:szCs w:val="24"/>
        </w:rPr>
        <w:t>faz necessário que seja realizad</w:t>
      </w:r>
      <w:r w:rsidR="00DD427A">
        <w:rPr>
          <w:rFonts w:ascii="Times New Roman" w:hAnsi="Times New Roman" w:cs="Times New Roman"/>
          <w:sz w:val="24"/>
          <w:szCs w:val="24"/>
        </w:rPr>
        <w:t>a</w:t>
      </w:r>
      <w:r w:rsidR="005423DD" w:rsidRPr="00DD427A">
        <w:rPr>
          <w:rFonts w:ascii="Times New Roman" w:hAnsi="Times New Roman" w:cs="Times New Roman"/>
          <w:sz w:val="24"/>
          <w:szCs w:val="24"/>
        </w:rPr>
        <w:t xml:space="preserve"> a extensão da rede de iluminação pública n</w:t>
      </w:r>
      <w:r w:rsidR="00DD427A">
        <w:rPr>
          <w:rFonts w:ascii="Times New Roman" w:hAnsi="Times New Roman" w:cs="Times New Roman"/>
          <w:sz w:val="24"/>
          <w:szCs w:val="24"/>
        </w:rPr>
        <w:t>a mesma,</w:t>
      </w:r>
      <w:r w:rsidR="005423DD" w:rsidRPr="00DD427A">
        <w:rPr>
          <w:rFonts w:ascii="Times New Roman" w:hAnsi="Times New Roman" w:cs="Times New Roman"/>
          <w:sz w:val="24"/>
          <w:szCs w:val="24"/>
        </w:rPr>
        <w:t xml:space="preserve"> para trazer maior conforto e sensação de segurança </w:t>
      </w:r>
      <w:r w:rsidR="00DD427A">
        <w:rPr>
          <w:rFonts w:ascii="Times New Roman" w:hAnsi="Times New Roman" w:cs="Times New Roman"/>
          <w:sz w:val="24"/>
          <w:szCs w:val="24"/>
        </w:rPr>
        <w:t xml:space="preserve">aos moradores e </w:t>
      </w:r>
      <w:r w:rsidR="005423DD" w:rsidRPr="00DD427A">
        <w:rPr>
          <w:rFonts w:ascii="Times New Roman" w:hAnsi="Times New Roman" w:cs="Times New Roman"/>
          <w:sz w:val="24"/>
          <w:szCs w:val="24"/>
        </w:rPr>
        <w:t xml:space="preserve"> </w:t>
      </w:r>
      <w:r w:rsidR="00DD427A">
        <w:rPr>
          <w:rFonts w:ascii="Times New Roman" w:hAnsi="Times New Roman" w:cs="Times New Roman"/>
          <w:sz w:val="24"/>
          <w:szCs w:val="24"/>
        </w:rPr>
        <w:t>às pessoas que</w:t>
      </w:r>
      <w:r w:rsidR="005423DD" w:rsidRPr="00DD427A">
        <w:rPr>
          <w:rFonts w:ascii="Times New Roman" w:hAnsi="Times New Roman" w:cs="Times New Roman"/>
          <w:sz w:val="24"/>
          <w:szCs w:val="24"/>
        </w:rPr>
        <w:t xml:space="preserve"> utiliza</w:t>
      </w:r>
      <w:r w:rsidR="00DD427A">
        <w:rPr>
          <w:rFonts w:ascii="Times New Roman" w:hAnsi="Times New Roman" w:cs="Times New Roman"/>
          <w:sz w:val="24"/>
          <w:szCs w:val="24"/>
        </w:rPr>
        <w:t>rem</w:t>
      </w:r>
      <w:r w:rsidR="005423DD" w:rsidRPr="00DD427A">
        <w:rPr>
          <w:rFonts w:ascii="Times New Roman" w:hAnsi="Times New Roman" w:cs="Times New Roman"/>
          <w:sz w:val="24"/>
          <w:szCs w:val="24"/>
        </w:rPr>
        <w:t xml:space="preserve"> essa via de acesso.</w:t>
      </w:r>
    </w:p>
    <w:p w:rsidR="00DD427A" w:rsidRDefault="00DD427A" w:rsidP="00DD427A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D427A" w:rsidRPr="00DD427A" w:rsidRDefault="00DD427A" w:rsidP="00DD427A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4564C" w:rsidRPr="00DD427A" w:rsidRDefault="0004564C" w:rsidP="0004564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DD427A">
        <w:rPr>
          <w:rFonts w:ascii="Times New Roman" w:hAnsi="Times New Roman" w:cs="Times New Roman"/>
          <w:sz w:val="24"/>
          <w:szCs w:val="24"/>
        </w:rPr>
        <w:tab/>
      </w:r>
      <w:r w:rsidRPr="00DD427A">
        <w:rPr>
          <w:rFonts w:ascii="Times New Roman" w:hAnsi="Times New Roman" w:cs="Times New Roman"/>
          <w:sz w:val="24"/>
          <w:szCs w:val="24"/>
        </w:rPr>
        <w:tab/>
      </w:r>
      <w:r w:rsidRPr="00DD427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D427A">
        <w:rPr>
          <w:rFonts w:ascii="Times New Roman" w:hAnsi="Times New Roman" w:cs="Times New Roman"/>
          <w:sz w:val="24"/>
          <w:szCs w:val="24"/>
        </w:rPr>
        <w:tab/>
      </w:r>
      <w:r w:rsidR="00DD427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27A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DD427A">
        <w:rPr>
          <w:rFonts w:ascii="Times New Roman" w:hAnsi="Times New Roman" w:cs="Times New Roman"/>
          <w:sz w:val="24"/>
          <w:szCs w:val="24"/>
        </w:rPr>
        <w:t>25</w:t>
      </w:r>
      <w:r w:rsidRPr="00DD427A">
        <w:rPr>
          <w:rFonts w:ascii="Times New Roman" w:hAnsi="Times New Roman" w:cs="Times New Roman"/>
          <w:sz w:val="24"/>
          <w:szCs w:val="24"/>
        </w:rPr>
        <w:t xml:space="preserve"> de </w:t>
      </w:r>
      <w:r w:rsidR="00DD427A">
        <w:rPr>
          <w:rFonts w:ascii="Times New Roman" w:hAnsi="Times New Roman" w:cs="Times New Roman"/>
          <w:sz w:val="24"/>
          <w:szCs w:val="24"/>
        </w:rPr>
        <w:t>j</w:t>
      </w:r>
      <w:r w:rsidRPr="00DD427A">
        <w:rPr>
          <w:rFonts w:ascii="Times New Roman" w:hAnsi="Times New Roman" w:cs="Times New Roman"/>
          <w:sz w:val="24"/>
          <w:szCs w:val="24"/>
        </w:rPr>
        <w:t xml:space="preserve">unho de 2018.   </w:t>
      </w:r>
    </w:p>
    <w:p w:rsidR="0004564C" w:rsidRPr="00DD427A" w:rsidRDefault="0004564C" w:rsidP="00DD427A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64C" w:rsidRPr="00DD427A" w:rsidRDefault="0004564C" w:rsidP="0004564C">
      <w:pPr>
        <w:tabs>
          <w:tab w:val="left" w:pos="0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64C" w:rsidRPr="00DD427A" w:rsidRDefault="0004564C" w:rsidP="0004564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64C" w:rsidRDefault="0004564C" w:rsidP="0004564C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7C9" w:rsidRPr="00DD427A" w:rsidRDefault="00E727C9" w:rsidP="0004564C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C" w:rsidRPr="00DD427A" w:rsidRDefault="00DD427A" w:rsidP="0004564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4564C" w:rsidRPr="00DD427A">
        <w:rPr>
          <w:rFonts w:ascii="Times New Roman" w:hAnsi="Times New Roman" w:cs="Times New Roman"/>
          <w:b/>
          <w:sz w:val="24"/>
          <w:szCs w:val="24"/>
        </w:rPr>
        <w:t>VER.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64C" w:rsidRPr="00DD427A">
        <w:rPr>
          <w:rFonts w:ascii="Times New Roman" w:hAnsi="Times New Roman" w:cs="Times New Roman"/>
          <w:b/>
          <w:sz w:val="24"/>
          <w:szCs w:val="24"/>
        </w:rPr>
        <w:t>DIONARDO MENDES DA CONCEIÇÃO</w:t>
      </w:r>
    </w:p>
    <w:p w:rsidR="0004564C" w:rsidRPr="00DD427A" w:rsidRDefault="0004564C" w:rsidP="0004564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64C" w:rsidRPr="00DD427A" w:rsidRDefault="0004564C" w:rsidP="00B24132">
      <w:pPr>
        <w:rPr>
          <w:rFonts w:ascii="Times New Roman" w:hAnsi="Times New Roman" w:cs="Times New Roman"/>
          <w:sz w:val="24"/>
          <w:szCs w:val="24"/>
        </w:rPr>
      </w:pPr>
    </w:p>
    <w:sectPr w:rsidR="0004564C" w:rsidRPr="00DD427A" w:rsidSect="00E727C9">
      <w:footerReference w:type="default" r:id="rId8"/>
      <w:pgSz w:w="11907" w:h="16840" w:code="9"/>
      <w:pgMar w:top="1134" w:right="1701" w:bottom="567" w:left="1797" w:header="284" w:footer="85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BB" w:rsidRDefault="003757BB" w:rsidP="00B24132">
      <w:r>
        <w:separator/>
      </w:r>
    </w:p>
  </w:endnote>
  <w:endnote w:type="continuationSeparator" w:id="1">
    <w:p w:rsidR="003757BB" w:rsidRDefault="003757BB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3757BB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3757BB" w:rsidP="00C935CD">
    <w:pPr>
      <w:pStyle w:val="Rodap"/>
      <w:ind w:right="-380"/>
    </w:pPr>
  </w:p>
  <w:p w:rsidR="009F196D" w:rsidRPr="003D3AA8" w:rsidRDefault="003757B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BB" w:rsidRDefault="003757BB" w:rsidP="00B24132">
      <w:r>
        <w:separator/>
      </w:r>
    </w:p>
  </w:footnote>
  <w:footnote w:type="continuationSeparator" w:id="1">
    <w:p w:rsidR="003757BB" w:rsidRDefault="003757BB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1E4F"/>
    <w:rsid w:val="0004564C"/>
    <w:rsid w:val="00146EB8"/>
    <w:rsid w:val="001915A3"/>
    <w:rsid w:val="00217F62"/>
    <w:rsid w:val="003757BB"/>
    <w:rsid w:val="00464016"/>
    <w:rsid w:val="005423DD"/>
    <w:rsid w:val="006710A8"/>
    <w:rsid w:val="00911B98"/>
    <w:rsid w:val="00A906D8"/>
    <w:rsid w:val="00AB5A74"/>
    <w:rsid w:val="00B24132"/>
    <w:rsid w:val="00B30CE2"/>
    <w:rsid w:val="00D86728"/>
    <w:rsid w:val="00DD427A"/>
    <w:rsid w:val="00E727C9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  <w:style w:type="paragraph" w:styleId="NormalWeb">
    <w:name w:val="Normal (Web)"/>
    <w:basedOn w:val="Normal"/>
    <w:uiPriority w:val="99"/>
    <w:unhideWhenUsed/>
    <w:rsid w:val="0004564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23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2018-06-25T12:12:00Z</cp:lastPrinted>
  <dcterms:created xsi:type="dcterms:W3CDTF">2018-06-20T20:14:00Z</dcterms:created>
  <dcterms:modified xsi:type="dcterms:W3CDTF">2018-06-25T12:12:00Z</dcterms:modified>
</cp:coreProperties>
</file>