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E05" w:rsidRDefault="00FE0E83" w:rsidP="00B00E05">
      <w:pPr>
        <w:rPr>
          <w:sz w:val="24"/>
          <w:szCs w:val="24"/>
        </w:rPr>
      </w:pPr>
      <w:r w:rsidRPr="00FE0E83">
        <w:rPr>
          <w:rFonts w:ascii="Times New Roman" w:hAnsi="Times New Roman" w:cs="Times New Roman"/>
          <w:iCs/>
          <w:noProof/>
          <w:szCs w:val="24"/>
          <w:lang w:eastAsia="pt-B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82.6pt;margin-top:12.35pt;width:326.25pt;height:51.75pt;z-index:251658240" fillcolor="#369" stroked="f">
            <v:shadow on="t" color="silver" offset="3pt"/>
            <v:textpath style="font-family:&quot;Times New Roman&quot;;font-size:14pt;font-weight:bold;v-text-kern:t" trim="t" fitpath="t" string="CÂMARA MUNICIPAL DE CAMPO NOVO DO PARECIS&#10;ESTADO DE MATO GROSSO&#10;"/>
          </v:shape>
        </w:pict>
      </w:r>
      <w:r w:rsidR="00B00E05" w:rsidRPr="00EF1377">
        <w:rPr>
          <w:rFonts w:ascii="Times New Roman" w:hAnsi="Times New Roman" w:cs="Times New Roman"/>
          <w:iCs/>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602936404" r:id="rId7"/>
        </w:object>
      </w:r>
    </w:p>
    <w:p w:rsidR="00B00E05" w:rsidRDefault="00B00E05" w:rsidP="00B00E05">
      <w:pPr>
        <w:rPr>
          <w:sz w:val="24"/>
          <w:szCs w:val="24"/>
        </w:rPr>
      </w:pPr>
    </w:p>
    <w:tbl>
      <w:tblPr>
        <w:tblStyle w:val="Tabelacomgrade"/>
        <w:tblW w:w="0" w:type="auto"/>
        <w:tblInd w:w="108" w:type="dxa"/>
        <w:tblLook w:val="01E0"/>
      </w:tblPr>
      <w:tblGrid>
        <w:gridCol w:w="9072"/>
      </w:tblGrid>
      <w:tr w:rsidR="00B00E05" w:rsidTr="00791D04">
        <w:tc>
          <w:tcPr>
            <w:tcW w:w="9072" w:type="dxa"/>
            <w:tcBorders>
              <w:top w:val="single" w:sz="4" w:space="0" w:color="auto"/>
              <w:left w:val="single" w:sz="4" w:space="0" w:color="auto"/>
              <w:bottom w:val="single" w:sz="4" w:space="0" w:color="auto"/>
              <w:right w:val="single" w:sz="4" w:space="0" w:color="auto"/>
            </w:tcBorders>
          </w:tcPr>
          <w:p w:rsidR="00B00E05" w:rsidRDefault="00B00E05" w:rsidP="00791D04">
            <w:pPr>
              <w:rPr>
                <w:sz w:val="24"/>
                <w:szCs w:val="24"/>
              </w:rPr>
            </w:pPr>
          </w:p>
          <w:p w:rsidR="00B00E05" w:rsidRDefault="00B00E05" w:rsidP="00791D04">
            <w:pPr>
              <w:rPr>
                <w:b/>
                <w:sz w:val="24"/>
                <w:szCs w:val="24"/>
              </w:rPr>
            </w:pPr>
            <w:r>
              <w:rPr>
                <w:b/>
                <w:sz w:val="24"/>
                <w:szCs w:val="24"/>
              </w:rPr>
              <w:t xml:space="preserve">PROJETO DE RESOLUÇÃO Nº </w:t>
            </w:r>
            <w:r w:rsidR="002774C4">
              <w:rPr>
                <w:b/>
                <w:sz w:val="24"/>
                <w:szCs w:val="24"/>
              </w:rPr>
              <w:t>005</w:t>
            </w:r>
            <w:r>
              <w:rPr>
                <w:b/>
                <w:sz w:val="24"/>
                <w:szCs w:val="24"/>
              </w:rPr>
              <w:t>/201</w:t>
            </w:r>
            <w:r w:rsidR="005D59AE">
              <w:rPr>
                <w:b/>
                <w:sz w:val="24"/>
                <w:szCs w:val="24"/>
              </w:rPr>
              <w:t>8</w:t>
            </w:r>
            <w:r w:rsidR="002774C4">
              <w:rPr>
                <w:b/>
                <w:sz w:val="24"/>
                <w:szCs w:val="24"/>
              </w:rPr>
              <w:t xml:space="preserve">  </w:t>
            </w:r>
            <w:r>
              <w:rPr>
                <w:b/>
                <w:sz w:val="24"/>
                <w:szCs w:val="24"/>
              </w:rPr>
              <w:t>DE</w:t>
            </w:r>
            <w:r w:rsidR="005D59AE">
              <w:rPr>
                <w:b/>
                <w:sz w:val="24"/>
                <w:szCs w:val="24"/>
              </w:rPr>
              <w:t xml:space="preserve"> </w:t>
            </w:r>
            <w:r w:rsidR="002774C4">
              <w:rPr>
                <w:b/>
                <w:sz w:val="24"/>
                <w:szCs w:val="24"/>
              </w:rPr>
              <w:t>5</w:t>
            </w:r>
            <w:r>
              <w:rPr>
                <w:b/>
                <w:sz w:val="24"/>
                <w:szCs w:val="24"/>
              </w:rPr>
              <w:t xml:space="preserve"> DE </w:t>
            </w:r>
            <w:r w:rsidR="002774C4">
              <w:rPr>
                <w:b/>
                <w:sz w:val="24"/>
                <w:szCs w:val="24"/>
              </w:rPr>
              <w:t>NOVEMBRO</w:t>
            </w:r>
            <w:r w:rsidR="005D59AE">
              <w:rPr>
                <w:b/>
                <w:sz w:val="24"/>
                <w:szCs w:val="24"/>
              </w:rPr>
              <w:t xml:space="preserve"> DE 2018</w:t>
            </w:r>
            <w:r>
              <w:rPr>
                <w:b/>
                <w:sz w:val="24"/>
                <w:szCs w:val="24"/>
              </w:rPr>
              <w:t>.</w:t>
            </w:r>
          </w:p>
          <w:p w:rsidR="00B00E05" w:rsidRDefault="00B00E05" w:rsidP="00791D04">
            <w:pPr>
              <w:rPr>
                <w:sz w:val="24"/>
                <w:szCs w:val="24"/>
              </w:rPr>
            </w:pPr>
          </w:p>
        </w:tc>
      </w:tr>
    </w:tbl>
    <w:p w:rsidR="00B00E05" w:rsidRDefault="00B00E05" w:rsidP="00B00E05">
      <w:pPr>
        <w:rPr>
          <w:sz w:val="24"/>
          <w:szCs w:val="24"/>
        </w:rPr>
      </w:pPr>
    </w:p>
    <w:p w:rsidR="00B00E05" w:rsidRPr="00523FD0" w:rsidRDefault="00B00E05" w:rsidP="00B00E05">
      <w:pPr>
        <w:rPr>
          <w:rFonts w:ascii="Times New Roman" w:hAnsi="Times New Roman" w:cs="Times New Roman"/>
          <w:b/>
          <w:sz w:val="24"/>
          <w:szCs w:val="24"/>
        </w:rPr>
      </w:pPr>
      <w:r>
        <w:rPr>
          <w:rFonts w:ascii="Times New Roman" w:hAnsi="Times New Roman" w:cs="Times New Roman"/>
          <w:b/>
          <w:sz w:val="24"/>
          <w:szCs w:val="24"/>
        </w:rPr>
        <w:t>AUTORIA</w:t>
      </w:r>
      <w:r w:rsidR="005D59AE">
        <w:rPr>
          <w:rFonts w:ascii="Times New Roman" w:hAnsi="Times New Roman" w:cs="Times New Roman"/>
          <w:b/>
          <w:sz w:val="24"/>
          <w:szCs w:val="24"/>
        </w:rPr>
        <w:t>:</w:t>
      </w:r>
      <w:r w:rsidR="00E6351A">
        <w:rPr>
          <w:rFonts w:ascii="Times New Roman" w:hAnsi="Times New Roman" w:cs="Times New Roman"/>
          <w:b/>
          <w:sz w:val="24"/>
          <w:szCs w:val="24"/>
        </w:rPr>
        <w:t xml:space="preserve"> VER. VANDERLEI BAIOTO.</w:t>
      </w:r>
    </w:p>
    <w:p w:rsidR="00B00E05" w:rsidRPr="00523FD0" w:rsidRDefault="00B00E05" w:rsidP="00B00E05">
      <w:pPr>
        <w:tabs>
          <w:tab w:val="left" w:pos="851"/>
        </w:tabs>
        <w:jc w:val="both"/>
        <w:rPr>
          <w:rFonts w:ascii="Times New Roman" w:hAnsi="Times New Roman" w:cs="Times New Roman"/>
          <w:sz w:val="24"/>
          <w:szCs w:val="24"/>
        </w:rPr>
      </w:pPr>
    </w:p>
    <w:p w:rsidR="002774C4" w:rsidRPr="00E81BB4" w:rsidRDefault="002774C4" w:rsidP="002774C4">
      <w:pPr>
        <w:ind w:right="-96"/>
        <w:jc w:val="both"/>
        <w:rPr>
          <w:rFonts w:ascii="Times New Roman" w:hAnsi="Times New Roman" w:cs="Times New Roman"/>
          <w:b/>
          <w:sz w:val="24"/>
          <w:szCs w:val="24"/>
        </w:rPr>
      </w:pPr>
      <w:r>
        <w:rPr>
          <w:rFonts w:ascii="Times New Roman" w:hAnsi="Times New Roman" w:cs="Times New Roman"/>
          <w:b/>
          <w:sz w:val="24"/>
          <w:szCs w:val="24"/>
        </w:rPr>
        <w:t>ALTERA DISPOSITIVO DA RESOLUÇÃO N° 1</w:t>
      </w:r>
      <w:r w:rsidR="001840C8">
        <w:rPr>
          <w:rFonts w:ascii="Times New Roman" w:hAnsi="Times New Roman" w:cs="Times New Roman"/>
          <w:b/>
          <w:sz w:val="24"/>
          <w:szCs w:val="24"/>
        </w:rPr>
        <w:t>6</w:t>
      </w:r>
      <w:r>
        <w:rPr>
          <w:rFonts w:ascii="Times New Roman" w:hAnsi="Times New Roman" w:cs="Times New Roman"/>
          <w:b/>
          <w:sz w:val="24"/>
          <w:szCs w:val="24"/>
        </w:rPr>
        <w:t xml:space="preserve">/2015 QUE </w:t>
      </w:r>
      <w:r w:rsidRPr="00E81BB4">
        <w:rPr>
          <w:rFonts w:ascii="Times New Roman" w:hAnsi="Times New Roman" w:cs="Times New Roman"/>
          <w:b/>
          <w:sz w:val="24"/>
          <w:szCs w:val="24"/>
        </w:rPr>
        <w:t>ESTABELECE O USO DE UNIFORME PELOS SERVIDORES DA CÂMARA MUNICIPAL DE CAMPO NOVO DO PARECIS, AUTORIZA A AQUISIÇÃO DOS MESMOS, ESTABELECE O PROCESSO DE ADVERTÊNCIA, E DÁ OUTRAS PROVIDÊNCIAS.</w:t>
      </w:r>
    </w:p>
    <w:p w:rsidR="00B00E05" w:rsidRPr="00523FD0" w:rsidRDefault="00B00E05" w:rsidP="00B00E05">
      <w:pPr>
        <w:tabs>
          <w:tab w:val="left" w:pos="851"/>
        </w:tabs>
        <w:jc w:val="both"/>
        <w:rPr>
          <w:rFonts w:ascii="Times New Roman" w:hAnsi="Times New Roman" w:cs="Times New Roman"/>
          <w:b/>
          <w:sz w:val="24"/>
          <w:szCs w:val="24"/>
        </w:rPr>
      </w:pPr>
    </w:p>
    <w:p w:rsidR="00B00E05" w:rsidRPr="00523FD0" w:rsidRDefault="00B00E05" w:rsidP="00B00E05">
      <w:pPr>
        <w:tabs>
          <w:tab w:val="left" w:pos="851"/>
        </w:tabs>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E6351A">
        <w:rPr>
          <w:rFonts w:ascii="Times New Roman" w:hAnsi="Times New Roman" w:cs="Times New Roman"/>
          <w:sz w:val="24"/>
          <w:szCs w:val="24"/>
        </w:rPr>
        <w:t>O Vereador Vanderlei Baioto,</w:t>
      </w:r>
      <w:r w:rsidRPr="00523FD0">
        <w:rPr>
          <w:rFonts w:ascii="Times New Roman" w:hAnsi="Times New Roman" w:cs="Times New Roman"/>
          <w:sz w:val="24"/>
          <w:szCs w:val="24"/>
        </w:rPr>
        <w:t xml:space="preserve"> no uso de suas atribuições legais, </w:t>
      </w:r>
      <w:r>
        <w:rPr>
          <w:rFonts w:ascii="Times New Roman" w:hAnsi="Times New Roman" w:cs="Times New Roman"/>
          <w:sz w:val="24"/>
          <w:szCs w:val="24"/>
        </w:rPr>
        <w:t>vem submeter a este egrégio Plenário o seguinte Projeto de Resolução:</w:t>
      </w:r>
    </w:p>
    <w:p w:rsidR="002774C4" w:rsidRDefault="002774C4" w:rsidP="002774C4">
      <w:pPr>
        <w:tabs>
          <w:tab w:val="left" w:pos="709"/>
          <w:tab w:val="left" w:pos="9072"/>
          <w:tab w:val="left" w:pos="9214"/>
        </w:tabs>
        <w:ind w:firstLine="1440"/>
        <w:jc w:val="both"/>
        <w:rPr>
          <w:rFonts w:ascii="Times New Roman" w:hAnsi="Times New Roman" w:cs="Times New Roman"/>
          <w:sz w:val="24"/>
          <w:szCs w:val="24"/>
        </w:rPr>
      </w:pPr>
    </w:p>
    <w:p w:rsidR="002774C4" w:rsidRDefault="002774C4" w:rsidP="002774C4">
      <w:pPr>
        <w:tabs>
          <w:tab w:val="left" w:pos="709"/>
          <w:tab w:val="left" w:pos="9072"/>
          <w:tab w:val="left" w:pos="9214"/>
        </w:tabs>
        <w:ind w:firstLine="1440"/>
        <w:jc w:val="both"/>
        <w:rPr>
          <w:rFonts w:ascii="Times New Roman" w:hAnsi="Times New Roman" w:cs="Times New Roman"/>
          <w:sz w:val="24"/>
          <w:szCs w:val="24"/>
        </w:rPr>
      </w:pPr>
      <w:r w:rsidRPr="000B08EB">
        <w:rPr>
          <w:rFonts w:ascii="Times New Roman" w:hAnsi="Times New Roman" w:cs="Times New Roman"/>
          <w:b/>
          <w:sz w:val="24"/>
          <w:szCs w:val="24"/>
        </w:rPr>
        <w:t>Art. 1°.</w:t>
      </w:r>
      <w:r>
        <w:rPr>
          <w:rFonts w:ascii="Times New Roman" w:hAnsi="Times New Roman" w:cs="Times New Roman"/>
          <w:sz w:val="24"/>
          <w:szCs w:val="24"/>
        </w:rPr>
        <w:t xml:space="preserve"> O § 1° do art. 1° da Resolução n° 1</w:t>
      </w:r>
      <w:r w:rsidR="001840C8">
        <w:rPr>
          <w:rFonts w:ascii="Times New Roman" w:hAnsi="Times New Roman" w:cs="Times New Roman"/>
          <w:sz w:val="24"/>
          <w:szCs w:val="24"/>
        </w:rPr>
        <w:t>6</w:t>
      </w:r>
      <w:r>
        <w:rPr>
          <w:rFonts w:ascii="Times New Roman" w:hAnsi="Times New Roman" w:cs="Times New Roman"/>
          <w:sz w:val="24"/>
          <w:szCs w:val="24"/>
        </w:rPr>
        <w:t>/2015 passa a vigorar com a seguinte redação:</w:t>
      </w:r>
    </w:p>
    <w:p w:rsidR="002774C4" w:rsidRDefault="002774C4" w:rsidP="002774C4">
      <w:pPr>
        <w:tabs>
          <w:tab w:val="left" w:pos="709"/>
          <w:tab w:val="left" w:pos="9072"/>
          <w:tab w:val="left" w:pos="9214"/>
        </w:tabs>
        <w:ind w:firstLine="1440"/>
        <w:jc w:val="both"/>
        <w:rPr>
          <w:rFonts w:ascii="Times New Roman" w:hAnsi="Times New Roman" w:cs="Times New Roman"/>
          <w:sz w:val="24"/>
          <w:szCs w:val="24"/>
        </w:rPr>
      </w:pPr>
    </w:p>
    <w:p w:rsidR="002774C4" w:rsidRDefault="002774C4" w:rsidP="002774C4">
      <w:pPr>
        <w:tabs>
          <w:tab w:val="left" w:pos="709"/>
          <w:tab w:val="left" w:pos="9072"/>
          <w:tab w:val="left" w:pos="9214"/>
        </w:tabs>
        <w:ind w:firstLine="1440"/>
        <w:jc w:val="both"/>
        <w:rPr>
          <w:rFonts w:ascii="Times New Roman" w:hAnsi="Times New Roman" w:cs="Times New Roman"/>
          <w:sz w:val="24"/>
          <w:szCs w:val="24"/>
        </w:rPr>
      </w:pPr>
      <w:r w:rsidRPr="00E81BB4">
        <w:rPr>
          <w:rFonts w:ascii="Times New Roman" w:hAnsi="Times New Roman" w:cs="Times New Roman"/>
          <w:b/>
          <w:sz w:val="24"/>
          <w:szCs w:val="24"/>
        </w:rPr>
        <w:t>Art. 1º</w:t>
      </w:r>
      <w:r w:rsidRPr="00E81BB4">
        <w:rPr>
          <w:rFonts w:ascii="Times New Roman" w:hAnsi="Times New Roman" w:cs="Times New Roman"/>
          <w:sz w:val="24"/>
          <w:szCs w:val="24"/>
        </w:rPr>
        <w:t>.</w:t>
      </w:r>
      <w:r>
        <w:rPr>
          <w:rFonts w:ascii="Times New Roman" w:hAnsi="Times New Roman" w:cs="Times New Roman"/>
          <w:sz w:val="24"/>
          <w:szCs w:val="24"/>
        </w:rPr>
        <w:t>..</w:t>
      </w:r>
    </w:p>
    <w:p w:rsidR="002774C4" w:rsidRDefault="002774C4" w:rsidP="002774C4">
      <w:pPr>
        <w:ind w:right="-96"/>
        <w:jc w:val="both"/>
        <w:rPr>
          <w:rFonts w:ascii="Times New Roman" w:hAnsi="Times New Roman" w:cs="Times New Roman"/>
          <w:sz w:val="24"/>
          <w:szCs w:val="24"/>
        </w:rPr>
      </w:pPr>
    </w:p>
    <w:p w:rsidR="002774C4" w:rsidRDefault="002774C4" w:rsidP="002774C4">
      <w:pPr>
        <w:ind w:right="-9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81BB4">
        <w:rPr>
          <w:rFonts w:ascii="Times New Roman" w:hAnsi="Times New Roman" w:cs="Times New Roman"/>
          <w:sz w:val="24"/>
          <w:szCs w:val="24"/>
        </w:rPr>
        <w:t xml:space="preserve">§ 1º. </w:t>
      </w:r>
      <w:r>
        <w:rPr>
          <w:rFonts w:ascii="Times New Roman" w:hAnsi="Times New Roman" w:cs="Times New Roman"/>
          <w:sz w:val="24"/>
          <w:szCs w:val="24"/>
        </w:rPr>
        <w:t>Excetuam-se desta obrigatoriedade o</w:t>
      </w:r>
      <w:r w:rsidRPr="00E81BB4">
        <w:rPr>
          <w:rFonts w:ascii="Times New Roman" w:hAnsi="Times New Roman" w:cs="Times New Roman"/>
          <w:sz w:val="24"/>
          <w:szCs w:val="24"/>
        </w:rPr>
        <w:t xml:space="preserve">s </w:t>
      </w:r>
      <w:r>
        <w:rPr>
          <w:rFonts w:ascii="Times New Roman" w:hAnsi="Times New Roman" w:cs="Times New Roman"/>
          <w:sz w:val="24"/>
          <w:szCs w:val="24"/>
        </w:rPr>
        <w:t>Advogados</w:t>
      </w:r>
      <w:r w:rsidRPr="00E81BB4">
        <w:rPr>
          <w:rFonts w:ascii="Times New Roman" w:hAnsi="Times New Roman" w:cs="Times New Roman"/>
          <w:sz w:val="24"/>
          <w:szCs w:val="24"/>
        </w:rPr>
        <w:t xml:space="preserve"> integrantes da Assessoria Jurídica da Câmara Munic</w:t>
      </w:r>
      <w:r>
        <w:rPr>
          <w:rFonts w:ascii="Times New Roman" w:hAnsi="Times New Roman" w:cs="Times New Roman"/>
          <w:sz w:val="24"/>
          <w:szCs w:val="24"/>
        </w:rPr>
        <w:t>ipal</w:t>
      </w:r>
      <w:r w:rsidRPr="002774C4">
        <w:rPr>
          <w:rFonts w:ascii="Times New Roman" w:hAnsi="Times New Roman" w:cs="Times New Roman"/>
          <w:sz w:val="24"/>
          <w:szCs w:val="24"/>
        </w:rPr>
        <w:t>.</w:t>
      </w:r>
    </w:p>
    <w:p w:rsidR="002774C4" w:rsidRDefault="002774C4" w:rsidP="002774C4">
      <w:pPr>
        <w:ind w:right="-96"/>
        <w:jc w:val="both"/>
        <w:rPr>
          <w:rFonts w:ascii="Times New Roman" w:hAnsi="Times New Roman" w:cs="Times New Roman"/>
          <w:sz w:val="24"/>
          <w:szCs w:val="24"/>
        </w:rPr>
      </w:pPr>
    </w:p>
    <w:p w:rsidR="002774C4" w:rsidRDefault="002774C4" w:rsidP="002774C4">
      <w:pPr>
        <w:ind w:right="-9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Batang" w:hAnsi="Times New Roman" w:cs="Times New Roman"/>
          <w:b/>
          <w:sz w:val="24"/>
          <w:szCs w:val="24"/>
        </w:rPr>
        <w:t>Art. 2</w:t>
      </w:r>
      <w:r w:rsidRPr="00E81BB4">
        <w:rPr>
          <w:rFonts w:ascii="Times New Roman" w:eastAsia="Batang" w:hAnsi="Times New Roman" w:cs="Times New Roman"/>
          <w:b/>
          <w:sz w:val="24"/>
          <w:szCs w:val="24"/>
        </w:rPr>
        <w:t>º</w:t>
      </w:r>
      <w:r w:rsidRPr="00E81BB4">
        <w:rPr>
          <w:rFonts w:ascii="Times New Roman" w:eastAsia="Batang" w:hAnsi="Times New Roman" w:cs="Times New Roman"/>
          <w:sz w:val="24"/>
          <w:szCs w:val="24"/>
        </w:rPr>
        <w:t>. Esta Resolução entra em vigor na data de sua publicação.</w:t>
      </w:r>
    </w:p>
    <w:p w:rsidR="002774C4" w:rsidRDefault="002774C4" w:rsidP="002774C4">
      <w:pPr>
        <w:ind w:right="-96"/>
        <w:jc w:val="both"/>
        <w:rPr>
          <w:rFonts w:ascii="Times New Roman" w:hAnsi="Times New Roman" w:cs="Times New Roman"/>
          <w:sz w:val="24"/>
          <w:szCs w:val="24"/>
        </w:rPr>
      </w:pPr>
    </w:p>
    <w:p w:rsidR="002774C4" w:rsidRDefault="002774C4" w:rsidP="002774C4">
      <w:pPr>
        <w:ind w:right="-9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Batang" w:hAnsi="Times New Roman" w:cs="Times New Roman"/>
          <w:b/>
          <w:sz w:val="24"/>
          <w:szCs w:val="24"/>
        </w:rPr>
        <w:t>Art. 3</w:t>
      </w:r>
      <w:r w:rsidRPr="00E81BB4">
        <w:rPr>
          <w:rFonts w:ascii="Times New Roman" w:eastAsia="Batang" w:hAnsi="Times New Roman" w:cs="Times New Roman"/>
          <w:b/>
          <w:sz w:val="24"/>
          <w:szCs w:val="24"/>
        </w:rPr>
        <w:t>º</w:t>
      </w:r>
      <w:r w:rsidRPr="00E81BB4">
        <w:rPr>
          <w:rFonts w:ascii="Times New Roman" w:eastAsia="Batang" w:hAnsi="Times New Roman" w:cs="Times New Roman"/>
          <w:sz w:val="24"/>
          <w:szCs w:val="24"/>
        </w:rPr>
        <w:t>. Revogam-se as disposições em contrário.</w:t>
      </w:r>
    </w:p>
    <w:p w:rsidR="002774C4" w:rsidRDefault="002774C4" w:rsidP="002774C4">
      <w:pPr>
        <w:ind w:right="-96"/>
        <w:jc w:val="both"/>
        <w:rPr>
          <w:rFonts w:ascii="Times New Roman" w:hAnsi="Times New Roman" w:cs="Times New Roman"/>
          <w:sz w:val="24"/>
          <w:szCs w:val="24"/>
        </w:rPr>
      </w:pPr>
    </w:p>
    <w:p w:rsidR="002774C4" w:rsidRDefault="002774C4" w:rsidP="002774C4">
      <w:pPr>
        <w:ind w:right="-96"/>
        <w:jc w:val="both"/>
        <w:rPr>
          <w:rFonts w:ascii="Times New Roman" w:hAnsi="Times New Roman" w:cs="Times New Roman"/>
          <w:sz w:val="24"/>
          <w:szCs w:val="24"/>
        </w:rPr>
      </w:pPr>
    </w:p>
    <w:p w:rsidR="002774C4" w:rsidRPr="002774C4" w:rsidRDefault="002774C4" w:rsidP="002774C4">
      <w:pPr>
        <w:ind w:right="-9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81BB4">
        <w:rPr>
          <w:rFonts w:ascii="Times New Roman" w:eastAsia="Batang" w:hAnsi="Times New Roman" w:cs="Times New Roman"/>
          <w:sz w:val="24"/>
          <w:szCs w:val="24"/>
        </w:rPr>
        <w:t>S</w:t>
      </w:r>
      <w:r>
        <w:rPr>
          <w:rFonts w:ascii="Times New Roman" w:eastAsia="Batang" w:hAnsi="Times New Roman" w:cs="Times New Roman"/>
          <w:sz w:val="24"/>
          <w:szCs w:val="24"/>
        </w:rPr>
        <w:t>ala de Sessões da</w:t>
      </w:r>
      <w:r w:rsidRPr="00E81BB4">
        <w:rPr>
          <w:rFonts w:ascii="Times New Roman" w:eastAsia="Batang" w:hAnsi="Times New Roman" w:cs="Times New Roman"/>
          <w:sz w:val="24"/>
          <w:szCs w:val="24"/>
        </w:rPr>
        <w:t xml:space="preserve"> Câmara Municipal, em </w:t>
      </w:r>
      <w:r>
        <w:rPr>
          <w:rFonts w:ascii="Times New Roman" w:eastAsia="Batang" w:hAnsi="Times New Roman" w:cs="Times New Roman"/>
          <w:sz w:val="24"/>
          <w:szCs w:val="24"/>
        </w:rPr>
        <w:t>5 de novembro de 2018</w:t>
      </w:r>
      <w:r w:rsidRPr="00E81BB4">
        <w:rPr>
          <w:rFonts w:ascii="Times New Roman" w:eastAsia="Batang" w:hAnsi="Times New Roman" w:cs="Times New Roman"/>
          <w:sz w:val="24"/>
          <w:szCs w:val="24"/>
        </w:rPr>
        <w:t>.</w:t>
      </w:r>
    </w:p>
    <w:p w:rsidR="002774C4" w:rsidRPr="00E81BB4" w:rsidRDefault="002774C4" w:rsidP="002774C4">
      <w:pPr>
        <w:ind w:right="-96"/>
        <w:jc w:val="both"/>
        <w:rPr>
          <w:rFonts w:ascii="Times New Roman" w:eastAsia="Batang" w:hAnsi="Times New Roman" w:cs="Times New Roman"/>
          <w:sz w:val="24"/>
          <w:szCs w:val="24"/>
        </w:rPr>
      </w:pPr>
    </w:p>
    <w:p w:rsidR="002774C4" w:rsidRDefault="002774C4" w:rsidP="002774C4">
      <w:pPr>
        <w:ind w:right="-96"/>
        <w:jc w:val="both"/>
        <w:rPr>
          <w:rFonts w:ascii="Times New Roman" w:eastAsia="Batang" w:hAnsi="Times New Roman" w:cs="Times New Roman"/>
          <w:sz w:val="24"/>
          <w:szCs w:val="24"/>
        </w:rPr>
      </w:pPr>
    </w:p>
    <w:p w:rsidR="00E6351A" w:rsidRPr="00E81BB4" w:rsidRDefault="00E6351A" w:rsidP="002774C4">
      <w:pPr>
        <w:ind w:right="-96"/>
        <w:jc w:val="both"/>
        <w:rPr>
          <w:rFonts w:ascii="Times New Roman" w:eastAsia="Batang" w:hAnsi="Times New Roman" w:cs="Times New Roman"/>
          <w:sz w:val="24"/>
          <w:szCs w:val="24"/>
        </w:rPr>
      </w:pPr>
    </w:p>
    <w:p w:rsidR="002774C4" w:rsidRPr="00E81BB4" w:rsidRDefault="002774C4" w:rsidP="002774C4">
      <w:pPr>
        <w:ind w:right="-96"/>
        <w:jc w:val="center"/>
        <w:rPr>
          <w:rFonts w:ascii="Times New Roman" w:eastAsia="Batang" w:hAnsi="Times New Roman" w:cs="Times New Roman"/>
          <w:sz w:val="24"/>
          <w:szCs w:val="24"/>
        </w:rPr>
      </w:pPr>
    </w:p>
    <w:p w:rsidR="002774C4" w:rsidRPr="00E81BB4" w:rsidRDefault="00E6351A" w:rsidP="002774C4">
      <w:pPr>
        <w:ind w:right="-96"/>
        <w:jc w:val="center"/>
        <w:rPr>
          <w:rFonts w:ascii="Times New Roman" w:eastAsia="Batang" w:hAnsi="Times New Roman" w:cs="Times New Roman"/>
          <w:b/>
          <w:sz w:val="24"/>
          <w:szCs w:val="24"/>
        </w:rPr>
      </w:pPr>
      <w:r>
        <w:rPr>
          <w:rFonts w:ascii="Times New Roman" w:eastAsia="Batang" w:hAnsi="Times New Roman" w:cs="Times New Roman"/>
          <w:b/>
          <w:sz w:val="24"/>
          <w:szCs w:val="24"/>
        </w:rPr>
        <w:t xml:space="preserve">                                 </w:t>
      </w:r>
      <w:r w:rsidR="002774C4" w:rsidRPr="00E81BB4">
        <w:rPr>
          <w:rFonts w:ascii="Times New Roman" w:eastAsia="Batang" w:hAnsi="Times New Roman" w:cs="Times New Roman"/>
          <w:b/>
          <w:sz w:val="24"/>
          <w:szCs w:val="24"/>
        </w:rPr>
        <w:t xml:space="preserve">VER. </w:t>
      </w:r>
      <w:r w:rsidR="002774C4">
        <w:rPr>
          <w:rFonts w:ascii="Times New Roman" w:eastAsia="Batang" w:hAnsi="Times New Roman" w:cs="Times New Roman"/>
          <w:b/>
          <w:sz w:val="24"/>
          <w:szCs w:val="24"/>
        </w:rPr>
        <w:t xml:space="preserve">Vanderlei Baioto  </w:t>
      </w:r>
    </w:p>
    <w:p w:rsidR="002774C4" w:rsidRPr="00E81BB4" w:rsidRDefault="002774C4" w:rsidP="002774C4">
      <w:pPr>
        <w:ind w:right="-96"/>
        <w:jc w:val="center"/>
        <w:rPr>
          <w:rFonts w:ascii="Times New Roman" w:eastAsia="Batang" w:hAnsi="Times New Roman" w:cs="Times New Roman"/>
          <w:b/>
          <w:sz w:val="24"/>
          <w:szCs w:val="24"/>
        </w:rPr>
      </w:pPr>
    </w:p>
    <w:p w:rsidR="002774C4" w:rsidRPr="00E81BB4" w:rsidRDefault="002774C4" w:rsidP="002774C4">
      <w:pPr>
        <w:ind w:right="-96"/>
        <w:jc w:val="center"/>
        <w:rPr>
          <w:rFonts w:ascii="Times New Roman" w:eastAsia="Batang" w:hAnsi="Times New Roman" w:cs="Times New Roman"/>
          <w:b/>
          <w:sz w:val="24"/>
          <w:szCs w:val="24"/>
        </w:rPr>
      </w:pPr>
    </w:p>
    <w:p w:rsidR="002774C4" w:rsidRPr="00E81BB4" w:rsidRDefault="002774C4" w:rsidP="002774C4">
      <w:pPr>
        <w:ind w:right="-96"/>
        <w:jc w:val="center"/>
        <w:rPr>
          <w:rFonts w:ascii="Times New Roman" w:eastAsia="Batang" w:hAnsi="Times New Roman" w:cs="Times New Roman"/>
          <w:b/>
          <w:sz w:val="24"/>
          <w:szCs w:val="24"/>
        </w:rPr>
      </w:pPr>
    </w:p>
    <w:p w:rsidR="002774C4" w:rsidRPr="00E81BB4" w:rsidRDefault="002774C4" w:rsidP="002774C4">
      <w:pPr>
        <w:ind w:firstLine="2127"/>
        <w:jc w:val="center"/>
        <w:rPr>
          <w:rFonts w:ascii="Times New Roman" w:eastAsia="Batang" w:hAnsi="Times New Roman" w:cs="Times New Roman"/>
          <w:b/>
          <w:sz w:val="24"/>
          <w:szCs w:val="24"/>
        </w:rPr>
      </w:pPr>
    </w:p>
    <w:p w:rsidR="002774C4" w:rsidRDefault="002774C4" w:rsidP="002774C4">
      <w:pPr>
        <w:ind w:firstLine="2127"/>
        <w:jc w:val="both"/>
        <w:rPr>
          <w:rFonts w:eastAsia="Batang"/>
          <w:sz w:val="24"/>
          <w:szCs w:val="24"/>
        </w:rPr>
      </w:pPr>
    </w:p>
    <w:p w:rsidR="002774C4" w:rsidRPr="000C6657" w:rsidRDefault="002774C4" w:rsidP="002774C4">
      <w:pPr>
        <w:ind w:firstLine="2127"/>
        <w:jc w:val="both"/>
        <w:rPr>
          <w:rFonts w:eastAsia="Batang"/>
          <w:sz w:val="24"/>
          <w:szCs w:val="24"/>
        </w:rPr>
      </w:pPr>
    </w:p>
    <w:p w:rsidR="00E6351A" w:rsidRDefault="002774C4" w:rsidP="002774C4">
      <w:pPr>
        <w:spacing w:before="100" w:beforeAutospacing="1" w:after="100" w:afterAutospacing="1"/>
        <w:jc w:val="both"/>
        <w:rPr>
          <w:rFonts w:ascii="Verdana" w:hAnsi="Verdana"/>
          <w:color w:val="333333"/>
        </w:rPr>
      </w:pPr>
      <w:r>
        <w:rPr>
          <w:rFonts w:ascii="Verdana" w:hAnsi="Verdana"/>
          <w:color w:val="333333"/>
        </w:rPr>
        <w:lastRenderedPageBreak/>
        <w:tab/>
      </w:r>
      <w:r>
        <w:rPr>
          <w:rFonts w:ascii="Verdana" w:hAnsi="Verdana"/>
          <w:color w:val="333333"/>
        </w:rPr>
        <w:tab/>
      </w:r>
      <w:r>
        <w:rPr>
          <w:rFonts w:ascii="Verdana" w:hAnsi="Verdana"/>
          <w:color w:val="333333"/>
        </w:rPr>
        <w:tab/>
      </w:r>
      <w:r>
        <w:rPr>
          <w:rFonts w:ascii="Verdana" w:hAnsi="Verdana"/>
          <w:color w:val="333333"/>
        </w:rPr>
        <w:tab/>
      </w:r>
    </w:p>
    <w:p w:rsidR="002774C4" w:rsidRDefault="002774C4" w:rsidP="00E6351A">
      <w:pPr>
        <w:spacing w:before="100" w:beforeAutospacing="1" w:after="100" w:afterAutospacing="1"/>
        <w:jc w:val="center"/>
        <w:rPr>
          <w:rFonts w:ascii="Times New Roman" w:hAnsi="Times New Roman" w:cs="Times New Roman"/>
          <w:b/>
          <w:sz w:val="24"/>
          <w:szCs w:val="24"/>
          <w:u w:val="single"/>
        </w:rPr>
      </w:pPr>
      <w:r w:rsidRPr="003323ED">
        <w:rPr>
          <w:rFonts w:ascii="Times New Roman" w:hAnsi="Times New Roman" w:cs="Times New Roman"/>
          <w:b/>
          <w:sz w:val="24"/>
          <w:szCs w:val="24"/>
          <w:u w:val="single"/>
        </w:rPr>
        <w:t>JUSTIFICATIVA</w:t>
      </w:r>
    </w:p>
    <w:p w:rsidR="002774C4" w:rsidRDefault="002774C4" w:rsidP="002774C4">
      <w:pPr>
        <w:spacing w:before="100" w:beforeAutospacing="1" w:after="100" w:afterAutospacing="1"/>
        <w:jc w:val="both"/>
        <w:rPr>
          <w:rFonts w:ascii="Times New Roman" w:hAnsi="Times New Roman" w:cs="Times New Roman"/>
          <w:b/>
          <w:sz w:val="24"/>
          <w:szCs w:val="24"/>
          <w:u w:val="single"/>
        </w:rPr>
      </w:pPr>
    </w:p>
    <w:p w:rsidR="002774C4" w:rsidRDefault="002774C4" w:rsidP="002774C4">
      <w:pPr>
        <w:spacing w:before="100" w:beforeAutospacing="1" w:after="100" w:afterAutospacing="1"/>
        <w:ind w:firstLine="2880"/>
        <w:jc w:val="both"/>
        <w:rPr>
          <w:rFonts w:ascii="Times New Roman" w:hAnsi="Times New Roman" w:cs="Times New Roman"/>
          <w:sz w:val="24"/>
          <w:szCs w:val="24"/>
        </w:rPr>
      </w:pPr>
      <w:r>
        <w:rPr>
          <w:rFonts w:ascii="Times New Roman" w:hAnsi="Times New Roman" w:cs="Times New Roman"/>
          <w:sz w:val="24"/>
          <w:szCs w:val="24"/>
        </w:rPr>
        <w:t>No uso das funções específicas, tendo em vista que por meio de Resolução é possível deliberar sobre a organização interna e funcionamento da Câmara Municipal apresenta-se a presente alteração.</w:t>
      </w:r>
    </w:p>
    <w:p w:rsidR="002774C4" w:rsidRDefault="002774C4" w:rsidP="002774C4">
      <w:pPr>
        <w:spacing w:before="100" w:beforeAutospacing="1" w:after="100" w:afterAutospacing="1"/>
        <w:ind w:firstLine="2880"/>
        <w:jc w:val="both"/>
        <w:rPr>
          <w:rFonts w:ascii="Times New Roman" w:hAnsi="Times New Roman" w:cs="Times New Roman"/>
          <w:sz w:val="24"/>
          <w:szCs w:val="24"/>
        </w:rPr>
      </w:pPr>
      <w:r>
        <w:rPr>
          <w:rFonts w:ascii="Times New Roman" w:hAnsi="Times New Roman" w:cs="Times New Roman"/>
          <w:sz w:val="24"/>
          <w:szCs w:val="24"/>
        </w:rPr>
        <w:t>O objetivo é tirar a obrigatoriedade do uso de uniforme para os Advogados integrantes da Assessoria Jurídica da Câmara Municipal, seguindo o que já é aplicadoem muitos Municípios, inclusive por apoio da OAB.</w:t>
      </w:r>
    </w:p>
    <w:p w:rsidR="002774C4" w:rsidRDefault="002774C4" w:rsidP="002774C4">
      <w:pPr>
        <w:spacing w:before="100" w:beforeAutospacing="1" w:after="100" w:afterAutospacing="1"/>
        <w:ind w:firstLine="2880"/>
        <w:jc w:val="both"/>
        <w:rPr>
          <w:rFonts w:ascii="Times New Roman" w:hAnsi="Times New Roman" w:cs="Times New Roman"/>
          <w:sz w:val="24"/>
          <w:szCs w:val="24"/>
        </w:rPr>
      </w:pPr>
      <w:r>
        <w:rPr>
          <w:rFonts w:ascii="Times New Roman" w:hAnsi="Times New Roman" w:cs="Times New Roman"/>
          <w:sz w:val="24"/>
          <w:szCs w:val="24"/>
        </w:rPr>
        <w:t>Em se tratando de nível Estadual a OAB de Rondonópolis já postulou a favor dos Advogados Municipais quando o houve a exigência de uniforme para os mesmos.</w:t>
      </w:r>
    </w:p>
    <w:p w:rsidR="002774C4" w:rsidRDefault="002774C4" w:rsidP="002774C4">
      <w:pPr>
        <w:spacing w:before="100" w:beforeAutospacing="1" w:after="100" w:afterAutospacing="1"/>
        <w:ind w:firstLine="2880"/>
        <w:jc w:val="both"/>
        <w:rPr>
          <w:rFonts w:ascii="Times New Roman" w:hAnsi="Times New Roman" w:cs="Times New Roman"/>
          <w:sz w:val="24"/>
          <w:szCs w:val="24"/>
        </w:rPr>
      </w:pPr>
      <w:r>
        <w:rPr>
          <w:rFonts w:ascii="Times New Roman" w:hAnsi="Times New Roman" w:cs="Times New Roman"/>
          <w:sz w:val="24"/>
          <w:szCs w:val="24"/>
        </w:rPr>
        <w:t xml:space="preserve">Assim sendo, usamos também como base o Processo n° 29.736-4/2017 TCE_MT_CÂMARA MUNICIPAL DE IPIRANGA DO NORTE, que ao discutir assunto mais relevante (controle de ponto de Advogados Públicos) alternativamente, conferiu legalidade na substituição de mecanismos para fins de verificação do cumprimento da jornada de legal de trabalho mediante a implementação de controle de frequência por Produtividade e execução dos serviços. Assim sendo, entendemos de modo simples que, se as prerrogativas da profissão permitem flexibilidade </w:t>
      </w:r>
      <w:r w:rsidRPr="0038440F">
        <w:rPr>
          <w:rFonts w:ascii="Times New Roman" w:hAnsi="Times New Roman" w:cs="Times New Roman"/>
          <w:b/>
          <w:sz w:val="24"/>
          <w:szCs w:val="24"/>
          <w:u w:val="single"/>
        </w:rPr>
        <w:t>no mais</w:t>
      </w:r>
      <w:r>
        <w:rPr>
          <w:rFonts w:ascii="Times New Roman" w:hAnsi="Times New Roman" w:cs="Times New Roman"/>
          <w:sz w:val="24"/>
          <w:szCs w:val="24"/>
        </w:rPr>
        <w:t xml:space="preserve"> (avaliaçãode frequência) permite-se flexibilização </w:t>
      </w:r>
      <w:r w:rsidRPr="0038440F">
        <w:rPr>
          <w:rFonts w:ascii="Times New Roman" w:hAnsi="Times New Roman" w:cs="Times New Roman"/>
          <w:b/>
          <w:sz w:val="24"/>
          <w:szCs w:val="24"/>
          <w:u w:val="single"/>
        </w:rPr>
        <w:t>no menos</w:t>
      </w:r>
      <w:r>
        <w:rPr>
          <w:rFonts w:ascii="Times New Roman" w:hAnsi="Times New Roman" w:cs="Times New Roman"/>
          <w:sz w:val="24"/>
          <w:szCs w:val="24"/>
        </w:rPr>
        <w:t>(uso de vestimentas).</w:t>
      </w:r>
    </w:p>
    <w:p w:rsidR="002774C4" w:rsidRDefault="002774C4" w:rsidP="002774C4">
      <w:pPr>
        <w:spacing w:before="100" w:beforeAutospacing="1" w:after="100" w:afterAutospacing="1"/>
        <w:ind w:firstLine="2880"/>
        <w:jc w:val="both"/>
        <w:rPr>
          <w:rFonts w:ascii="Times New Roman" w:hAnsi="Times New Roman" w:cs="Times New Roman"/>
          <w:sz w:val="24"/>
          <w:szCs w:val="24"/>
        </w:rPr>
      </w:pPr>
      <w:r>
        <w:rPr>
          <w:rFonts w:ascii="Times New Roman" w:hAnsi="Times New Roman" w:cs="Times New Roman"/>
          <w:sz w:val="24"/>
          <w:szCs w:val="24"/>
        </w:rPr>
        <w:t>E para isso é necessário alterar a presente norma nos termos propostos</w:t>
      </w:r>
      <w:bookmarkStart w:id="0" w:name="_GoBack"/>
      <w:bookmarkEnd w:id="0"/>
      <w:r>
        <w:rPr>
          <w:rFonts w:ascii="Times New Roman" w:hAnsi="Times New Roman" w:cs="Times New Roman"/>
          <w:sz w:val="24"/>
          <w:szCs w:val="24"/>
        </w:rPr>
        <w:t>, é o que se faz.</w:t>
      </w:r>
    </w:p>
    <w:p w:rsidR="002774C4" w:rsidRPr="003323ED" w:rsidRDefault="002774C4" w:rsidP="002774C4">
      <w:pPr>
        <w:pStyle w:val="NormalWeb"/>
        <w:spacing w:before="0" w:beforeAutospacing="0" w:after="0" w:afterAutospacing="0"/>
        <w:rPr>
          <w:szCs w:val="20"/>
        </w:rPr>
      </w:pPr>
    </w:p>
    <w:p w:rsidR="002774C4" w:rsidRPr="00E270BF" w:rsidRDefault="002774C4" w:rsidP="002774C4">
      <w:pPr>
        <w:jc w:val="both"/>
        <w:rPr>
          <w:sz w:val="24"/>
          <w:szCs w:val="24"/>
        </w:rPr>
      </w:pPr>
    </w:p>
    <w:p w:rsidR="002774C4" w:rsidRDefault="002774C4" w:rsidP="002774C4"/>
    <w:p w:rsidR="002774C4" w:rsidRDefault="002774C4" w:rsidP="00B00E05">
      <w:pPr>
        <w:pStyle w:val="Recuodecorpodetexto3"/>
        <w:spacing w:after="0"/>
        <w:ind w:left="862" w:firstLine="578"/>
        <w:jc w:val="both"/>
        <w:rPr>
          <w:sz w:val="24"/>
          <w:szCs w:val="24"/>
        </w:rPr>
      </w:pPr>
    </w:p>
    <w:p w:rsidR="002774C4" w:rsidRDefault="002774C4" w:rsidP="00B00E05">
      <w:pPr>
        <w:pStyle w:val="Recuodecorpodetexto3"/>
        <w:spacing w:after="0"/>
        <w:ind w:left="862" w:firstLine="578"/>
        <w:jc w:val="both"/>
        <w:rPr>
          <w:sz w:val="24"/>
          <w:szCs w:val="24"/>
        </w:rPr>
      </w:pPr>
    </w:p>
    <w:p w:rsidR="002774C4" w:rsidRDefault="002774C4" w:rsidP="00B00E05">
      <w:pPr>
        <w:pStyle w:val="Recuodecorpodetexto3"/>
        <w:spacing w:after="0"/>
        <w:ind w:left="862" w:firstLine="578"/>
        <w:jc w:val="both"/>
        <w:rPr>
          <w:sz w:val="24"/>
          <w:szCs w:val="24"/>
        </w:rPr>
      </w:pPr>
    </w:p>
    <w:p w:rsidR="002774C4" w:rsidRDefault="002774C4" w:rsidP="00B00E05">
      <w:pPr>
        <w:pStyle w:val="Recuodecorpodetexto3"/>
        <w:spacing w:after="0"/>
        <w:ind w:left="862" w:firstLine="578"/>
        <w:jc w:val="both"/>
        <w:rPr>
          <w:sz w:val="24"/>
          <w:szCs w:val="24"/>
        </w:rPr>
      </w:pPr>
    </w:p>
    <w:p w:rsidR="002774C4" w:rsidRDefault="002774C4" w:rsidP="00B00E05">
      <w:pPr>
        <w:pStyle w:val="Recuodecorpodetexto3"/>
        <w:spacing w:after="0"/>
        <w:ind w:left="862" w:firstLine="578"/>
        <w:jc w:val="both"/>
        <w:rPr>
          <w:sz w:val="24"/>
          <w:szCs w:val="24"/>
        </w:rPr>
      </w:pPr>
    </w:p>
    <w:p w:rsidR="002774C4" w:rsidRDefault="002774C4" w:rsidP="00B00E05">
      <w:pPr>
        <w:pStyle w:val="Recuodecorpodetexto3"/>
        <w:spacing w:after="0"/>
        <w:ind w:left="862" w:firstLine="578"/>
        <w:jc w:val="both"/>
        <w:rPr>
          <w:sz w:val="24"/>
          <w:szCs w:val="24"/>
        </w:rPr>
      </w:pPr>
    </w:p>
    <w:p w:rsidR="002774C4" w:rsidRDefault="002774C4" w:rsidP="00B00E05">
      <w:pPr>
        <w:pStyle w:val="Recuodecorpodetexto3"/>
        <w:spacing w:after="0"/>
        <w:ind w:left="862" w:firstLine="578"/>
        <w:jc w:val="both"/>
        <w:rPr>
          <w:sz w:val="24"/>
          <w:szCs w:val="24"/>
        </w:rPr>
      </w:pPr>
    </w:p>
    <w:p w:rsidR="002774C4" w:rsidRDefault="002774C4" w:rsidP="00B00E05">
      <w:pPr>
        <w:pStyle w:val="Recuodecorpodetexto3"/>
        <w:spacing w:after="0"/>
        <w:ind w:left="862" w:firstLine="578"/>
        <w:jc w:val="both"/>
        <w:rPr>
          <w:sz w:val="24"/>
          <w:szCs w:val="24"/>
        </w:rPr>
      </w:pPr>
    </w:p>
    <w:p w:rsidR="002774C4" w:rsidRDefault="002774C4" w:rsidP="00B00E05">
      <w:pPr>
        <w:pStyle w:val="Recuodecorpodetexto3"/>
        <w:spacing w:after="0"/>
        <w:ind w:left="862" w:firstLine="578"/>
        <w:jc w:val="both"/>
        <w:rPr>
          <w:sz w:val="24"/>
          <w:szCs w:val="24"/>
        </w:rPr>
      </w:pPr>
    </w:p>
    <w:p w:rsidR="002774C4" w:rsidRDefault="002774C4" w:rsidP="00B00E05">
      <w:pPr>
        <w:pStyle w:val="Recuodecorpodetexto3"/>
        <w:spacing w:after="0"/>
        <w:ind w:left="862" w:firstLine="578"/>
        <w:jc w:val="both"/>
        <w:rPr>
          <w:sz w:val="24"/>
          <w:szCs w:val="24"/>
        </w:rPr>
      </w:pPr>
    </w:p>
    <w:p w:rsidR="002774C4" w:rsidRDefault="002774C4" w:rsidP="00B00E05">
      <w:pPr>
        <w:pStyle w:val="Recuodecorpodetexto3"/>
        <w:spacing w:after="0"/>
        <w:ind w:left="862" w:firstLine="578"/>
        <w:jc w:val="both"/>
        <w:rPr>
          <w:sz w:val="24"/>
          <w:szCs w:val="24"/>
        </w:rPr>
      </w:pPr>
    </w:p>
    <w:p w:rsidR="002774C4" w:rsidRDefault="002774C4" w:rsidP="00B00E05">
      <w:pPr>
        <w:pStyle w:val="Recuodecorpodetexto3"/>
        <w:spacing w:after="0"/>
        <w:ind w:left="862" w:firstLine="578"/>
        <w:jc w:val="both"/>
        <w:rPr>
          <w:sz w:val="24"/>
          <w:szCs w:val="24"/>
        </w:rPr>
      </w:pPr>
    </w:p>
    <w:p w:rsidR="002774C4" w:rsidRDefault="002774C4" w:rsidP="00B00E05">
      <w:pPr>
        <w:pStyle w:val="Recuodecorpodetexto3"/>
        <w:spacing w:after="0"/>
        <w:ind w:left="862" w:firstLine="578"/>
        <w:jc w:val="both"/>
        <w:rPr>
          <w:sz w:val="24"/>
          <w:szCs w:val="24"/>
        </w:rPr>
      </w:pPr>
    </w:p>
    <w:p w:rsidR="00B00E05" w:rsidRPr="00A22614" w:rsidRDefault="00B00E05" w:rsidP="00B00E05">
      <w:pPr>
        <w:tabs>
          <w:tab w:val="left" w:pos="3261"/>
        </w:tabs>
        <w:ind w:firstLine="709"/>
        <w:jc w:val="both"/>
        <w:rPr>
          <w:rFonts w:ascii="Times New Roman" w:hAnsi="Times New Roman" w:cs="Times New Roman"/>
          <w:sz w:val="24"/>
          <w:szCs w:val="24"/>
        </w:rPr>
      </w:pPr>
    </w:p>
    <w:p w:rsidR="00B00E05" w:rsidRDefault="00B00E05" w:rsidP="00B00E05">
      <w:pPr>
        <w:tabs>
          <w:tab w:val="left" w:pos="3261"/>
        </w:tabs>
        <w:ind w:firstLine="709"/>
        <w:jc w:val="both"/>
        <w:rPr>
          <w:sz w:val="24"/>
          <w:szCs w:val="24"/>
        </w:rPr>
      </w:pPr>
    </w:p>
    <w:p w:rsidR="007077CE" w:rsidRDefault="007077CE"/>
    <w:sectPr w:rsidR="007077CE" w:rsidSect="00E6351A">
      <w:footerReference w:type="default" r:id="rId8"/>
      <w:pgSz w:w="11906" w:h="16838"/>
      <w:pgMar w:top="1021" w:right="1440" w:bottom="567" w:left="1440" w:header="709" w:footer="6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6EB" w:rsidRDefault="002176EB" w:rsidP="00B00E05">
      <w:r>
        <w:separator/>
      </w:r>
    </w:p>
  </w:endnote>
  <w:endnote w:type="continuationSeparator" w:id="1">
    <w:p w:rsidR="002176EB" w:rsidRDefault="002176EB" w:rsidP="00B00E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4C4" w:rsidRPr="00B00E05" w:rsidRDefault="002774C4" w:rsidP="002774C4">
    <w:pPr>
      <w:jc w:val="both"/>
      <w:rPr>
        <w:rFonts w:ascii="Times New Roman" w:hAnsi="Times New Roman" w:cs="Times New Roman"/>
        <w:sz w:val="20"/>
        <w:szCs w:val="20"/>
      </w:rPr>
    </w:pPr>
    <w:r w:rsidRPr="00B00E05">
      <w:rPr>
        <w:rFonts w:ascii="Times New Roman" w:hAnsi="Times New Roman" w:cs="Times New Roman"/>
        <w:sz w:val="20"/>
        <w:szCs w:val="20"/>
      </w:rPr>
      <w:t>Protocolado na Secretaria Geral da Câmara em _</w:t>
    </w:r>
    <w:r>
      <w:rPr>
        <w:rFonts w:ascii="Times New Roman" w:hAnsi="Times New Roman" w:cs="Times New Roman"/>
        <w:sz w:val="20"/>
        <w:szCs w:val="20"/>
      </w:rPr>
      <w:t>_</w:t>
    </w:r>
    <w:r w:rsidRPr="00B00E05">
      <w:rPr>
        <w:rFonts w:ascii="Times New Roman" w:hAnsi="Times New Roman" w:cs="Times New Roman"/>
        <w:sz w:val="20"/>
        <w:szCs w:val="20"/>
      </w:rPr>
      <w:t>_/___/2018                    __________________________</w:t>
    </w:r>
  </w:p>
  <w:p w:rsidR="002774C4" w:rsidRPr="00B00E05" w:rsidRDefault="002774C4" w:rsidP="002774C4">
    <w:pPr>
      <w:jc w:val="both"/>
      <w:rPr>
        <w:rFonts w:ascii="Times New Roman" w:hAnsi="Times New Roman" w:cs="Times New Roman"/>
        <w:sz w:val="16"/>
        <w:szCs w:val="16"/>
      </w:rPr>
    </w:pPr>
    <w:r w:rsidRPr="00B00E05">
      <w:rPr>
        <w:rFonts w:ascii="Times New Roman" w:hAnsi="Times New Roman" w:cs="Times New Roman"/>
        <w:sz w:val="20"/>
        <w:szCs w:val="20"/>
      </w:rPr>
      <w:t xml:space="preserve">                                                                                                                                         </w:t>
    </w:r>
    <w:r w:rsidRPr="00B00E05">
      <w:rPr>
        <w:rFonts w:ascii="Times New Roman" w:hAnsi="Times New Roman" w:cs="Times New Roman"/>
        <w:sz w:val="16"/>
        <w:szCs w:val="16"/>
      </w:rPr>
      <w:t>Protocolo</w:t>
    </w:r>
  </w:p>
  <w:p w:rsidR="002774C4" w:rsidRPr="00B00E05" w:rsidRDefault="002774C4" w:rsidP="002774C4">
    <w:pPr>
      <w:jc w:val="both"/>
      <w:rPr>
        <w:rFonts w:ascii="Times New Roman" w:hAnsi="Times New Roman" w:cs="Times New Roman"/>
        <w:sz w:val="20"/>
        <w:szCs w:val="20"/>
      </w:rPr>
    </w:pPr>
    <w:r w:rsidRPr="00B00E05">
      <w:rPr>
        <w:rFonts w:ascii="Times New Roman" w:hAnsi="Times New Roman" w:cs="Times New Roman"/>
        <w:sz w:val="20"/>
        <w:szCs w:val="20"/>
      </w:rPr>
      <w:t xml:space="preserve">Lido na sessão do dia ___/___/2018    </w:t>
    </w:r>
  </w:p>
  <w:p w:rsidR="002774C4" w:rsidRPr="00B00E05" w:rsidRDefault="002774C4" w:rsidP="002774C4">
    <w:pPr>
      <w:jc w:val="both"/>
      <w:rPr>
        <w:rFonts w:ascii="Times New Roman" w:hAnsi="Times New Roman" w:cs="Times New Roman"/>
        <w:sz w:val="20"/>
        <w:szCs w:val="20"/>
      </w:rPr>
    </w:pPr>
  </w:p>
  <w:p w:rsidR="002774C4" w:rsidRPr="00B00E05" w:rsidRDefault="002774C4" w:rsidP="002774C4">
    <w:pPr>
      <w:jc w:val="both"/>
      <w:rPr>
        <w:rFonts w:ascii="Times New Roman" w:hAnsi="Times New Roman" w:cs="Times New Roman"/>
        <w:sz w:val="20"/>
        <w:szCs w:val="20"/>
      </w:rPr>
    </w:pPr>
    <w:r w:rsidRPr="00B00E05">
      <w:rPr>
        <w:rFonts w:ascii="Times New Roman" w:hAnsi="Times New Roman" w:cs="Times New Roman"/>
        <w:sz w:val="20"/>
        <w:szCs w:val="20"/>
      </w:rPr>
      <w:t>Apreciado na sessão do dia ___/___/2018    Resultado: _______________________________________</w:t>
    </w:r>
  </w:p>
  <w:p w:rsidR="002774C4" w:rsidRPr="00B00E05" w:rsidRDefault="002774C4" w:rsidP="002774C4">
    <w:pPr>
      <w:jc w:val="both"/>
      <w:rPr>
        <w:rFonts w:ascii="Times New Roman" w:hAnsi="Times New Roman" w:cs="Times New Roman"/>
        <w:sz w:val="20"/>
        <w:szCs w:val="20"/>
      </w:rPr>
    </w:pPr>
  </w:p>
  <w:p w:rsidR="002774C4" w:rsidRPr="00B00E05" w:rsidRDefault="002774C4" w:rsidP="002774C4">
    <w:pPr>
      <w:jc w:val="both"/>
      <w:rPr>
        <w:rFonts w:ascii="Times New Roman" w:hAnsi="Times New Roman" w:cs="Times New Roman"/>
        <w:sz w:val="20"/>
        <w:szCs w:val="20"/>
      </w:rPr>
    </w:pPr>
    <w:r w:rsidRPr="00B00E05">
      <w:rPr>
        <w:rFonts w:ascii="Times New Roman" w:hAnsi="Times New Roman" w:cs="Times New Roman"/>
        <w:sz w:val="20"/>
        <w:szCs w:val="20"/>
      </w:rPr>
      <w:t>Presidente ________________________________</w:t>
    </w:r>
  </w:p>
  <w:p w:rsidR="002774C4" w:rsidRDefault="002774C4" w:rsidP="002774C4">
    <w:pPr>
      <w:pStyle w:val="Rodap"/>
    </w:pPr>
    <w:r w:rsidRPr="00B00E0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B00E05">
      <w:rPr>
        <w:rFonts w:ascii="Times New Roman" w:hAnsi="Times New Roman" w:cs="Times New Roman"/>
        <w:sz w:val="16"/>
        <w:szCs w:val="16"/>
      </w:rPr>
      <w:t xml:space="preserve"> Ver. Vanderlei Baioto</w:t>
    </w:r>
  </w:p>
  <w:p w:rsidR="002774C4" w:rsidRPr="003D3AA8" w:rsidRDefault="002774C4" w:rsidP="002774C4">
    <w:pPr>
      <w:pStyle w:val="Rodap"/>
    </w:pPr>
  </w:p>
  <w:p w:rsidR="002774C4" w:rsidRDefault="002774C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6EB" w:rsidRDefault="002176EB" w:rsidP="00B00E05">
      <w:r>
        <w:separator/>
      </w:r>
    </w:p>
  </w:footnote>
  <w:footnote w:type="continuationSeparator" w:id="1">
    <w:p w:rsidR="002176EB" w:rsidRDefault="002176EB" w:rsidP="00B00E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hyphenationZone w:val="425"/>
  <w:characterSpacingControl w:val="doNotCompress"/>
  <w:footnotePr>
    <w:footnote w:id="0"/>
    <w:footnote w:id="1"/>
  </w:footnotePr>
  <w:endnotePr>
    <w:endnote w:id="0"/>
    <w:endnote w:id="1"/>
  </w:endnotePr>
  <w:compat/>
  <w:rsids>
    <w:rsidRoot w:val="00217F62"/>
    <w:rsid w:val="001840C8"/>
    <w:rsid w:val="001915A3"/>
    <w:rsid w:val="002176EB"/>
    <w:rsid w:val="00217F62"/>
    <w:rsid w:val="002774C4"/>
    <w:rsid w:val="002A718C"/>
    <w:rsid w:val="005D59AE"/>
    <w:rsid w:val="006928DC"/>
    <w:rsid w:val="006C477B"/>
    <w:rsid w:val="007077CE"/>
    <w:rsid w:val="007862CB"/>
    <w:rsid w:val="0098464D"/>
    <w:rsid w:val="009A5CB7"/>
    <w:rsid w:val="009B7BA3"/>
    <w:rsid w:val="00A906D8"/>
    <w:rsid w:val="00AB5A74"/>
    <w:rsid w:val="00B00E05"/>
    <w:rsid w:val="00B96077"/>
    <w:rsid w:val="00BE70A9"/>
    <w:rsid w:val="00E6351A"/>
    <w:rsid w:val="00F071AE"/>
    <w:rsid w:val="00F45021"/>
    <w:rsid w:val="00FE0E8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orpodetexto2">
    <w:name w:val="Body Text 2"/>
    <w:basedOn w:val="Normal"/>
    <w:link w:val="Corpodetexto2Char"/>
    <w:rsid w:val="00B00E05"/>
    <w:pPr>
      <w:widowControl w:val="0"/>
      <w:jc w:val="both"/>
    </w:pPr>
    <w:rPr>
      <w:rFonts w:ascii="Times New Roman" w:eastAsia="Times New Roman" w:hAnsi="Times New Roman" w:cs="Times New Roman"/>
      <w:snapToGrid w:val="0"/>
      <w:sz w:val="24"/>
      <w:szCs w:val="20"/>
      <w:lang w:eastAsia="pt-BR"/>
    </w:rPr>
  </w:style>
  <w:style w:type="character" w:customStyle="1" w:styleId="Corpodetexto2Char">
    <w:name w:val="Corpo de texto 2 Char"/>
    <w:basedOn w:val="Fontepargpadro"/>
    <w:link w:val="Corpodetexto2"/>
    <w:rsid w:val="00B00E05"/>
    <w:rPr>
      <w:rFonts w:ascii="Times New Roman" w:eastAsia="Times New Roman" w:hAnsi="Times New Roman" w:cs="Times New Roman"/>
      <w:snapToGrid w:val="0"/>
      <w:sz w:val="24"/>
      <w:szCs w:val="20"/>
      <w:lang w:eastAsia="pt-BR"/>
    </w:rPr>
  </w:style>
  <w:style w:type="paragraph" w:styleId="Corpodetexto">
    <w:name w:val="Body Text"/>
    <w:basedOn w:val="Normal"/>
    <w:link w:val="CorpodetextoChar"/>
    <w:uiPriority w:val="99"/>
    <w:semiHidden/>
    <w:unhideWhenUsed/>
    <w:rsid w:val="00B00E05"/>
    <w:pPr>
      <w:spacing w:after="120"/>
    </w:pPr>
  </w:style>
  <w:style w:type="character" w:customStyle="1" w:styleId="CorpodetextoChar">
    <w:name w:val="Corpo de texto Char"/>
    <w:basedOn w:val="Fontepargpadro"/>
    <w:link w:val="Corpodetexto"/>
    <w:uiPriority w:val="99"/>
    <w:semiHidden/>
    <w:rsid w:val="00B00E05"/>
  </w:style>
  <w:style w:type="paragraph" w:styleId="Recuodecorpodetexto3">
    <w:name w:val="Body Text Indent 3"/>
    <w:basedOn w:val="Normal"/>
    <w:link w:val="Recuodecorpodetexto3Char"/>
    <w:rsid w:val="00B00E05"/>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B00E05"/>
    <w:rPr>
      <w:rFonts w:ascii="Times New Roman" w:eastAsia="Times New Roman" w:hAnsi="Times New Roman" w:cs="Times New Roman"/>
      <w:sz w:val="16"/>
      <w:szCs w:val="16"/>
      <w:lang w:eastAsia="pt-BR"/>
    </w:rPr>
  </w:style>
  <w:style w:type="table" w:styleId="Tabelacomgrade">
    <w:name w:val="Table Grid"/>
    <w:basedOn w:val="Tabelanormal"/>
    <w:rsid w:val="00B00E05"/>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semiHidden/>
    <w:unhideWhenUsed/>
    <w:rsid w:val="00B00E05"/>
    <w:pPr>
      <w:tabs>
        <w:tab w:val="center" w:pos="4252"/>
        <w:tab w:val="right" w:pos="8504"/>
      </w:tabs>
    </w:pPr>
  </w:style>
  <w:style w:type="character" w:customStyle="1" w:styleId="CabealhoChar">
    <w:name w:val="Cabeçalho Char"/>
    <w:basedOn w:val="Fontepargpadro"/>
    <w:link w:val="Cabealho"/>
    <w:uiPriority w:val="99"/>
    <w:semiHidden/>
    <w:rsid w:val="00B00E05"/>
  </w:style>
  <w:style w:type="paragraph" w:styleId="Rodap">
    <w:name w:val="footer"/>
    <w:basedOn w:val="Normal"/>
    <w:link w:val="RodapChar"/>
    <w:unhideWhenUsed/>
    <w:rsid w:val="00B00E05"/>
    <w:pPr>
      <w:tabs>
        <w:tab w:val="center" w:pos="4252"/>
        <w:tab w:val="right" w:pos="8504"/>
      </w:tabs>
    </w:pPr>
  </w:style>
  <w:style w:type="character" w:customStyle="1" w:styleId="RodapChar">
    <w:name w:val="Rodapé Char"/>
    <w:basedOn w:val="Fontepargpadro"/>
    <w:link w:val="Rodap"/>
    <w:rsid w:val="00B00E05"/>
  </w:style>
  <w:style w:type="paragraph" w:styleId="NormalWeb">
    <w:name w:val="Normal (Web)"/>
    <w:basedOn w:val="Normal"/>
    <w:uiPriority w:val="99"/>
    <w:rsid w:val="002774C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1920</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cp:lastPrinted>2018-11-05T18:19:00Z</cp:lastPrinted>
  <dcterms:created xsi:type="dcterms:W3CDTF">2018-11-05T18:19:00Z</dcterms:created>
  <dcterms:modified xsi:type="dcterms:W3CDTF">2018-11-05T18:19:00Z</dcterms:modified>
</cp:coreProperties>
</file>