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CC" w:rsidRDefault="006937C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6937CC" w:rsidTr="00AA3AFA">
        <w:tc>
          <w:tcPr>
            <w:tcW w:w="3261" w:type="dxa"/>
          </w:tcPr>
          <w:p w:rsidR="006937CC" w:rsidRPr="008F5820" w:rsidRDefault="006937CC" w:rsidP="00AA3AF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37CC" w:rsidRPr="008F5820" w:rsidRDefault="006937CC" w:rsidP="00AA3AF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068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6937CC" w:rsidRPr="008F5820" w:rsidRDefault="006937CC" w:rsidP="00AA3AF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37CC" w:rsidRDefault="006937C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7CC" w:rsidRPr="006937CC" w:rsidRDefault="00B0597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7CC">
        <w:rPr>
          <w:rFonts w:ascii="Times New Roman" w:hAnsi="Times New Roman" w:cs="Times New Roman"/>
          <w:b/>
          <w:sz w:val="24"/>
          <w:szCs w:val="24"/>
        </w:rPr>
        <w:t>AUTORIA: VER</w:t>
      </w:r>
      <w:r w:rsidR="006937CC" w:rsidRPr="006937CC">
        <w:rPr>
          <w:rFonts w:ascii="Times New Roman" w:hAnsi="Times New Roman" w:cs="Times New Roman"/>
          <w:b/>
          <w:sz w:val="24"/>
          <w:szCs w:val="24"/>
        </w:rPr>
        <w:t>. JOAQUIM EQUIP, MARCIANO, ITAMAR, MARCELO BURGEL E MARCIO NASCIMENTO.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6937CC" w:rsidRPr="006937CC" w:rsidRDefault="006937CC" w:rsidP="006937CC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937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 AO PODER EXECUTIVO A INSTALAÇÃO DE ACADEMIA DE GINÁSTICA NO ESTÁDIO MUNICIPAL ARY TOMAZELLI, BEM COMO A AMPLIAÇÃO DO HORÁRIO DE </w:t>
      </w:r>
      <w:r w:rsidR="001B03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SEU </w:t>
      </w:r>
      <w:r w:rsidRPr="006937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FUNCIONAMENTO.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37CC" w:rsidRPr="006937CC" w:rsidRDefault="00B0597C" w:rsidP="006937CC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6937CC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6937CC">
        <w:rPr>
          <w:szCs w:val="24"/>
          <w:u w:val="single"/>
        </w:rPr>
        <w:t xml:space="preserve">versando sobre a </w:t>
      </w:r>
      <w:r w:rsidR="006937CC" w:rsidRPr="006937CC">
        <w:rPr>
          <w:szCs w:val="24"/>
          <w:u w:val="single"/>
        </w:rPr>
        <w:t xml:space="preserve"> </w:t>
      </w:r>
      <w:r w:rsidR="006937CC" w:rsidRPr="006937CC">
        <w:rPr>
          <w:szCs w:val="24"/>
          <w:u w:val="single"/>
          <w:lang w:eastAsia="pt-BR"/>
        </w:rPr>
        <w:t>instalação de academia de ginástica no Estádio Municipal Ary Tomazelli, bem como a ampli</w:t>
      </w:r>
      <w:r w:rsidR="006937CC">
        <w:rPr>
          <w:szCs w:val="24"/>
          <w:u w:val="single"/>
          <w:lang w:eastAsia="pt-BR"/>
        </w:rPr>
        <w:t>ação do horário de</w:t>
      </w:r>
      <w:r w:rsidR="001B039C">
        <w:rPr>
          <w:szCs w:val="24"/>
          <w:u w:val="single"/>
          <w:lang w:eastAsia="pt-BR"/>
        </w:rPr>
        <w:t xml:space="preserve"> seu</w:t>
      </w:r>
      <w:r w:rsidR="006937CC">
        <w:rPr>
          <w:szCs w:val="24"/>
          <w:u w:val="single"/>
          <w:lang w:eastAsia="pt-BR"/>
        </w:rPr>
        <w:t xml:space="preserve"> funcionamento</w:t>
      </w:r>
      <w:r w:rsidR="001B039C">
        <w:rPr>
          <w:szCs w:val="24"/>
          <w:u w:val="single"/>
          <w:lang w:eastAsia="pt-BR"/>
        </w:rPr>
        <w:t>.</w:t>
      </w:r>
    </w:p>
    <w:p w:rsidR="006937CC" w:rsidRPr="008F5820" w:rsidRDefault="006937CC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B0597C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B0597C" w:rsidP="006937C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937CC" w:rsidRPr="006937CC" w:rsidRDefault="006937CC" w:rsidP="006937C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37CC">
        <w:rPr>
          <w:rFonts w:ascii="Times New Roman" w:hAnsi="Times New Roman" w:cs="Times New Roman"/>
          <w:sz w:val="24"/>
          <w:szCs w:val="24"/>
        </w:rPr>
        <w:t>É de grande importância para as pessoas que fazem caminhada no Estádio Municipal Ar</w:t>
      </w:r>
      <w:r w:rsidR="00BF55D2">
        <w:rPr>
          <w:rFonts w:ascii="Times New Roman" w:hAnsi="Times New Roman" w:cs="Times New Roman"/>
          <w:sz w:val="24"/>
          <w:szCs w:val="24"/>
        </w:rPr>
        <w:t>y</w:t>
      </w:r>
      <w:r w:rsidRPr="006937CC">
        <w:rPr>
          <w:rFonts w:ascii="Times New Roman" w:hAnsi="Times New Roman" w:cs="Times New Roman"/>
          <w:sz w:val="24"/>
          <w:szCs w:val="24"/>
        </w:rPr>
        <w:t xml:space="preserve"> Tomazelli, que seja implantada uma academia de ginástica, haja vista ser um complexo de equipamentos desenvolvidos para atender as pessoas de todas as idades. </w:t>
      </w:r>
    </w:p>
    <w:p w:rsidR="006937CC" w:rsidRDefault="006937CC" w:rsidP="006937C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937CC">
        <w:rPr>
          <w:rFonts w:ascii="Times New Roman" w:hAnsi="Times New Roman" w:cs="Times New Roman"/>
          <w:sz w:val="24"/>
          <w:szCs w:val="24"/>
        </w:rPr>
        <w:tab/>
      </w:r>
      <w:r w:rsidRPr="006937CC">
        <w:rPr>
          <w:rFonts w:ascii="Times New Roman" w:hAnsi="Times New Roman" w:cs="Times New Roman"/>
          <w:sz w:val="24"/>
          <w:szCs w:val="24"/>
        </w:rPr>
        <w:tab/>
      </w:r>
      <w:r w:rsidRPr="006937CC">
        <w:rPr>
          <w:rFonts w:ascii="Times New Roman" w:hAnsi="Times New Roman" w:cs="Times New Roman"/>
          <w:sz w:val="24"/>
          <w:szCs w:val="24"/>
        </w:rPr>
        <w:tab/>
      </w:r>
      <w:r w:rsidRPr="006937CC">
        <w:rPr>
          <w:rFonts w:ascii="Times New Roman" w:hAnsi="Times New Roman" w:cs="Times New Roman"/>
          <w:sz w:val="24"/>
          <w:szCs w:val="24"/>
        </w:rPr>
        <w:tab/>
      </w:r>
      <w:r w:rsidRPr="006937CC">
        <w:rPr>
          <w:rFonts w:ascii="Times New Roman" w:hAnsi="Times New Roman" w:cs="Times New Roman"/>
          <w:sz w:val="24"/>
          <w:szCs w:val="24"/>
        </w:rPr>
        <w:tab/>
        <w:t>Informamos, ainda, que devido o grande número de pessoas que caminham no estádio, é necessário que o Município estenda o horário para que as</w:t>
      </w:r>
      <w:r w:rsidR="00BF55D2">
        <w:rPr>
          <w:rFonts w:ascii="Times New Roman" w:hAnsi="Times New Roman" w:cs="Times New Roman"/>
          <w:sz w:val="24"/>
          <w:szCs w:val="24"/>
        </w:rPr>
        <w:t xml:space="preserve"> mesmas</w:t>
      </w:r>
      <w:r w:rsidRPr="006937CC">
        <w:rPr>
          <w:rFonts w:ascii="Times New Roman" w:hAnsi="Times New Roman" w:cs="Times New Roman"/>
          <w:sz w:val="24"/>
          <w:szCs w:val="24"/>
        </w:rPr>
        <w:t xml:space="preserve"> possam caminhar e fazer exercícios físicos dentro da programação exigida pelo corpo humano.     </w:t>
      </w:r>
    </w:p>
    <w:p w:rsidR="00BF55D2" w:rsidRDefault="00BF55D2" w:rsidP="006937C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937CC" w:rsidRPr="006937CC" w:rsidRDefault="006937CC" w:rsidP="006937C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37CC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26 </w:t>
      </w:r>
      <w:r w:rsidRPr="006937CC">
        <w:rPr>
          <w:rFonts w:ascii="Times New Roman" w:hAnsi="Times New Roman" w:cs="Times New Roman"/>
          <w:snapToGrid w:val="0"/>
          <w:sz w:val="24"/>
          <w:szCs w:val="24"/>
        </w:rPr>
        <w:t xml:space="preserve">de  </w:t>
      </w:r>
      <w:r w:rsidR="00BF55D2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Pr="006937CC">
        <w:rPr>
          <w:rFonts w:ascii="Times New Roman" w:hAnsi="Times New Roman" w:cs="Times New Roman"/>
          <w:snapToGrid w:val="0"/>
          <w:sz w:val="24"/>
          <w:szCs w:val="24"/>
        </w:rPr>
        <w:t>bril  2021.</w:t>
      </w:r>
    </w:p>
    <w:p w:rsidR="006937CC" w:rsidRDefault="006937CC" w:rsidP="006937CC">
      <w:pPr>
        <w:ind w:right="-380" w:firstLine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7CC" w:rsidRDefault="006937CC" w:rsidP="006937CC">
      <w:pPr>
        <w:ind w:right="-380" w:firstLine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7CC" w:rsidRPr="006937CC" w:rsidRDefault="006937CC" w:rsidP="006937CC">
      <w:pPr>
        <w:ind w:right="-380" w:firstLine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7CC" w:rsidRPr="006937CC" w:rsidRDefault="006937CC" w:rsidP="006937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7CC">
        <w:rPr>
          <w:rFonts w:ascii="Times New Roman" w:hAnsi="Times New Roman" w:cs="Times New Roman"/>
          <w:b/>
          <w:sz w:val="24"/>
          <w:szCs w:val="24"/>
        </w:rPr>
        <w:t xml:space="preserve">VER. JOAQUIM EQUIP                                VER. MARCELO BURGEL </w:t>
      </w:r>
    </w:p>
    <w:p w:rsidR="006937CC" w:rsidRPr="006937CC" w:rsidRDefault="006937CC" w:rsidP="006937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CC" w:rsidRDefault="006937CC" w:rsidP="006937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CC" w:rsidRPr="006937CC" w:rsidRDefault="006937CC" w:rsidP="006937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CC" w:rsidRPr="006937CC" w:rsidRDefault="006937CC" w:rsidP="006937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7CC">
        <w:rPr>
          <w:rFonts w:ascii="Times New Roman" w:hAnsi="Times New Roman" w:cs="Times New Roman"/>
          <w:b/>
          <w:sz w:val="24"/>
          <w:szCs w:val="24"/>
        </w:rPr>
        <w:t xml:space="preserve">    VER</w:t>
      </w:r>
      <w:r w:rsidR="00076B86">
        <w:rPr>
          <w:rFonts w:ascii="Times New Roman" w:hAnsi="Times New Roman" w:cs="Times New Roman"/>
          <w:b/>
          <w:sz w:val="24"/>
          <w:szCs w:val="24"/>
        </w:rPr>
        <w:t>EADOR</w:t>
      </w:r>
      <w:r w:rsidRPr="006937CC">
        <w:rPr>
          <w:rFonts w:ascii="Times New Roman" w:hAnsi="Times New Roman" w:cs="Times New Roman"/>
          <w:b/>
          <w:sz w:val="24"/>
          <w:szCs w:val="24"/>
        </w:rPr>
        <w:t xml:space="preserve"> MARCIANO    </w:t>
      </w:r>
      <w:r w:rsidR="00076B8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6937CC">
        <w:rPr>
          <w:rFonts w:ascii="Times New Roman" w:hAnsi="Times New Roman" w:cs="Times New Roman"/>
          <w:b/>
          <w:sz w:val="24"/>
          <w:szCs w:val="24"/>
        </w:rPr>
        <w:t xml:space="preserve">  VEREADOR ITAMAR  </w:t>
      </w:r>
    </w:p>
    <w:p w:rsidR="006937CC" w:rsidRDefault="006937CC" w:rsidP="006937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CC" w:rsidRDefault="006937CC" w:rsidP="006937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CC" w:rsidRPr="006937CC" w:rsidRDefault="006937CC" w:rsidP="006937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937CC" w:rsidP="00BF55D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7CC">
        <w:rPr>
          <w:rFonts w:ascii="Times New Roman" w:hAnsi="Times New Roman" w:cs="Times New Roman"/>
          <w:b/>
          <w:sz w:val="24"/>
          <w:szCs w:val="24"/>
        </w:rPr>
        <w:t>VER.  MARCIO NASCIMENTO</w:t>
      </w:r>
      <w:r w:rsidR="00B0597C" w:rsidRPr="006937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5319" w:rsidRPr="008F5820" w:rsidRDefault="00B0597C" w:rsidP="006937C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FC6" w:rsidRDefault="00783FC6" w:rsidP="00CE46EE">
      <w:r>
        <w:separator/>
      </w:r>
    </w:p>
  </w:endnote>
  <w:endnote w:type="continuationSeparator" w:id="1">
    <w:p w:rsidR="00783FC6" w:rsidRDefault="00783FC6" w:rsidP="00CE4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B0597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B0597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B0597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B0597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B0597C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FC6" w:rsidRDefault="00783FC6" w:rsidP="00CE46EE">
      <w:r>
        <w:separator/>
      </w:r>
    </w:p>
  </w:footnote>
  <w:footnote w:type="continuationSeparator" w:id="1">
    <w:p w:rsidR="00783FC6" w:rsidRDefault="00783FC6" w:rsidP="00CE4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0597C" w:rsidP="006937C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76B86"/>
    <w:rsid w:val="0009146C"/>
    <w:rsid w:val="000A30C2"/>
    <w:rsid w:val="001815B8"/>
    <w:rsid w:val="001915A3"/>
    <w:rsid w:val="001B039C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5B6164"/>
    <w:rsid w:val="00661507"/>
    <w:rsid w:val="006710A8"/>
    <w:rsid w:val="006937CC"/>
    <w:rsid w:val="006E72B2"/>
    <w:rsid w:val="00704380"/>
    <w:rsid w:val="00706A3E"/>
    <w:rsid w:val="007661D0"/>
    <w:rsid w:val="00783FC6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0597C"/>
    <w:rsid w:val="00B24132"/>
    <w:rsid w:val="00B35345"/>
    <w:rsid w:val="00B60709"/>
    <w:rsid w:val="00BB662E"/>
    <w:rsid w:val="00BF18A5"/>
    <w:rsid w:val="00BF55D2"/>
    <w:rsid w:val="00C2534C"/>
    <w:rsid w:val="00C37A5D"/>
    <w:rsid w:val="00C92142"/>
    <w:rsid w:val="00C935CD"/>
    <w:rsid w:val="00CB393F"/>
    <w:rsid w:val="00CE46EE"/>
    <w:rsid w:val="00D1446A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2021-04-26T11:52:00Z</cp:lastPrinted>
  <dcterms:created xsi:type="dcterms:W3CDTF">2021-04-26T11:53:00Z</dcterms:created>
  <dcterms:modified xsi:type="dcterms:W3CDTF">2021-04-26T11:53:00Z</dcterms:modified>
</cp:coreProperties>
</file>