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AF7" w:rsidRPr="004E6B61" w:rsidRDefault="00502AF7" w:rsidP="004E6B61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A60FBE" w:rsidRPr="004E6B61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8" w:rsidRPr="004E6B61" w:rsidRDefault="00602018" w:rsidP="004E6B61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018" w:rsidRPr="004E6B61" w:rsidRDefault="0043235F" w:rsidP="004E6B61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4E6B61" w:rsidRPr="004E6B61">
              <w:rPr>
                <w:rFonts w:ascii="Times New Roman" w:hAnsi="Times New Roman" w:cs="Times New Roman"/>
                <w:b/>
                <w:sz w:val="24"/>
                <w:szCs w:val="24"/>
              </w:rPr>
              <w:t>012</w:t>
            </w:r>
            <w:r w:rsidRPr="004E6B61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4E6B61" w:rsidRPr="004E6B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E6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-LE DE </w:t>
            </w:r>
            <w:r w:rsidR="004E6B61" w:rsidRPr="004E6B6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4E6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4E6B61" w:rsidRPr="004E6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ABRIL </w:t>
            </w:r>
            <w:r w:rsidRPr="004E6B61">
              <w:rPr>
                <w:rFonts w:ascii="Times New Roman" w:hAnsi="Times New Roman" w:cs="Times New Roman"/>
                <w:b/>
                <w:sz w:val="24"/>
                <w:szCs w:val="24"/>
              </w:rPr>
              <w:t>DE 202</w:t>
            </w:r>
            <w:r w:rsidR="004E6B61" w:rsidRPr="004E6B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E6B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2018" w:rsidRPr="004E6B61" w:rsidRDefault="00602018" w:rsidP="004E6B61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2018" w:rsidRPr="004E6B61" w:rsidRDefault="00602018" w:rsidP="004E6B61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:rsidR="004E6B61" w:rsidRPr="004E6B61" w:rsidRDefault="0043235F" w:rsidP="004E6B61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 w:rsidRPr="004E6B61">
        <w:rPr>
          <w:b/>
          <w:bCs/>
        </w:rPr>
        <w:t>AUTORIA: VER</w:t>
      </w:r>
      <w:r w:rsidR="004E6B61" w:rsidRPr="004E6B61">
        <w:rPr>
          <w:b/>
          <w:bCs/>
        </w:rPr>
        <w:t>. WILLIAN FREITAS E MARCELO BURGEL</w:t>
      </w:r>
      <w:r w:rsidR="004E6B61">
        <w:rPr>
          <w:b/>
          <w:bCs/>
        </w:rPr>
        <w:t>.</w:t>
      </w:r>
    </w:p>
    <w:p w:rsidR="004E6B61" w:rsidRDefault="004E6B61" w:rsidP="004E6B61">
      <w:pPr>
        <w:pStyle w:val="NormalWeb"/>
        <w:spacing w:before="0" w:beforeAutospacing="0" w:after="0" w:afterAutospacing="0"/>
        <w:ind w:right="-96"/>
        <w:jc w:val="both"/>
        <w:rPr>
          <w:bCs/>
        </w:rPr>
      </w:pPr>
    </w:p>
    <w:p w:rsidR="00745B6F" w:rsidRPr="004E6B61" w:rsidRDefault="00745B6F" w:rsidP="004E6B61">
      <w:pPr>
        <w:pStyle w:val="NormalWeb"/>
        <w:spacing w:before="0" w:beforeAutospacing="0" w:after="0" w:afterAutospacing="0"/>
        <w:ind w:right="-96"/>
        <w:jc w:val="both"/>
        <w:rPr>
          <w:bCs/>
        </w:rPr>
      </w:pPr>
    </w:p>
    <w:p w:rsidR="004E6B61" w:rsidRPr="004E6B61" w:rsidRDefault="004E6B61" w:rsidP="004E6B61">
      <w:pPr>
        <w:pStyle w:val="NormalWeb"/>
        <w:spacing w:before="0" w:beforeAutospacing="0" w:after="0" w:afterAutospacing="0"/>
        <w:ind w:right="-96" w:firstLine="1418"/>
        <w:jc w:val="both"/>
        <w:rPr>
          <w:bCs/>
        </w:rPr>
      </w:pPr>
      <w:r w:rsidRPr="004E6B61">
        <w:rPr>
          <w:bCs/>
        </w:rPr>
        <w:t>Os Vereadores abaixo subscritos, no uso de suas atribuições que lhe são conferidas por Lei, e tendo em vista o disposto no art. 38, I, da Lei Orgânica Municipal, apresenta para apreciação e deliberação do Soberano Plenário o seguinte Projeto de Lei:</w:t>
      </w:r>
    </w:p>
    <w:p w:rsidR="004E6B61" w:rsidRPr="004E6B61" w:rsidRDefault="004E6B61" w:rsidP="004E6B61">
      <w:pPr>
        <w:pStyle w:val="NormalWeb"/>
        <w:spacing w:before="0" w:beforeAutospacing="0" w:after="0" w:afterAutospacing="0"/>
        <w:ind w:right="-96" w:firstLine="1418"/>
        <w:jc w:val="both"/>
        <w:rPr>
          <w:bCs/>
        </w:rPr>
      </w:pPr>
    </w:p>
    <w:p w:rsidR="004E6B61" w:rsidRPr="004E6B61" w:rsidRDefault="004E6B61" w:rsidP="004E6B61">
      <w:pPr>
        <w:ind w:left="4253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E6B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 exploração do serviço de transporte escolar de caráter privado, e dá outras providências.</w:t>
      </w:r>
    </w:p>
    <w:p w:rsid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EC1" w:rsidRPr="004E6B61" w:rsidRDefault="003B7EC1" w:rsidP="00284091">
      <w:pPr>
        <w:rPr>
          <w:rFonts w:ascii="Times New Roman" w:hAnsi="Times New Roman" w:cs="Times New Roman"/>
          <w:bCs/>
          <w:sz w:val="24"/>
          <w:szCs w:val="24"/>
        </w:rPr>
      </w:pP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sz w:val="24"/>
          <w:szCs w:val="24"/>
          <w:lang w:val="pt-PT"/>
        </w:rPr>
        <w:t>CAPÍTULO I</w:t>
      </w: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sz w:val="24"/>
          <w:szCs w:val="24"/>
          <w:lang w:val="pt-PT"/>
        </w:rPr>
        <w:t>DO SERVIÇO</w:t>
      </w: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4E6B61" w:rsidRPr="004E6B61" w:rsidRDefault="004E6B61" w:rsidP="004E6B61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A exploração do serviço de transporte escolar prestado em caráter privado para estudantes e professores, sem itinerário fixo e com preço livremente acordado entre prestador e usuário, reger-se pelo disposto nesta Lei e demais disposições pertentes.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sz w:val="24"/>
          <w:szCs w:val="24"/>
          <w:lang w:val="pt-PT"/>
        </w:rPr>
        <w:t>CAPÍTULO II</w:t>
      </w: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sz w:val="24"/>
          <w:szCs w:val="24"/>
          <w:lang w:val="pt-PT"/>
        </w:rPr>
        <w:t>DA AUTORIZAÇÃO</w:t>
      </w: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4E6B61" w:rsidRPr="004E6B61" w:rsidRDefault="004E6B61" w:rsidP="004E6B61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A exploração do serviço de transporte escolar de que trata esta Lei depende de autorização emitida pelo Poder Público Municipal, por meio da Coordenadoria Municipal de Trânsito e Transporte Urbano, de acordo com o disposto nesta Lei.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Seção I</w:t>
      </w: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Das Pessoas que Podem Requerer a Autorização</w:t>
      </w: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4E6B61" w:rsidRDefault="004E6B61" w:rsidP="004E6B61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3º</w:t>
      </w:r>
      <w:r w:rsidR="00063385"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Podem requerer a autorização para a exploração do serviço de transporte escolar:</w:t>
      </w:r>
    </w:p>
    <w:p w:rsidR="004E6B61" w:rsidRDefault="004E6B61" w:rsidP="004E6B61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I - a pessoa jurídica constituída sob a forma de empresa comercial, com a finalidade de execução de serviços de transporte escolar; </w:t>
      </w:r>
    </w:p>
    <w:p w:rsidR="004E6B61" w:rsidRPr="004E6B61" w:rsidRDefault="004E6B61" w:rsidP="004E6B61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lastRenderedPageBreak/>
        <w:t>II -  a pessoa física com alvará de licença na atividade de "Motorista Autônomo", emitido pela Secretaria Municipal de Desenvolvimento Econômico, Trabalho e Renda.</w:t>
      </w:r>
    </w:p>
    <w:p w:rsidR="004E6B61" w:rsidRPr="004E6B61" w:rsidRDefault="004E6B61" w:rsidP="004E6B61">
      <w:pPr>
        <w:ind w:right="-96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Seção II</w:t>
      </w: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Dos Veículos e Equipamentos</w:t>
      </w: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4º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Os veículos a serem utilizados no transporte escolar deverão atender, além das exigências previstas no art. 136 do Código de Trânsito Brasileiro, as seguintes condições: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 -  características: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a)  espécie/tipo Pas/Ônibus ou Pas/Micro-Ônibus;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b) fabricação não superior a quinze anos;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c) conter número de lugares de acordo com a lotação constante no Certificado de Registro e Licenciamento do Veículo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-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CRLV;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d) licenciado e emplacado no Município de </w:t>
      </w:r>
      <w:bookmarkStart w:id="0" w:name="_GoBack"/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Farroupilha</w:t>
      </w:r>
      <w:bookmarkEnd w:id="0"/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, RS, na categoria "Transporte Escolar";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e)  o prefixo será composto por três algarismos precedidos da sigla "TE" (Transporte Escolar), que deverá ser afixado na traseira e nas duas portas dianteiras do veículo, num tamanho equivalente a doze centímetros de altura, na cor preta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II - equipamentos obrigatórios: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a) extintor de incêndio com capacidade proporcional à categoria do veículo e nos moldes aprovados por Resolução do Conselho Nacional de Trânsito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-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CONTRAN;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b)  tacógrafo;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c) trava de segurança na porta lateral;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d) delimitador de janela, com abertura máxima de cem milímetros;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e) faixa refletiva nas laterais e no para-choque traseiro, de acordo com as normas estabelecidas pelo CONTRAN;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f) demais equipamentos definidos pela legislação de trânsito à atividade a ser empreendida ou estabelecidos pela Secretaria Municipal de Desenvolvimento Urbano, Infraestrutura e Trânsito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III - segurança e conservação: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a) encontrar-se em bom estado de conservação, funcionamento e segurança;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b) encontrar-se em bom estado de higiene e limpeza;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c) satisfazer as exigências do Código de Trânsito Brasileiro e legislação correlata vigente;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d) possuir apólice de seguro para os passageiros no valor mínimo de 30 UFCNP por pessoa;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IV - informações: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a) conter nos locais indicados a inscrição "VEÍCULO AUTORIZADO";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lastRenderedPageBreak/>
        <w:t>b) manter afixado, na parte interna do veículo, informativo fornecido pela Secretaria Municipal de Desenvolvimento Urbano, Infraestrutura e Trânsito, contendo número do telefone para reclamações e a lotação máxima de veículo;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c) fica vedada qualquer veiculação de anúncio de propaganda que contenha mensagens político-partidárias, de incentivo ao uso e consumo de cigarros e assemelhados, bem como de bebidas alcoólicas, nos veículos escolares. 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Parágrafo único. O veículo utilizado no serviço de transporte escolar de maneira eventual deverá portar faixa ou placa horizontal amarela, removível, para sua identificação, com quarenta centímetros de largura, a meia altura, em toda a extensão das partes laterais e traseira da carroceria, com o dístico ESCOLAR, em preto, sendo que, em caso de veículo de carroceria pintada na cor amarela, as cores aqui indicadas devem ser invertidas.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P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5º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Nenhum veículo poderá ser utilizado para prestar serviço de transporte escolar sem que esteja regularmente autorizado pela Coordenadoria Municipal de Trânsito e Transporte Urbano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Seção III</w:t>
      </w: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Do Termo de Autorização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6º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O termo de autorização é o documento a ser expedido Coordenadoria Municipal de Trânsito e Transporte Urbano, numerado em ordem sequencial, que expressa e formaliza a autorização para a exploração do serviço de transporte escolar.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Parágrafo único. A Coordenadoria Municipal de Trânsito e Transporte Urbano elaborará e manterá o cadastro de autorizações de transporte escolar.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7º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O termo de autorização será concedido ao interessado que cumprir as seguintes exigências: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 - atendimento ao disposto nos arts. 3.º e 4.º desta Lei;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II - realização de inspeção inicial e semestral dos veículos para a verificação dos equipamentos obrigatórios e de segurança e demais exigências desta Lei e legislação de trânsito aplicável, em órgão ou entidade credenciada pelo Município e apresentação dos termos de vistoria à Secretaria Municipal de Desenvolvimento Urbano, Infraestrutura e Trânsito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Parágrafo único.  Para a comprovação de inspeção a Coordenadoria Municipal de Trânsito e Transporte Urbano deverá fornecer um selo de autorização que deverá ser fixado no veículo no para-brisa dianteiro e traseiro.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 - comprovação da disponibilidade do veículo para a execução do serviço de transporte escolar;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II -  o condutor do veículo: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a) ter idade superior a vinte e um anos;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lastRenderedPageBreak/>
        <w:t>b) ser habilitado na categoria D;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c) não ter cometido nenhuma infração grave ou gravíssima, ou ser reincidente em infrações medias durante os doze últimos meses;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d) ser aprovado em curso especializado para o transporte de escolares, nos termos da regulamentação do CONTRAN;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e) não possuir deficiência incompatível com a função;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f) não possuir antecedentes criminais pela prática de crimes hediondos, crimes contra a pessoa, crimes contra o patrimônio, crimes contra a dignidade sexual, crimes contra a fé pública, crimes de trânsito, tráfico de entorpecentes, violência doméstica e porte ilegal de arma de fogo, definidos na legislação federal vigente;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g) atender as demais disposições legais aplicáveis.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8º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O termo de autorização terá validade de um ano e poderá ser renovado se preenchidos as condições.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4E6B61" w:rsidRP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9º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Nos casos de venda do veículo ou encerramento da atividade por parte do titular da autorização, deverá ser imediatamente comunicado à Secretaria Municipal de Desenvolvimento Urbano, Infraestrutura e Trânsito para fins de baixa da autorização.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Seção IV</w:t>
      </w: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Das Obrigações dos Autorizados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Default="004E6B61" w:rsidP="004E6B61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10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O autorizado deverá observar, sem prejuízo das demais disposições legais, as seguintes exigências:</w:t>
      </w:r>
    </w:p>
    <w:p w:rsidR="004E6B61" w:rsidRDefault="004E6B61" w:rsidP="004E6B61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 - manter as características originais e, sempre que necessário, fazer a devida manutenção do veículo e dos equipamentos;</w:t>
      </w:r>
    </w:p>
    <w:p w:rsidR="004E6B61" w:rsidRDefault="004E6B61" w:rsidP="004E6B61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II - apresentar periodicamente, e sempre que exigido, o veículo para vistoria técnica, comprometendo-se a sanar as irregularidades no prazo assinalado;</w:t>
      </w:r>
    </w:p>
    <w:p w:rsidR="004E6B61" w:rsidRDefault="004E6B61" w:rsidP="004E6B61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III - prestar à Secretaria Municipal de Desenvolvimento Urbano, Infraestrutura e Trânsito os documentos e informações solicitadas;</w:t>
      </w:r>
    </w:p>
    <w:p w:rsidR="004E6B61" w:rsidRDefault="004E6B61" w:rsidP="004E6B61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IV - cumprir as determinações da Secretaria Municipal de Desenvolvimento Urbano, Infraestrutura e Trânsito para a regular execução dos serviços;</w:t>
      </w:r>
    </w:p>
    <w:p w:rsidR="004E6B61" w:rsidRDefault="004E6B61" w:rsidP="004E6B61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V - controlar o cumprimento rigoroso das disposições da presente Lei por parte dos seus prepostos, empregados ou colaboradores;</w:t>
      </w:r>
    </w:p>
    <w:p w:rsidR="004E6B61" w:rsidRDefault="004E6B61" w:rsidP="004E6B61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VI - informar à Secretaria Municipal de Desenvolvimento Urbano, Infraestrutura e Trânsito eventuais alterações nos dados de seu registro, no prazo máximo de sete dias contados da ocorrência;</w:t>
      </w:r>
    </w:p>
    <w:p w:rsidR="004E6B61" w:rsidRDefault="004E6B61" w:rsidP="004E6B61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VII - utilizar, para o serviço de transporte escolar, somente veículo autorizado para este fim;</w:t>
      </w:r>
    </w:p>
    <w:p w:rsidR="004E6B61" w:rsidRPr="004E6B61" w:rsidRDefault="004E6B61" w:rsidP="004E6B61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lastRenderedPageBreak/>
        <w:t>VIII - responsabilizar-se pela veracidade das informações e documentos apresentados à Coordenadoria Municipal de Trânsito e Transporte Urbano.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11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 Na forma da legislação vigente, o autorizado fica sujeito ao pagamento do Imposto Sobre Serviços de Qualquer Natureza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-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ISS, devendo fornecer à Secretaria Municipal de Finanças todos os documentos solicitados, inclusive, cópia dos contratos de prestação de serviço de transporte escolar.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12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Todos os veículos deverão realizar, semestralmente, inspeção para a verificação dos equipamentos obrigatórios e de segurança e demais exigências desta Lei e legislação de trânsito aplicável.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§ 1º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O veículo que não atender às condições previstas no art. 4.º desta Lei deverá ser regularizado no prazo de setenta e duas horas, sendo, então, submetido a nova inspeção.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§ 2º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Permanecendo a irregularidade, o veículo ficará impedido de circular até a efetiva regularização e posterior liberação em nova inspeção, sem prejuízo da aplicação da multa relativa ao Grupo I, do Anexo Único, desta Lei.</w:t>
      </w:r>
    </w:p>
    <w:p w:rsidR="004E6B61" w:rsidRP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§ 3º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Os custos decorrentes das inspeções são de responsabilidade dos interessados e autorizados no transporte escolar.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Seção V</w:t>
      </w: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Das Obrigações dos Condutores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13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Todo condutor de veículo de transporte escolar deverá observar as prescrições do Código de Trânsito Brasileiro e demais normas aplicáveis, e ainda: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 - portar os seguintes documentos quando em serviço: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a) crachá de condutor de veículo escolar;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b) termo de autorização;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c) registro de condutor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II - manter a inviolabilidade dos equipamentos do veículo;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III - dirigir o veículo de modo a proporcionar segurança e conforto aos passageiros;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IV - não expor os passageiros a situações de risco;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V - não obstar a ação fiscalizadora municipal;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VI - não se ausentar ou abandonar o veículo quando em serviço;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VII - realizar a atualização dos cursos especializados para a área de trânsito, nos termos da regulamentação do CONTRAN;</w:t>
      </w:r>
    </w:p>
    <w:p w:rsidR="003B7EC1" w:rsidRDefault="004E6B61" w:rsidP="003B7EC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VIII - participar dos cursos determinados pela Coordenadoria Municipal de Trânsito e Transporte Urbano;</w:t>
      </w:r>
    </w:p>
    <w:p w:rsidR="003B7EC1" w:rsidRDefault="004E6B61" w:rsidP="003B7EC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IX - não transportar no veículo objetos que dificultem a acomodação do usuário;</w:t>
      </w:r>
    </w:p>
    <w:p w:rsidR="003B7EC1" w:rsidRDefault="004E6B61" w:rsidP="003B7EC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X - não transportar passageiros em pé ou sem o cinto de segurança;</w:t>
      </w:r>
    </w:p>
    <w:p w:rsidR="004E6B61" w:rsidRDefault="004E6B61" w:rsidP="003B7EC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lastRenderedPageBreak/>
        <w:t>XI - não conduzir o veículo nos casos de suspensão temporária ou cassação da autorização.</w:t>
      </w:r>
    </w:p>
    <w:p w:rsid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745B6F" w:rsidRPr="004E6B61" w:rsidRDefault="00745B6F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sz w:val="24"/>
          <w:szCs w:val="24"/>
          <w:lang w:val="pt-PT"/>
        </w:rPr>
        <w:t>CAPÍTULO III</w:t>
      </w: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sz w:val="24"/>
          <w:szCs w:val="24"/>
          <w:lang w:val="pt-PT"/>
        </w:rPr>
        <w:t>DA FISCALIZAÇÃO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P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14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A fiscalização dos serviços será exercida pela Coordenadoria Municipal de Trânsito e Transporte Urbano, que poderá aplicar as penalidades estabelecidas no art. 15 desta Lei, bem determinar as providências necessárias à regularidade da execução dos serviços.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sz w:val="24"/>
          <w:szCs w:val="24"/>
          <w:lang w:val="pt-PT"/>
        </w:rPr>
        <w:t>CAPÍTULO IV</w:t>
      </w: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sz w:val="24"/>
          <w:szCs w:val="24"/>
          <w:lang w:val="pt-PT"/>
        </w:rPr>
        <w:t>DAS INFRAÇÕES E PENALIDADES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Default="004E6B61" w:rsidP="004E6B61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15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Pela inobservância dos preceitos contidos nesta Lei e nas demais normas e instruções complementares, os infratores estarão sujeitos às seguintes penalidades:</w:t>
      </w:r>
    </w:p>
    <w:p w:rsidR="004E6B61" w:rsidRDefault="004E6B61" w:rsidP="004E6B61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 - advertência escrita;</w:t>
      </w:r>
    </w:p>
    <w:p w:rsidR="004E6B61" w:rsidRDefault="004E6B61" w:rsidP="004E6B61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II - multa;</w:t>
      </w:r>
    </w:p>
    <w:p w:rsidR="004E6B61" w:rsidRDefault="004E6B61" w:rsidP="004E6B61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III - suspensão temporária da autorização por prazo não superior a cento e oitenta dias;</w:t>
      </w:r>
    </w:p>
    <w:p w:rsidR="004E6B61" w:rsidRPr="004E6B61" w:rsidRDefault="004E6B61" w:rsidP="004E6B61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IV - cassação da autorização.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16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 O rol de infrações e respectivas penalidades está definido no Anexo Único desta Lei.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17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O autorizado que tiver cassada a autorização somente poderá pleiteá-la novamente depois de decorrido um ano da data que definitivamente determinou a cassação e desde que satisfeitas as demais exigências previstas nesta Lei.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18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Cometidas duas ou mais infrações, independentemente de sua natureza, aplicar-se-ão concomitantemente as penalidades relativas às infrações cometidas.</w:t>
      </w:r>
    </w:p>
    <w:p w:rsidR="004E6B61" w:rsidRDefault="004E6B61" w:rsidP="004E6B61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19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A autuação não desobriga o autuado de corrigir a falta que lhe deu causa.</w:t>
      </w: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Parágrafo único.  A penalidade de advertência conterá determinação das providências necessárias para o saneamento da irregularidade.</w:t>
      </w:r>
    </w:p>
    <w:p w:rsidR="00063385" w:rsidRDefault="00063385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20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A penalidade de multa será aplicada ao autorizado ou ao condutor, de acordo com valores definidos no Anexo Único desta Lei.</w:t>
      </w:r>
    </w:p>
    <w:p w:rsidR="00063385" w:rsidRDefault="00063385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21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Em caso de reincidência, o valor da multa será multiplicado pelo número de reincidências.</w:t>
      </w:r>
    </w:p>
    <w:p w:rsidR="00063385" w:rsidRDefault="00063385" w:rsidP="00063385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Parágrafo único. Considera-se reincidência a prática da mesma infração por mais de uma vez no período de um ano.</w:t>
      </w:r>
    </w:p>
    <w:p w:rsidR="00063385" w:rsidRDefault="00063385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22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O autorizado será solidariamente responsável pelas infrações cometidas por seus prepostos, empregados e colaboradores.</w:t>
      </w:r>
    </w:p>
    <w:p w:rsidR="00063385" w:rsidRDefault="00063385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23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A aplicação das penalidades previstas nesta Lei não exclui as demais responsabilidades legais.</w:t>
      </w:r>
    </w:p>
    <w:p w:rsidR="00063385" w:rsidRDefault="00063385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24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Será assegurado ao autuado o direito à ampla defesa e ao contraditório.</w:t>
      </w:r>
    </w:p>
    <w:p w:rsidR="00063385" w:rsidRDefault="00063385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25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O autuado será intimado:</w:t>
      </w: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 - pessoalmente;</w:t>
      </w: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II - por via postal, com aviso de recebimento; ou</w:t>
      </w: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III -  por edital, quando resultarem inexitosos os meios elencados nos incisos I e II.</w:t>
      </w: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Parágrafo único. Considerar-se-á efetuada a intimação:</w:t>
      </w: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 - na data da ciência do autuado ou da declaração do servidor que tiver efetuado a intimação, se pessoal;</w:t>
      </w: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II - na data do recebimento por via postal;</w:t>
      </w:r>
    </w:p>
    <w:p w:rsidR="004E6B61" w:rsidRPr="004E6B61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III - trinta dias após a publicação do edital.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26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O autuado poderá apresentar, no prazo de trinta dias contados da intimação, impugnação perante a Secretaria Municipal de Desenvolvimento Urbano, Infraestrutura e Trânsito.</w:t>
      </w: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Parágrafo único. A impugnação não será conhecida quando apresentada:</w:t>
      </w: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 - fora do prazo;</w:t>
      </w: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II - por quem não seja legitimado; ou</w:t>
      </w:r>
    </w:p>
    <w:p w:rsidR="004E6B61" w:rsidRPr="004E6B61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III - perante órgão ou entidade incompetente.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27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 Deverá constar na impugnação:</w:t>
      </w: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 - a qualificação do impugnante;</w:t>
      </w: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II - as razões de fato e de direito em que se fundamenta;</w:t>
      </w: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III - a especificação das provas que se pretenda produzir, sob pena de preclusão;</w:t>
      </w: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IV - as diligências que o impugnante julgue necessárias, com exposição dos motivos que as justifiquem.</w:t>
      </w:r>
    </w:p>
    <w:p w:rsidR="00063385" w:rsidRDefault="00063385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28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 A impugnação será julgada por autoridade designada pelo Poder Executivo Municipal.</w:t>
      </w:r>
    </w:p>
    <w:p w:rsidR="00063385" w:rsidRDefault="00063385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29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A autoridade julgadora poderá requisitar a produção das provas necessárias à elucidação dos fatos, pareceres acerca da matéria em discussão, bem como informações e esclarecimentos do servidor autuante.</w:t>
      </w: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Parágrafo único. A autoridade julgadora poderá, motivadamente, indeferir os pedidos, inclusive de produção de provas, considerados impertinentes, meramente protelatórios ou desnecessários.</w:t>
      </w:r>
    </w:p>
    <w:p w:rsidR="00063385" w:rsidRDefault="00063385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30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A decisão da autoridade julgadora será fundamentada e baseada na legislação pertinente, no auto de infração, na impugnação do autuado, no relatório do servidor autuante e na apreciação das provas.</w:t>
      </w: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Parágrafo único. A autoridade julgadora não poderá utilizar elementos estranhos ao processo como fundamento de sua decisão.</w:t>
      </w:r>
    </w:p>
    <w:p w:rsidR="00063385" w:rsidRDefault="00063385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31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Da decisão proferida pela autoridade julgadora caberá recurso no prazo de dez dias, contados da intimação.</w:t>
      </w: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Parágrafo único. O recurso será julgado junta designada pelo Poder Executivo Municipal.</w:t>
      </w:r>
    </w:p>
    <w:p w:rsidR="00063385" w:rsidRDefault="00063385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63385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32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Esgotados os prazos para a apresentação de impugnação e recurso, ou indeferidos ou improvidos estes, a penalidade imposta tornar-se-á definitiva e no caso de multa o pagamento deverá ser realizado no prazo máximo de trinta dias, sob pena de inscrição em Dívida Ativa do Município.</w:t>
      </w:r>
    </w:p>
    <w:p w:rsidR="004E6B61" w:rsidRPr="004E6B61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Parágrafo único. Os valores recolhidos com a aplicação de penalidades decorrentes desta Lei serão destinados ao Fundo Municipal de Trânsito.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Pr="00063385" w:rsidRDefault="00063385" w:rsidP="004E6B61">
      <w:pPr>
        <w:ind w:right="-96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sz w:val="24"/>
          <w:szCs w:val="24"/>
          <w:lang w:val="pt-PT"/>
        </w:rPr>
        <w:t>CAPÍTULO V</w:t>
      </w:r>
    </w:p>
    <w:p w:rsidR="004E6B61" w:rsidRPr="00063385" w:rsidRDefault="00063385" w:rsidP="004E6B61">
      <w:pPr>
        <w:ind w:right="-96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sz w:val="24"/>
          <w:szCs w:val="24"/>
          <w:lang w:val="pt-PT"/>
        </w:rPr>
        <w:t>DAS DISPOSIÇÕES FINAIS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Pr="004E6B61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33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 O Poder Executivo Municipal regulamentará, no que couber, a presente Lei.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Pr="004E6B61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34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 Revogada a Lei Municipal nº 1.186, de 06</w:t>
      </w:r>
      <w:r w:rsidR="00063385"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09</w:t>
      </w:r>
      <w:r w:rsidR="00063385"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1979.</w:t>
      </w:r>
    </w:p>
    <w:p w:rsidR="004E6B61" w:rsidRPr="004E6B61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Pr="004E6B61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063385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35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. Esta Lei entra em vigor noventa dias após a data da sua publicação.</w:t>
      </w:r>
    </w:p>
    <w:p w:rsidR="00745B6F" w:rsidRPr="004E6B61" w:rsidRDefault="00745B6F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Default="004E6B61" w:rsidP="00745B6F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Câmara Municipal de Campo Novo do Parecis</w:t>
      </w:r>
      <w:r w:rsidR="00063385">
        <w:rPr>
          <w:rFonts w:ascii="Times New Roman" w:hAnsi="Times New Roman" w:cs="Times New Roman"/>
          <w:bCs/>
          <w:sz w:val="24"/>
          <w:szCs w:val="24"/>
          <w:lang w:val="pt-PT"/>
        </w:rPr>
        <w:t>/MT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, </w:t>
      </w:r>
      <w:r w:rsidR="00063385">
        <w:rPr>
          <w:rFonts w:ascii="Times New Roman" w:hAnsi="Times New Roman" w:cs="Times New Roman"/>
          <w:bCs/>
          <w:sz w:val="24"/>
          <w:szCs w:val="24"/>
          <w:lang w:val="pt-PT"/>
        </w:rPr>
        <w:t>25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de </w:t>
      </w:r>
      <w:r w:rsidR="00063385">
        <w:rPr>
          <w:rFonts w:ascii="Times New Roman" w:hAnsi="Times New Roman" w:cs="Times New Roman"/>
          <w:bCs/>
          <w:sz w:val="24"/>
          <w:szCs w:val="24"/>
          <w:lang w:val="pt-PT"/>
        </w:rPr>
        <w:t>a</w:t>
      </w: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bril de 2022.</w:t>
      </w:r>
    </w:p>
    <w:p w:rsidR="00745B6F" w:rsidRDefault="00745B6F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745B6F" w:rsidRDefault="00745B6F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63385" w:rsidRPr="004E6B61" w:rsidRDefault="00063385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Pr="004E6B61" w:rsidRDefault="004E6B61" w:rsidP="0006338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VER. WILLIAN FREITA</w:t>
      </w:r>
      <w:r w:rsidR="00063385">
        <w:rPr>
          <w:rFonts w:ascii="Times New Roman" w:hAnsi="Times New Roman" w:cs="Times New Roman"/>
          <w:b/>
          <w:sz w:val="24"/>
          <w:szCs w:val="24"/>
          <w:lang w:val="pt-PT"/>
        </w:rPr>
        <w:t xml:space="preserve">S                          </w:t>
      </w: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VER. MARCELO BURGEL</w:t>
      </w:r>
    </w:p>
    <w:p w:rsidR="00063385" w:rsidRDefault="00063385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745B6F" w:rsidRDefault="00745B6F" w:rsidP="00745B6F">
      <w:pPr>
        <w:ind w:right="-96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ANEXO I</w:t>
      </w: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ANEXO ÚNICO</w:t>
      </w: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ROL DE INFRAÇÕES</w:t>
      </w: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GRUPO I</w:t>
      </w: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ADVERTÊNCIA POR ESCRITO OU</w:t>
      </w:r>
    </w:p>
    <w:p w:rsidR="004E6B61" w:rsidRPr="004E6B61" w:rsidRDefault="004E6B61" w:rsidP="004E6B61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MULTA EQUIVALENTE AO VALOR DE 30 UFCNP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1.1 Não portar os documentos elencados no art. 13, inciso I, alíneas “a” a “c”, desta Lei;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1.2 Obstar a fiscalização da Coordenadoria Municipal de Trânsito e Transporte Urbano;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1.3 Ausentar-se ou abandonar o veículo quando da prestação dos serviços;</w:t>
      </w:r>
    </w:p>
    <w:p w:rsidR="004E6B61" w:rsidRPr="004E6B61" w:rsidRDefault="004E6B61" w:rsidP="004E6B61">
      <w:pPr>
        <w:ind w:right="-96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1.4 Deixar de comunicar as alterações nos dados do seu registro à Coordenadoria Municipal de Trânsito e Transporte Urbano, no prazo máximo de sete dias contados da ocorrência;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1.5 Deixar de cumprir o disposto em atos administrativos expedidos pela Coordenadoria Municipal de Trânsito e Transporte Urbano;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1.6 Deixar de realizar a atualização do curso especializado para o transporte de escolares, sempre que expirada sua validade, nos termos da legislação vigente.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GRUPO II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MULTA EQUIVALENTE AO VALOR DE 40 UFCNP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2.1 Deixar de pegar o usuário no local predeterminado ou de conduzi-lo ao destino não previsto ou previsto, porém, desrespeitando o itinerário estabelecido;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2.2 Transportar passageiros não escolares;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2.3 Transportar no veículo objetos que dificultem a acomodação dos usuários;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2.4 Transportar passageiros em pé ou sem o cinto de segurança;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2.5 Transportar passageiros em número superior ao permitido;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2.6 Tratar os usuários ou público em geral com falta de urbanidade ou de polidez;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2.7 Deixar de atender as determinações da Coordenadoria Municipal de Trânsito e Transporte Urbano;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2.8 Prestar serviço com o veículo ou equipamentos em más condições de funcionamento, segurança, conservação ou limpeza;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2.9 Apresentar documentação irregular;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lastRenderedPageBreak/>
        <w:t>2.10 Deixar de entregar à Coordenadoria Municipal de Trânsito e Transporte Urbano documentação referente ao serviço de transporte escolar sempre que houver caso de suspensão ou cassação;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2.11 Deixar de sanar as irregularidades no prazo de setenta e duas horas, conforme estabelece o art. 12, § 1.º, desta Lei;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2.12 Não providenciar a baixa da autorização nos casos do art. 9.º desta Lei;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2.13 Não apresentar o veículo para vistoria semestral ou demais vistorias determinadas pela Coordenadoria Municipal de Trânsito e Transporte Urbano, no prazo assinalado;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2.14 Não fixar o selo de autorização comprobatório da inspeção fornecido pela Coordenadoria Municipal de Trânsito e Transporte Urbano.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2.15 Demais infrações legais não previstas especificamente nestes Grupos.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</w:p>
    <w:p w:rsidR="004E6B61" w:rsidRPr="00063385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GRUPO III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MULTA EQUIVALENTE AO VALOR DE 50 UFCNP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3.1 Explorar os serviços de transporte escolar sem autorização emitida pela Coordenadoria Municipal de Trânsito e Transporte Urbano, ou com autorização vencida;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3.2 Prestar os serviços com veículo não autorizado para este fim;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3.3 Prestar os serviços com a CNH vencida;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3.5 Transitar em velocidade não permitida;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3.5 Trafegar com veículo que possua equipamento violado;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3.6 Não providenciar a manutenção do veículo ou de seus equipamentos;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3.7 Permitir que pessoa não inscrita no registro de condutor ou com o cadastro suspenso, vencido, cassado ou em nome de outro autorizado dirija o veículo;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3.8 Fraudar informações ou documentos solicitados pela Coordenadoria Municipal de Trânsito e Transporte Urbano.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</w:p>
    <w:p w:rsidR="004E6B61" w:rsidRPr="00063385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GRUPO IV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MULTA EQUIVALENTE AO VALOR DE 60 UFCNP E SUSPENSÃO TEMPORÁRIA DA AUTORIZAÇÃO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4.1 Expor os passageiros a situações de risco, tais como: esquecer crianças no interior do veículo; parar ou estacionar o veículo em local inadequado ou não permitido; e reiniciar a condução do veículo antes que o passageiro desembarcado esteja no passeio público;    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4.2 Infringir norma de trânsito de modo a colocar em risco os passageiros ou aumentar as chances de envolvimento em acidentes;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4.3 Conduzir veículo em estado de embriaguez alcoólica ou sob efeito de substância tóxica de qualquer natureza;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4.4 Usar o veículo para prática de atos suspeitos, que sugiram a participação ou colaboração em delito;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lastRenderedPageBreak/>
        <w:t>4.5 Agredir física ou moralmente usuário, colega de serviço ou terceiro;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4.6 Provocar ou participar de contendas com colega de serviço ou terceiro.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GRUPO V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/>
          <w:sz w:val="24"/>
          <w:szCs w:val="24"/>
          <w:lang w:val="pt-PT"/>
        </w:rPr>
        <w:t>CASSAÇÃO DA AUTORIZAÇÃO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5.1 Reiteração de conduta que expõe os passageiros a situações de risco;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5.2 Tiver cassada sua Carteira Nacional de Habilitação.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5.3 Prestar serviço de transporte escolar no período de cumprimento da penalidade de suspensão temporária da autorização;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5.4 Tiver a falência decretada ou entrar em processo de dissolução;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5.5 For condenado criminalmente, por sentença transitada em julgado pela prática de crimes hediondos, crimes contra a pessoa, crimes contra o patrimônio, crimes contra a dignidade sexual, crimes contra a fé pública, crimes de trânsito, tráfico de entorpecentes, violência doméstica e porte ilegal de arma de fogo, definidos na legislação federal vigente.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63385" w:rsidRDefault="00063385" w:rsidP="004E6B61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4E6B61" w:rsidRPr="00063385" w:rsidRDefault="004E6B61" w:rsidP="0006338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63385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JUSTIFICATIVA</w:t>
      </w:r>
    </w:p>
    <w:p w:rsid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063385" w:rsidRPr="004E6B61" w:rsidRDefault="00063385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Pr="004E6B61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Ao saudarmos os ilustres membros do Poder Legislativo Municipal, tomamos a liberdade de encaminhar à elevada apreciação dessa Casa, Projeto de Lei que dispõe sobre a exploração do serviço de transporte escolar de caráter privado, e dá outras providências.</w:t>
      </w:r>
    </w:p>
    <w:p w:rsidR="004E6B61" w:rsidRPr="004E6B61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O presente objetiva regulamentar a prestação dos serviços de transporte escolar privado no âmbito municipal, tendo como principais enfoques a segurança e o bem-estar dos munícipes e usuários, evitando-se, em contrapartida, a deficiência na prestação do serviço, o paralelismo e a clandestinidade.</w:t>
      </w:r>
    </w:p>
    <w:p w:rsidR="004E6B61" w:rsidRPr="004E6B61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>Assim, solicitamos a apreciação e consequente aprovação do anexo Projeto de Lei</w:t>
      </w:r>
      <w:r w:rsidR="00063385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, </w:t>
      </w:r>
      <w:r w:rsidR="00063385" w:rsidRPr="00973C27">
        <w:rPr>
          <w:rFonts w:ascii="Times New Roman" w:hAnsi="Times New Roman" w:cs="Times New Roman"/>
          <w:b/>
          <w:bCs/>
          <w:sz w:val="24"/>
          <w:szCs w:val="24"/>
          <w:lang w:val="pt-PT"/>
        </w:rPr>
        <w:t>em regime de urgência simples</w:t>
      </w:r>
      <w:r w:rsidR="00063385"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</w:p>
    <w:p w:rsidR="004E6B61" w:rsidRPr="004E6B61" w:rsidRDefault="004E6B61" w:rsidP="0006338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4E6B61" w:rsidRPr="004E6B61" w:rsidRDefault="004E6B61" w:rsidP="004E6B61">
      <w:pPr>
        <w:ind w:right="-9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E6B6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</w:p>
    <w:p w:rsidR="004E6B61" w:rsidRPr="004E6B61" w:rsidRDefault="004E6B61" w:rsidP="004E6B61">
      <w:pPr>
        <w:ind w:right="-96" w:firstLine="21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6B61" w:rsidRPr="004E6B61" w:rsidRDefault="004E6B61" w:rsidP="004E6B61">
      <w:pPr>
        <w:ind w:right="-96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6B61" w:rsidRPr="004E6B61" w:rsidRDefault="004E6B61" w:rsidP="004E6B61">
      <w:pPr>
        <w:pStyle w:val="NormalWeb"/>
        <w:spacing w:before="0" w:beforeAutospacing="0" w:after="0" w:afterAutospacing="0"/>
        <w:ind w:right="-96"/>
        <w:jc w:val="both"/>
        <w:rPr>
          <w:bCs/>
        </w:rPr>
      </w:pPr>
      <w:r w:rsidRPr="004E6B61">
        <w:rPr>
          <w:bCs/>
        </w:rPr>
        <w:tab/>
      </w:r>
    </w:p>
    <w:p w:rsidR="004E6B61" w:rsidRPr="004E6B61" w:rsidRDefault="004E6B61" w:rsidP="004E6B61">
      <w:pPr>
        <w:pStyle w:val="NormalWeb"/>
        <w:spacing w:before="0" w:beforeAutospacing="0" w:after="0" w:afterAutospacing="0"/>
        <w:ind w:right="-96"/>
        <w:jc w:val="both"/>
        <w:rPr>
          <w:bCs/>
          <w:u w:val="single"/>
        </w:rPr>
      </w:pPr>
    </w:p>
    <w:p w:rsidR="004E6B61" w:rsidRPr="004E6B61" w:rsidRDefault="004E6B61" w:rsidP="004E6B61">
      <w:pPr>
        <w:pStyle w:val="NormalWeb"/>
        <w:spacing w:before="0" w:beforeAutospacing="0" w:after="0" w:afterAutospacing="0"/>
        <w:ind w:right="-96"/>
        <w:jc w:val="both"/>
        <w:rPr>
          <w:bCs/>
          <w:u w:val="single"/>
        </w:rPr>
      </w:pPr>
    </w:p>
    <w:p w:rsidR="004E6B61" w:rsidRPr="004E6B61" w:rsidRDefault="004E6B61" w:rsidP="004E6B61">
      <w:pPr>
        <w:pStyle w:val="NormalWeb"/>
        <w:spacing w:before="0" w:beforeAutospacing="0" w:after="0" w:afterAutospacing="0"/>
        <w:ind w:right="-96"/>
        <w:jc w:val="both"/>
        <w:rPr>
          <w:bCs/>
          <w:u w:val="single"/>
        </w:rPr>
      </w:pPr>
    </w:p>
    <w:p w:rsidR="004E6B61" w:rsidRPr="004E6B61" w:rsidRDefault="004E6B61" w:rsidP="004E6B61">
      <w:pPr>
        <w:pStyle w:val="NormalWeb"/>
        <w:spacing w:before="0" w:beforeAutospacing="0" w:after="0" w:afterAutospacing="0"/>
        <w:ind w:right="-96"/>
        <w:jc w:val="both"/>
        <w:rPr>
          <w:bCs/>
          <w:u w:val="single"/>
        </w:rPr>
      </w:pPr>
    </w:p>
    <w:p w:rsidR="004E6B61" w:rsidRPr="004E6B61" w:rsidRDefault="004E6B61" w:rsidP="004E6B61">
      <w:pPr>
        <w:pStyle w:val="NormalWeb"/>
        <w:spacing w:before="0" w:beforeAutospacing="0" w:after="0" w:afterAutospacing="0"/>
        <w:ind w:right="-96"/>
        <w:jc w:val="both"/>
        <w:rPr>
          <w:bCs/>
          <w:u w:val="single"/>
        </w:rPr>
      </w:pPr>
    </w:p>
    <w:p w:rsidR="004E6B61" w:rsidRPr="004E6B61" w:rsidRDefault="004E6B61" w:rsidP="004E6B61">
      <w:pPr>
        <w:pStyle w:val="NormalWeb"/>
        <w:spacing w:before="0" w:beforeAutospacing="0" w:after="0" w:afterAutospacing="0"/>
        <w:ind w:right="-96"/>
        <w:jc w:val="both"/>
        <w:rPr>
          <w:bCs/>
          <w:u w:val="single"/>
        </w:rPr>
      </w:pPr>
    </w:p>
    <w:p w:rsidR="004E6B61" w:rsidRPr="004E6B61" w:rsidRDefault="004E6B61" w:rsidP="004E6B61">
      <w:pPr>
        <w:pStyle w:val="NormalWeb"/>
        <w:spacing w:before="0" w:beforeAutospacing="0" w:after="0" w:afterAutospacing="0"/>
        <w:ind w:right="-96"/>
        <w:jc w:val="both"/>
        <w:rPr>
          <w:bCs/>
          <w:u w:val="single"/>
        </w:rPr>
      </w:pPr>
    </w:p>
    <w:p w:rsidR="004E6B61" w:rsidRPr="004E6B61" w:rsidRDefault="004E6B61" w:rsidP="004E6B61">
      <w:pPr>
        <w:pStyle w:val="NormalWeb"/>
        <w:spacing w:before="0" w:beforeAutospacing="0" w:after="0" w:afterAutospacing="0"/>
        <w:ind w:right="-96"/>
        <w:jc w:val="both"/>
        <w:rPr>
          <w:bCs/>
          <w:u w:val="single"/>
        </w:rPr>
      </w:pPr>
    </w:p>
    <w:p w:rsidR="004E6B61" w:rsidRPr="004E6B61" w:rsidRDefault="004E6B61" w:rsidP="004E6B61">
      <w:pPr>
        <w:pStyle w:val="NormalWeb"/>
        <w:spacing w:before="0" w:beforeAutospacing="0" w:after="0" w:afterAutospacing="0"/>
        <w:ind w:right="-96"/>
        <w:jc w:val="both"/>
        <w:rPr>
          <w:bCs/>
          <w:u w:val="single"/>
        </w:rPr>
      </w:pPr>
    </w:p>
    <w:p w:rsidR="004E6B61" w:rsidRPr="004E6B61" w:rsidRDefault="004E6B61" w:rsidP="004E6B61">
      <w:pPr>
        <w:pStyle w:val="NormalWeb"/>
        <w:spacing w:before="0" w:beforeAutospacing="0" w:after="0" w:afterAutospacing="0"/>
        <w:ind w:right="-96"/>
        <w:jc w:val="both"/>
        <w:rPr>
          <w:bCs/>
          <w:u w:val="single"/>
        </w:rPr>
      </w:pPr>
    </w:p>
    <w:p w:rsidR="004E6B61" w:rsidRPr="004E6B61" w:rsidRDefault="004E6B61" w:rsidP="004E6B61">
      <w:pPr>
        <w:pStyle w:val="NormalWeb"/>
        <w:spacing w:before="0" w:beforeAutospacing="0" w:after="0" w:afterAutospacing="0"/>
        <w:ind w:right="-96"/>
        <w:jc w:val="both"/>
        <w:rPr>
          <w:bCs/>
          <w:u w:val="single"/>
        </w:rPr>
      </w:pPr>
    </w:p>
    <w:p w:rsidR="004E6B61" w:rsidRPr="004E6B61" w:rsidRDefault="004E6B61" w:rsidP="004E6B61">
      <w:pPr>
        <w:pStyle w:val="NormalWeb"/>
        <w:spacing w:before="0" w:beforeAutospacing="0" w:after="0" w:afterAutospacing="0"/>
        <w:ind w:right="-96"/>
        <w:jc w:val="both"/>
        <w:rPr>
          <w:bCs/>
          <w:u w:val="single"/>
        </w:rPr>
      </w:pPr>
    </w:p>
    <w:p w:rsidR="004E6B61" w:rsidRPr="004E6B61" w:rsidRDefault="004E6B61" w:rsidP="004E6B61">
      <w:pPr>
        <w:pStyle w:val="NormalWeb"/>
        <w:spacing w:before="0" w:beforeAutospacing="0" w:after="0" w:afterAutospacing="0"/>
        <w:ind w:right="-96"/>
        <w:jc w:val="both"/>
        <w:rPr>
          <w:bCs/>
          <w:u w:val="single"/>
        </w:rPr>
      </w:pPr>
    </w:p>
    <w:p w:rsidR="004E6B61" w:rsidRPr="004E6B61" w:rsidRDefault="004E6B61" w:rsidP="004E6B61">
      <w:pPr>
        <w:pStyle w:val="NormalWeb"/>
        <w:spacing w:before="0" w:beforeAutospacing="0" w:after="0" w:afterAutospacing="0"/>
        <w:ind w:right="-96"/>
        <w:jc w:val="both"/>
        <w:rPr>
          <w:bCs/>
          <w:u w:val="single"/>
        </w:rPr>
      </w:pPr>
    </w:p>
    <w:p w:rsidR="004E6B61" w:rsidRPr="004E6B61" w:rsidRDefault="004E6B61" w:rsidP="004E6B61">
      <w:pPr>
        <w:pStyle w:val="NormalWeb"/>
        <w:spacing w:before="0" w:beforeAutospacing="0" w:after="0" w:afterAutospacing="0"/>
        <w:ind w:right="-96"/>
        <w:jc w:val="both"/>
        <w:rPr>
          <w:bCs/>
          <w:u w:val="single"/>
        </w:rPr>
      </w:pPr>
    </w:p>
    <w:p w:rsidR="004E6B61" w:rsidRPr="004E6B61" w:rsidRDefault="004E6B61" w:rsidP="004E6B61">
      <w:pPr>
        <w:pStyle w:val="NormalWeb"/>
        <w:spacing w:before="0" w:beforeAutospacing="0" w:after="0" w:afterAutospacing="0"/>
        <w:ind w:right="-96"/>
        <w:jc w:val="both"/>
        <w:rPr>
          <w:bCs/>
          <w:u w:val="single"/>
        </w:rPr>
      </w:pPr>
    </w:p>
    <w:p w:rsidR="004E6B61" w:rsidRPr="004E6B61" w:rsidRDefault="004E6B61" w:rsidP="004E6B61">
      <w:pPr>
        <w:pStyle w:val="NormalWeb"/>
        <w:spacing w:before="0" w:beforeAutospacing="0" w:after="0" w:afterAutospacing="0"/>
        <w:ind w:right="-96"/>
        <w:jc w:val="both"/>
        <w:rPr>
          <w:bCs/>
          <w:u w:val="single"/>
        </w:rPr>
      </w:pPr>
    </w:p>
    <w:sectPr w:rsidR="004E6B61" w:rsidRPr="004E6B61" w:rsidSect="00602018">
      <w:headerReference w:type="default" r:id="rId6"/>
      <w:footerReference w:type="default" r:id="rId7"/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5A4" w:rsidRDefault="003C25A4">
      <w:r>
        <w:separator/>
      </w:r>
    </w:p>
  </w:endnote>
  <w:endnote w:type="continuationSeparator" w:id="0">
    <w:p w:rsidR="003C25A4" w:rsidRDefault="003C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43235F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</w:t>
    </w:r>
    <w:r w:rsidR="00063385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 ____________________________________________</w:t>
    </w:r>
  </w:p>
  <w:p w:rsidR="00602018" w:rsidRDefault="0043235F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602018" w:rsidRDefault="0043235F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discussão única:  ___/___/2021       Resultado:  _____________________________</w:t>
    </w:r>
  </w:p>
  <w:p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:rsidR="00602018" w:rsidRDefault="0043235F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___/___/2021       Resultado:  ________________________________</w:t>
    </w:r>
  </w:p>
  <w:p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:rsidR="00602018" w:rsidRDefault="0043235F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___/___/2021       Resultado:  ________________________________</w:t>
    </w:r>
  </w:p>
  <w:p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:rsidR="00602018" w:rsidRDefault="0043235F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602018" w:rsidRDefault="0043235F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</w:t>
    </w:r>
    <w:r w:rsidR="00063385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 xml:space="preserve">Ver. </w:t>
    </w:r>
    <w:r w:rsidR="00063385">
      <w:rPr>
        <w:rFonts w:ascii="Times New Roman" w:hAnsi="Times New Roman" w:cs="Times New Roman"/>
        <w:sz w:val="20"/>
        <w:szCs w:val="20"/>
      </w:rPr>
      <w:t>Willian Freitas</w:t>
    </w:r>
  </w:p>
  <w:p w:rsidR="009F196D" w:rsidRPr="00602018" w:rsidRDefault="009F196D" w:rsidP="006020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5A4" w:rsidRDefault="003C25A4">
      <w:r>
        <w:separator/>
      </w:r>
    </w:p>
  </w:footnote>
  <w:footnote w:type="continuationSeparator" w:id="0">
    <w:p w:rsidR="003C25A4" w:rsidRDefault="003C2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43235F">
    <w:pPr>
      <w:pStyle w:val="Cabealho"/>
    </w:pPr>
    <w:r w:rsidRPr="00602018">
      <w:rPr>
        <w:noProof/>
      </w:rPr>
      <w:drawing>
        <wp:inline distT="0" distB="0" distL="0" distR="0">
          <wp:extent cx="5339715" cy="662313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63385"/>
    <w:rsid w:val="00141FB6"/>
    <w:rsid w:val="001915A3"/>
    <w:rsid w:val="00217F62"/>
    <w:rsid w:val="00284091"/>
    <w:rsid w:val="003B7EC1"/>
    <w:rsid w:val="003C25A4"/>
    <w:rsid w:val="0043235F"/>
    <w:rsid w:val="004D4398"/>
    <w:rsid w:val="004E6B61"/>
    <w:rsid w:val="00502AF7"/>
    <w:rsid w:val="00602018"/>
    <w:rsid w:val="006D0CE1"/>
    <w:rsid w:val="00745B6F"/>
    <w:rsid w:val="009261FD"/>
    <w:rsid w:val="00973C27"/>
    <w:rsid w:val="009F196D"/>
    <w:rsid w:val="00A60FBE"/>
    <w:rsid w:val="00A906D8"/>
    <w:rsid w:val="00AB5A74"/>
    <w:rsid w:val="00EB5536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9621"/>
  <w15:docId w15:val="{EB54BEB8-6A42-41D4-8C64-C95F64DB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3217</Words>
  <Characters>17373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8</cp:revision>
  <dcterms:created xsi:type="dcterms:W3CDTF">2021-01-26T12:10:00Z</dcterms:created>
  <dcterms:modified xsi:type="dcterms:W3CDTF">2022-05-02T12:29:00Z</dcterms:modified>
</cp:coreProperties>
</file>