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44" w:rsidRPr="007E196E" w:rsidRDefault="00E32444" w:rsidP="00835EAB">
      <w:pPr>
        <w:pStyle w:val="Corpodetexto2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A27925" w:rsidRPr="007E196E" w:rsidTr="000E647B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25" w:rsidRPr="007E196E" w:rsidRDefault="00A27925" w:rsidP="00835EAB">
            <w:pPr>
              <w:jc w:val="both"/>
              <w:rPr>
                <w:b/>
              </w:rPr>
            </w:pPr>
          </w:p>
          <w:p w:rsidR="00A27925" w:rsidRPr="007E196E" w:rsidRDefault="00A27925" w:rsidP="00835EAB">
            <w:pPr>
              <w:jc w:val="both"/>
              <w:rPr>
                <w:b/>
              </w:rPr>
            </w:pPr>
            <w:r w:rsidRPr="007E196E">
              <w:rPr>
                <w:b/>
              </w:rPr>
              <w:t>PROPOSTA DE EMENDA À LOM Nº 00</w:t>
            </w:r>
            <w:r w:rsidR="000E647B" w:rsidRPr="007E196E">
              <w:rPr>
                <w:b/>
              </w:rPr>
              <w:t>1</w:t>
            </w:r>
            <w:r w:rsidRPr="007E196E">
              <w:rPr>
                <w:b/>
              </w:rPr>
              <w:t>/20</w:t>
            </w:r>
            <w:r w:rsidR="000E647B" w:rsidRPr="007E196E">
              <w:rPr>
                <w:b/>
              </w:rPr>
              <w:t>22-LE, 9 DE MAIO DE 2022</w:t>
            </w:r>
            <w:r w:rsidRPr="007E196E">
              <w:rPr>
                <w:b/>
              </w:rPr>
              <w:t>.</w:t>
            </w:r>
          </w:p>
          <w:p w:rsidR="00A27925" w:rsidRPr="007E196E" w:rsidRDefault="00A27925" w:rsidP="00835EAB">
            <w:pPr>
              <w:rPr>
                <w:b/>
              </w:rPr>
            </w:pPr>
          </w:p>
        </w:tc>
      </w:tr>
    </w:tbl>
    <w:p w:rsidR="00A27925" w:rsidRPr="007E196E" w:rsidRDefault="00A27925" w:rsidP="00835EAB">
      <w:pPr>
        <w:jc w:val="both"/>
        <w:rPr>
          <w:b/>
        </w:rPr>
      </w:pPr>
    </w:p>
    <w:p w:rsidR="000E647B" w:rsidRPr="007E196E" w:rsidRDefault="000E647B" w:rsidP="00835EAB">
      <w:pPr>
        <w:pStyle w:val="Recuodecorpodetexto2"/>
        <w:tabs>
          <w:tab w:val="left" w:pos="8743"/>
        </w:tabs>
        <w:spacing w:after="0" w:line="240" w:lineRule="auto"/>
        <w:ind w:left="0"/>
        <w:rPr>
          <w:b/>
          <w:lang w:val="pt-PT"/>
        </w:rPr>
      </w:pPr>
      <w:r w:rsidRPr="007E196E">
        <w:rPr>
          <w:b/>
          <w:lang w:val="pt-PT"/>
        </w:rPr>
        <w:t>AUTORIA: VEREADORES SUBSCRITORES</w:t>
      </w:r>
    </w:p>
    <w:p w:rsidR="000E647B" w:rsidRPr="007E196E" w:rsidRDefault="000E647B" w:rsidP="00835EAB">
      <w:pPr>
        <w:pStyle w:val="Recuodecorpodetexto2"/>
        <w:tabs>
          <w:tab w:val="left" w:pos="8743"/>
        </w:tabs>
        <w:spacing w:after="0" w:line="240" w:lineRule="auto"/>
        <w:ind w:left="0"/>
        <w:jc w:val="both"/>
        <w:rPr>
          <w:i/>
          <w:lang w:val="pt-PT"/>
        </w:rPr>
      </w:pPr>
    </w:p>
    <w:p w:rsidR="00A27925" w:rsidRPr="007E196E" w:rsidRDefault="00A27925" w:rsidP="00835EAB">
      <w:pPr>
        <w:pStyle w:val="Recuodecorpodetexto2"/>
        <w:tabs>
          <w:tab w:val="left" w:pos="8743"/>
        </w:tabs>
        <w:spacing w:after="0" w:line="240" w:lineRule="auto"/>
        <w:ind w:left="3600"/>
        <w:jc w:val="both"/>
        <w:rPr>
          <w:b/>
          <w:caps/>
          <w:lang w:val="pt-PT"/>
        </w:rPr>
      </w:pPr>
      <w:r w:rsidRPr="007E196E">
        <w:rPr>
          <w:i/>
          <w:lang w:val="pt-PT"/>
        </w:rPr>
        <w:t xml:space="preserve">    </w:t>
      </w:r>
      <w:r w:rsidR="000E647B" w:rsidRPr="007E196E">
        <w:rPr>
          <w:i/>
          <w:lang w:val="pt-PT"/>
        </w:rPr>
        <w:t xml:space="preserve">    </w:t>
      </w:r>
      <w:r w:rsidRPr="007E196E">
        <w:rPr>
          <w:i/>
          <w:lang w:val="pt-PT"/>
        </w:rPr>
        <w:t xml:space="preserve"> </w:t>
      </w:r>
      <w:r w:rsidR="000E647B" w:rsidRPr="007E196E">
        <w:rPr>
          <w:b/>
          <w:i/>
          <w:lang w:val="pt-PT"/>
        </w:rPr>
        <w:t>A</w:t>
      </w:r>
      <w:r w:rsidRPr="007E196E">
        <w:rPr>
          <w:b/>
          <w:i/>
          <w:lang w:val="pt-PT"/>
        </w:rPr>
        <w:t xml:space="preserve">ltera  dispositivos  na  </w:t>
      </w:r>
      <w:r w:rsidR="000E647B" w:rsidRPr="007E196E">
        <w:rPr>
          <w:b/>
          <w:i/>
          <w:lang w:val="pt-PT"/>
        </w:rPr>
        <w:t>L</w:t>
      </w:r>
      <w:r w:rsidRPr="007E196E">
        <w:rPr>
          <w:b/>
          <w:i/>
          <w:lang w:val="pt-PT"/>
        </w:rPr>
        <w:t xml:space="preserve">ei </w:t>
      </w:r>
      <w:r w:rsidR="000E647B" w:rsidRPr="007E196E">
        <w:rPr>
          <w:b/>
          <w:i/>
          <w:lang w:val="pt-PT"/>
        </w:rPr>
        <w:t>O</w:t>
      </w:r>
      <w:r w:rsidRPr="007E196E">
        <w:rPr>
          <w:b/>
          <w:i/>
          <w:lang w:val="pt-PT"/>
        </w:rPr>
        <w:t>rgânic</w:t>
      </w:r>
      <w:r w:rsidR="000E647B" w:rsidRPr="007E196E">
        <w:rPr>
          <w:b/>
          <w:i/>
          <w:lang w:val="pt-PT"/>
        </w:rPr>
        <w:t>a M</w:t>
      </w:r>
      <w:r w:rsidRPr="007E196E">
        <w:rPr>
          <w:b/>
          <w:i/>
          <w:lang w:val="pt-PT"/>
        </w:rPr>
        <w:t xml:space="preserve">unicipal  </w:t>
      </w:r>
    </w:p>
    <w:p w:rsidR="00E32444" w:rsidRPr="007E196E" w:rsidRDefault="00E32444" w:rsidP="00835EAB">
      <w:pPr>
        <w:pStyle w:val="Corpodetexto2"/>
        <w:spacing w:after="0" w:line="240" w:lineRule="auto"/>
        <w:jc w:val="both"/>
        <w:rPr>
          <w:sz w:val="24"/>
          <w:szCs w:val="24"/>
        </w:rPr>
      </w:pPr>
    </w:p>
    <w:p w:rsidR="007E196E" w:rsidRPr="007E196E" w:rsidRDefault="007E196E" w:rsidP="00835EAB">
      <w:pPr>
        <w:pStyle w:val="Corpodetexto2"/>
        <w:spacing w:after="0" w:line="240" w:lineRule="auto"/>
        <w:ind w:firstLine="1985"/>
        <w:jc w:val="both"/>
        <w:rPr>
          <w:sz w:val="24"/>
          <w:szCs w:val="24"/>
        </w:rPr>
      </w:pPr>
      <w:r w:rsidRPr="007E196E">
        <w:rPr>
          <w:color w:val="000000"/>
          <w:sz w:val="24"/>
          <w:szCs w:val="24"/>
        </w:rPr>
        <w:t>A Mesa Diretora da Câmara Municipal, no uso de suas atribuições legais e com fundamento no art. 36, inciso I, da Lei Orgânica Municipal, apresentam a seguinte Proposta de Emenda à Lei Orgânica Municipal:</w:t>
      </w:r>
    </w:p>
    <w:p w:rsidR="00E32444" w:rsidRPr="007E196E" w:rsidRDefault="00E32444" w:rsidP="00835EAB">
      <w:pPr>
        <w:pStyle w:val="Corpodetexto2"/>
        <w:spacing w:after="0" w:line="240" w:lineRule="auto"/>
        <w:ind w:left="142" w:firstLine="1985"/>
        <w:jc w:val="both"/>
        <w:rPr>
          <w:sz w:val="24"/>
          <w:szCs w:val="24"/>
        </w:rPr>
      </w:pPr>
    </w:p>
    <w:p w:rsidR="00E32444" w:rsidRPr="007E196E" w:rsidRDefault="00E32444" w:rsidP="00835EAB">
      <w:pPr>
        <w:tabs>
          <w:tab w:val="left" w:pos="284"/>
        </w:tabs>
        <w:ind w:firstLine="1985"/>
        <w:jc w:val="both"/>
      </w:pPr>
      <w:r w:rsidRPr="007E196E">
        <w:rPr>
          <w:b/>
        </w:rPr>
        <w:t>Art. 1º</w:t>
      </w:r>
      <w:r w:rsidRPr="007E196E">
        <w:t xml:space="preserve">.  O </w:t>
      </w:r>
      <w:proofErr w:type="spellStart"/>
      <w:r w:rsidRPr="007E196E">
        <w:t>inciso</w:t>
      </w:r>
      <w:proofErr w:type="spellEnd"/>
      <w:r w:rsidRPr="007E196E">
        <w:t xml:space="preserve"> XII, </w:t>
      </w:r>
      <w:proofErr w:type="spellStart"/>
      <w:r w:rsidRPr="007E196E">
        <w:t>alínea</w:t>
      </w:r>
      <w:proofErr w:type="spellEnd"/>
      <w:r w:rsidRPr="007E196E">
        <w:t xml:space="preserve"> b, do Art. 23 da Lei </w:t>
      </w:r>
      <w:proofErr w:type="spellStart"/>
      <w:r w:rsidRPr="007E196E">
        <w:t>Orgânica</w:t>
      </w:r>
      <w:proofErr w:type="spellEnd"/>
      <w:r w:rsidRPr="007E196E">
        <w:t xml:space="preserve"> Municipal </w:t>
      </w:r>
      <w:proofErr w:type="spellStart"/>
      <w:r w:rsidRPr="007E196E">
        <w:t>passará</w:t>
      </w:r>
      <w:proofErr w:type="spellEnd"/>
      <w:r w:rsidRPr="007E196E">
        <w:t xml:space="preserve"> a </w:t>
      </w:r>
      <w:proofErr w:type="spellStart"/>
      <w:r w:rsidRPr="007E196E">
        <w:t>vigorar</w:t>
      </w:r>
      <w:proofErr w:type="spellEnd"/>
      <w:r w:rsidRPr="007E196E">
        <w:t xml:space="preserve"> com a </w:t>
      </w:r>
      <w:proofErr w:type="spellStart"/>
      <w:r w:rsidRPr="007E196E">
        <w:t>seguinte</w:t>
      </w:r>
      <w:proofErr w:type="spellEnd"/>
      <w:r w:rsidRPr="007E196E">
        <w:t xml:space="preserve"> </w:t>
      </w:r>
      <w:proofErr w:type="spellStart"/>
      <w:r w:rsidRPr="007E196E">
        <w:t>redação</w:t>
      </w:r>
      <w:proofErr w:type="spellEnd"/>
      <w:r w:rsidRPr="007E196E">
        <w:t>:</w:t>
      </w:r>
    </w:p>
    <w:p w:rsidR="00E32444" w:rsidRPr="007E196E" w:rsidRDefault="00E32444" w:rsidP="00835EAB">
      <w:pPr>
        <w:pStyle w:val="Corpodetexto2"/>
        <w:spacing w:after="0" w:line="240" w:lineRule="auto"/>
        <w:jc w:val="both"/>
        <w:rPr>
          <w:rStyle w:val="nfase"/>
          <w:b/>
          <w:i w:val="0"/>
          <w:sz w:val="24"/>
          <w:szCs w:val="24"/>
        </w:rPr>
      </w:pPr>
      <w:r w:rsidRPr="007E196E">
        <w:rPr>
          <w:sz w:val="24"/>
          <w:szCs w:val="24"/>
        </w:rPr>
        <w:tab/>
      </w:r>
      <w:r w:rsidRPr="007E196E">
        <w:rPr>
          <w:rStyle w:val="nfase"/>
          <w:b/>
          <w:sz w:val="24"/>
          <w:szCs w:val="24"/>
        </w:rPr>
        <w:tab/>
      </w:r>
      <w:r w:rsidRPr="007E196E">
        <w:rPr>
          <w:rStyle w:val="nfase"/>
          <w:b/>
          <w:sz w:val="24"/>
          <w:szCs w:val="24"/>
        </w:rPr>
        <w:tab/>
      </w:r>
      <w:r w:rsidRPr="007E196E">
        <w:rPr>
          <w:rStyle w:val="nfase"/>
          <w:b/>
          <w:sz w:val="24"/>
          <w:szCs w:val="24"/>
        </w:rPr>
        <w:tab/>
      </w:r>
    </w:p>
    <w:p w:rsidR="00E32444" w:rsidRPr="007E196E" w:rsidRDefault="00E32444" w:rsidP="00835EAB">
      <w:pPr>
        <w:ind w:left="1265" w:firstLine="720"/>
        <w:jc w:val="both"/>
        <w:rPr>
          <w:rStyle w:val="nfase"/>
        </w:rPr>
      </w:pPr>
      <w:r w:rsidRPr="007E196E">
        <w:rPr>
          <w:rStyle w:val="nfase"/>
        </w:rPr>
        <w:t>Art. 23 ...</w:t>
      </w:r>
    </w:p>
    <w:p w:rsidR="00E32444" w:rsidRPr="007E196E" w:rsidRDefault="00E32444" w:rsidP="00835EAB">
      <w:pPr>
        <w:ind w:firstLine="1985"/>
        <w:jc w:val="both"/>
        <w:rPr>
          <w:rStyle w:val="nfase"/>
        </w:rPr>
      </w:pPr>
      <w:r w:rsidRPr="007E196E">
        <w:rPr>
          <w:rStyle w:val="nfase"/>
        </w:rPr>
        <w:t>...</w:t>
      </w:r>
    </w:p>
    <w:p w:rsidR="00E32444" w:rsidRPr="007E196E" w:rsidRDefault="00E32444" w:rsidP="00835EAB">
      <w:pPr>
        <w:ind w:firstLine="1985"/>
        <w:jc w:val="both"/>
        <w:rPr>
          <w:rStyle w:val="nfase"/>
        </w:rPr>
      </w:pPr>
      <w:r w:rsidRPr="007E196E">
        <w:rPr>
          <w:rStyle w:val="nfase"/>
        </w:rPr>
        <w:t xml:space="preserve">XII - </w:t>
      </w:r>
      <w:proofErr w:type="spellStart"/>
      <w:r w:rsidRPr="007E196E">
        <w:rPr>
          <w:rStyle w:val="nfase"/>
        </w:rPr>
        <w:t>conceder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autorização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legislativa</w:t>
      </w:r>
      <w:proofErr w:type="spellEnd"/>
      <w:r w:rsidRPr="007E196E">
        <w:rPr>
          <w:rStyle w:val="nfase"/>
        </w:rPr>
        <w:t xml:space="preserve"> para:</w:t>
      </w:r>
    </w:p>
    <w:p w:rsidR="00E32444" w:rsidRPr="007E196E" w:rsidRDefault="00E32444" w:rsidP="00835EAB">
      <w:pPr>
        <w:ind w:firstLine="1985"/>
        <w:jc w:val="both"/>
        <w:rPr>
          <w:rStyle w:val="nfase"/>
        </w:rPr>
      </w:pPr>
      <w:r w:rsidRPr="007E196E">
        <w:rPr>
          <w:rStyle w:val="nfase"/>
        </w:rPr>
        <w:t>...</w:t>
      </w:r>
    </w:p>
    <w:p w:rsidR="00E32444" w:rsidRPr="007E196E" w:rsidRDefault="00E32444" w:rsidP="00835EAB">
      <w:pPr>
        <w:ind w:firstLine="1985"/>
        <w:jc w:val="both"/>
        <w:rPr>
          <w:rStyle w:val="nfase"/>
        </w:rPr>
      </w:pPr>
    </w:p>
    <w:p w:rsidR="000E647B" w:rsidRDefault="00E32444" w:rsidP="00835EAB">
      <w:pPr>
        <w:ind w:firstLine="1985"/>
        <w:jc w:val="both"/>
        <w:rPr>
          <w:rStyle w:val="nfase"/>
        </w:rPr>
      </w:pPr>
      <w:r w:rsidRPr="007E196E">
        <w:rPr>
          <w:rStyle w:val="nfase"/>
        </w:rPr>
        <w:t xml:space="preserve">b) </w:t>
      </w:r>
      <w:proofErr w:type="spellStart"/>
      <w:r w:rsidRPr="007E196E">
        <w:rPr>
          <w:rStyle w:val="nfase"/>
        </w:rPr>
        <w:t>concessão</w:t>
      </w:r>
      <w:proofErr w:type="spellEnd"/>
      <w:r w:rsidRPr="007E196E">
        <w:rPr>
          <w:rStyle w:val="nfase"/>
        </w:rPr>
        <w:t xml:space="preserve"> e </w:t>
      </w:r>
      <w:proofErr w:type="spellStart"/>
      <w:r w:rsidRPr="007E196E">
        <w:rPr>
          <w:rStyle w:val="nfase"/>
        </w:rPr>
        <w:t>permissão</w:t>
      </w:r>
      <w:proofErr w:type="spellEnd"/>
      <w:r w:rsidRPr="007E196E">
        <w:rPr>
          <w:rStyle w:val="nfase"/>
        </w:rPr>
        <w:t xml:space="preserve"> de </w:t>
      </w:r>
      <w:proofErr w:type="spellStart"/>
      <w:r w:rsidRPr="007E196E">
        <w:rPr>
          <w:rStyle w:val="nfase"/>
        </w:rPr>
        <w:t>serviço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público</w:t>
      </w:r>
      <w:proofErr w:type="spellEnd"/>
      <w:r w:rsidRPr="007E196E">
        <w:rPr>
          <w:rStyle w:val="nfase"/>
        </w:rPr>
        <w:t xml:space="preserve">, </w:t>
      </w:r>
      <w:proofErr w:type="spellStart"/>
      <w:r w:rsidRPr="007E196E">
        <w:rPr>
          <w:rStyle w:val="nfase"/>
        </w:rPr>
        <w:t>exceto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nos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casos</w:t>
      </w:r>
      <w:proofErr w:type="spellEnd"/>
      <w:r w:rsidRPr="007E196E">
        <w:rPr>
          <w:rStyle w:val="nfase"/>
        </w:rPr>
        <w:t xml:space="preserve"> de </w:t>
      </w:r>
      <w:proofErr w:type="spellStart"/>
      <w:r w:rsidRPr="007E196E">
        <w:rPr>
          <w:rStyle w:val="nfase"/>
        </w:rPr>
        <w:t>serviço</w:t>
      </w:r>
      <w:proofErr w:type="spellEnd"/>
      <w:r w:rsidRPr="007E196E">
        <w:rPr>
          <w:rStyle w:val="nfase"/>
        </w:rPr>
        <w:t xml:space="preserve"> de </w:t>
      </w:r>
      <w:proofErr w:type="spellStart"/>
      <w:r w:rsidRPr="007E196E">
        <w:rPr>
          <w:rStyle w:val="nfase"/>
        </w:rPr>
        <w:t>limpeza</w:t>
      </w:r>
      <w:proofErr w:type="spellEnd"/>
      <w:r w:rsidRPr="007E196E">
        <w:rPr>
          <w:rStyle w:val="nfase"/>
        </w:rPr>
        <w:t xml:space="preserve"> </w:t>
      </w:r>
      <w:proofErr w:type="spellStart"/>
      <w:r w:rsidRPr="007E196E">
        <w:rPr>
          <w:rStyle w:val="nfase"/>
        </w:rPr>
        <w:t>urbana</w:t>
      </w:r>
      <w:proofErr w:type="spellEnd"/>
      <w:r w:rsidRPr="007E196E">
        <w:rPr>
          <w:rStyle w:val="nfase"/>
        </w:rPr>
        <w:t>;</w:t>
      </w:r>
    </w:p>
    <w:p w:rsidR="00835EAB" w:rsidRDefault="00835EAB" w:rsidP="00835EAB">
      <w:pPr>
        <w:ind w:firstLine="1985"/>
        <w:jc w:val="both"/>
        <w:rPr>
          <w:rStyle w:val="nfase"/>
        </w:rPr>
      </w:pPr>
    </w:p>
    <w:p w:rsidR="00835EAB" w:rsidRDefault="00835EAB" w:rsidP="00835EAB">
      <w:pPr>
        <w:ind w:firstLine="1985"/>
        <w:jc w:val="both"/>
        <w:rPr>
          <w:color w:val="000000"/>
          <w:sz w:val="27"/>
          <w:szCs w:val="27"/>
        </w:rPr>
      </w:pPr>
      <w:r w:rsidRPr="00835EAB">
        <w:rPr>
          <w:b/>
          <w:color w:val="000000"/>
          <w:sz w:val="27"/>
          <w:szCs w:val="27"/>
        </w:rPr>
        <w:t>Art. 2º</w:t>
      </w:r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Esta</w:t>
      </w:r>
      <w:proofErr w:type="spellEnd"/>
      <w:r>
        <w:rPr>
          <w:color w:val="000000"/>
          <w:sz w:val="27"/>
          <w:szCs w:val="27"/>
        </w:rPr>
        <w:t xml:space="preserve"> Lei </w:t>
      </w:r>
      <w:proofErr w:type="spellStart"/>
      <w:r>
        <w:rPr>
          <w:color w:val="000000"/>
          <w:sz w:val="27"/>
          <w:szCs w:val="27"/>
        </w:rPr>
        <w:t>entra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</w:t>
      </w:r>
      <w:proofErr w:type="spellEnd"/>
      <w:r>
        <w:rPr>
          <w:color w:val="000000"/>
          <w:sz w:val="27"/>
          <w:szCs w:val="27"/>
        </w:rPr>
        <w:t xml:space="preserve"> vigor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data de </w:t>
      </w:r>
      <w:proofErr w:type="spellStart"/>
      <w:r>
        <w:rPr>
          <w:color w:val="000000"/>
          <w:sz w:val="27"/>
          <w:szCs w:val="27"/>
        </w:rPr>
        <w:t>sua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publicação.</w:t>
      </w:r>
      <w:proofErr w:type="spellEnd"/>
    </w:p>
    <w:p w:rsidR="00835EAB" w:rsidRDefault="00835EAB" w:rsidP="00835EAB">
      <w:pPr>
        <w:ind w:firstLine="1985"/>
        <w:jc w:val="both"/>
        <w:rPr>
          <w:rStyle w:val="nfase"/>
          <w:i w:val="0"/>
        </w:rPr>
      </w:pPr>
    </w:p>
    <w:p w:rsidR="000E647B" w:rsidRPr="00835EAB" w:rsidRDefault="000E647B" w:rsidP="00835EAB">
      <w:pPr>
        <w:ind w:firstLine="1985"/>
        <w:jc w:val="both"/>
        <w:rPr>
          <w:rStyle w:val="nfase"/>
          <w:i w:val="0"/>
          <w:iCs w:val="0"/>
          <w:color w:val="000000"/>
          <w:sz w:val="27"/>
          <w:szCs w:val="27"/>
        </w:rPr>
      </w:pPr>
      <w:r w:rsidRPr="007E196E">
        <w:rPr>
          <w:rStyle w:val="nfase"/>
          <w:i w:val="0"/>
        </w:rPr>
        <w:t xml:space="preserve">Sala de </w:t>
      </w:r>
      <w:proofErr w:type="spellStart"/>
      <w:r w:rsidRPr="007E196E">
        <w:rPr>
          <w:rStyle w:val="nfase"/>
          <w:i w:val="0"/>
        </w:rPr>
        <w:t>Sessões</w:t>
      </w:r>
      <w:proofErr w:type="spellEnd"/>
      <w:r w:rsidRPr="007E196E">
        <w:rPr>
          <w:rStyle w:val="nfase"/>
          <w:i w:val="0"/>
        </w:rPr>
        <w:t xml:space="preserve"> da </w:t>
      </w:r>
      <w:proofErr w:type="spellStart"/>
      <w:r w:rsidRPr="007E196E">
        <w:rPr>
          <w:rStyle w:val="nfase"/>
          <w:i w:val="0"/>
        </w:rPr>
        <w:t>Câmara</w:t>
      </w:r>
      <w:proofErr w:type="spellEnd"/>
      <w:r w:rsidRPr="007E196E">
        <w:rPr>
          <w:rStyle w:val="nfase"/>
          <w:i w:val="0"/>
        </w:rPr>
        <w:t xml:space="preserve"> Municipal, </w:t>
      </w:r>
      <w:proofErr w:type="spellStart"/>
      <w:r w:rsidRPr="007E196E">
        <w:rPr>
          <w:rStyle w:val="nfase"/>
          <w:i w:val="0"/>
        </w:rPr>
        <w:t>em</w:t>
      </w:r>
      <w:proofErr w:type="spellEnd"/>
      <w:r w:rsidRPr="007E196E">
        <w:rPr>
          <w:rStyle w:val="nfase"/>
          <w:i w:val="0"/>
        </w:rPr>
        <w:t xml:space="preserve"> 9 de </w:t>
      </w:r>
      <w:proofErr w:type="spellStart"/>
      <w:r w:rsidRPr="007E196E">
        <w:rPr>
          <w:rStyle w:val="nfase"/>
          <w:i w:val="0"/>
        </w:rPr>
        <w:t>maio</w:t>
      </w:r>
      <w:proofErr w:type="spellEnd"/>
      <w:r w:rsidRPr="007E196E">
        <w:rPr>
          <w:rStyle w:val="nfase"/>
          <w:i w:val="0"/>
        </w:rPr>
        <w:t xml:space="preserve"> de 2022.</w:t>
      </w:r>
    </w:p>
    <w:p w:rsidR="000E647B" w:rsidRPr="007E196E" w:rsidRDefault="000E647B" w:rsidP="00835EAB">
      <w:pPr>
        <w:ind w:left="284" w:firstLine="1985"/>
        <w:jc w:val="both"/>
        <w:rPr>
          <w:rStyle w:val="nfase"/>
          <w:i w:val="0"/>
        </w:rPr>
      </w:pPr>
    </w:p>
    <w:p w:rsidR="000E647B" w:rsidRPr="007E196E" w:rsidRDefault="000E647B" w:rsidP="00835EAB">
      <w:pPr>
        <w:ind w:left="284" w:firstLine="1985"/>
        <w:jc w:val="center"/>
        <w:rPr>
          <w:rStyle w:val="nfase"/>
        </w:rPr>
      </w:pPr>
    </w:p>
    <w:p w:rsidR="00884E09" w:rsidRPr="007E196E" w:rsidRDefault="00884E09" w:rsidP="00835EAB">
      <w:pPr>
        <w:jc w:val="center"/>
        <w:rPr>
          <w:b/>
        </w:rPr>
      </w:pPr>
      <w:r w:rsidRPr="007E196E">
        <w:rPr>
          <w:b/>
        </w:rPr>
        <w:t>VER. WILLIAN FREITAS RODRIGUES                VER. MARCELO JOSÉ BURGEL</w:t>
      </w: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  <w:r w:rsidRPr="007E196E">
        <w:rPr>
          <w:b/>
        </w:rPr>
        <w:t>VER. JORGE ITAMAR RODRIGUES                 VER. JOSÉ MARCIANO DA SILVA</w:t>
      </w: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  <w:r w:rsidRPr="007E196E">
        <w:rPr>
          <w:b/>
        </w:rPr>
        <w:t>VER.  LUIZ R. SEIBERT CORRÊA                 VER. VANDERLEI M. P. BAIOTO</w:t>
      </w: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  <w:r w:rsidRPr="007E196E">
        <w:rPr>
          <w:b/>
        </w:rPr>
        <w:t>VER. JOAQUIM PEREIRA DOS SANTOS               VER. MARCIO NASCIMENTO</w:t>
      </w:r>
    </w:p>
    <w:p w:rsidR="007E196E" w:rsidRPr="007E196E" w:rsidRDefault="007E196E" w:rsidP="00835EAB">
      <w:pPr>
        <w:rPr>
          <w:b/>
        </w:rPr>
      </w:pPr>
    </w:p>
    <w:p w:rsidR="00884E09" w:rsidRPr="007E196E" w:rsidRDefault="00884E09" w:rsidP="00835EAB">
      <w:pPr>
        <w:jc w:val="center"/>
        <w:rPr>
          <w:b/>
        </w:rPr>
      </w:pPr>
      <w:r w:rsidRPr="007E196E">
        <w:rPr>
          <w:b/>
        </w:rPr>
        <w:t>VER. FABIO AGUIAR</w:t>
      </w:r>
    </w:p>
    <w:p w:rsidR="000E647B" w:rsidRPr="007E196E" w:rsidRDefault="000E647B" w:rsidP="00835EAB">
      <w:pPr>
        <w:ind w:left="284" w:firstLine="1985"/>
        <w:jc w:val="center"/>
        <w:rPr>
          <w:rStyle w:val="nfase"/>
        </w:rPr>
      </w:pPr>
    </w:p>
    <w:p w:rsidR="00E32444" w:rsidRPr="007E196E" w:rsidRDefault="00E32444" w:rsidP="00835EAB">
      <w:pPr>
        <w:rPr>
          <w:u w:val="single"/>
        </w:rPr>
      </w:pPr>
    </w:p>
    <w:p w:rsidR="00E32444" w:rsidRPr="007E196E" w:rsidRDefault="00E32444" w:rsidP="00835EAB">
      <w:pPr>
        <w:jc w:val="center"/>
        <w:rPr>
          <w:b/>
          <w:u w:val="single"/>
        </w:rPr>
      </w:pPr>
      <w:r w:rsidRPr="007E196E">
        <w:rPr>
          <w:b/>
          <w:u w:val="single"/>
        </w:rPr>
        <w:t>JUSTIFICATIVA</w:t>
      </w:r>
    </w:p>
    <w:p w:rsidR="000E647B" w:rsidRPr="007E196E" w:rsidRDefault="000E647B" w:rsidP="00835EAB">
      <w:pPr>
        <w:jc w:val="center"/>
        <w:rPr>
          <w:b/>
          <w:u w:val="single"/>
        </w:rPr>
      </w:pPr>
    </w:p>
    <w:p w:rsidR="00E32444" w:rsidRPr="007E196E" w:rsidRDefault="00E32444" w:rsidP="00835EAB">
      <w:pPr>
        <w:jc w:val="center"/>
        <w:rPr>
          <w:b/>
        </w:rPr>
      </w:pPr>
    </w:p>
    <w:p w:rsidR="00E32444" w:rsidRPr="007E196E" w:rsidRDefault="00E32444" w:rsidP="00835EAB">
      <w:pPr>
        <w:tabs>
          <w:tab w:val="left" w:pos="3402"/>
        </w:tabs>
        <w:ind w:firstLine="3261"/>
        <w:jc w:val="both"/>
        <w:rPr>
          <w:iCs/>
        </w:rPr>
      </w:pPr>
      <w:r w:rsidRPr="007E196E">
        <w:rPr>
          <w:iCs/>
        </w:rPr>
        <w:t xml:space="preserve">CONSIDERANDO a </w:t>
      </w:r>
      <w:proofErr w:type="spellStart"/>
      <w:r w:rsidRPr="007E196E">
        <w:rPr>
          <w:iCs/>
        </w:rPr>
        <w:t>necessidade</w:t>
      </w:r>
      <w:proofErr w:type="spellEnd"/>
      <w:r w:rsidRPr="007E196E">
        <w:rPr>
          <w:iCs/>
        </w:rPr>
        <w:t xml:space="preserve"> de se </w:t>
      </w:r>
      <w:proofErr w:type="spellStart"/>
      <w:r w:rsidRPr="007E196E">
        <w:rPr>
          <w:iCs/>
        </w:rPr>
        <w:t>obter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maior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segurança</w:t>
      </w:r>
      <w:proofErr w:type="spellEnd"/>
      <w:r w:rsidRPr="007E196E">
        <w:rPr>
          <w:iCs/>
        </w:rPr>
        <w:t xml:space="preserve"> e </w:t>
      </w:r>
      <w:proofErr w:type="spellStart"/>
      <w:r w:rsidRPr="007E196E">
        <w:rPr>
          <w:iCs/>
        </w:rPr>
        <w:t>comodidade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aos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usuários</w:t>
      </w:r>
      <w:proofErr w:type="spellEnd"/>
      <w:r w:rsidRPr="007E196E">
        <w:rPr>
          <w:iCs/>
        </w:rPr>
        <w:t xml:space="preserve"> dos </w:t>
      </w:r>
      <w:proofErr w:type="spellStart"/>
      <w:r w:rsidRPr="007E196E">
        <w:rPr>
          <w:iCs/>
        </w:rPr>
        <w:t>serviços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referidos</w:t>
      </w:r>
      <w:proofErr w:type="spellEnd"/>
      <w:r w:rsidRPr="007E196E">
        <w:rPr>
          <w:iCs/>
        </w:rPr>
        <w:t>;</w:t>
      </w:r>
    </w:p>
    <w:p w:rsidR="00E32444" w:rsidRPr="007E196E" w:rsidRDefault="00E32444" w:rsidP="00835EAB">
      <w:pPr>
        <w:tabs>
          <w:tab w:val="left" w:pos="3402"/>
        </w:tabs>
        <w:ind w:firstLine="3261"/>
        <w:jc w:val="both"/>
        <w:rPr>
          <w:iCs/>
        </w:rPr>
      </w:pPr>
    </w:p>
    <w:p w:rsidR="00E32444" w:rsidRPr="007E196E" w:rsidRDefault="00E32444" w:rsidP="00835EAB">
      <w:pPr>
        <w:tabs>
          <w:tab w:val="left" w:pos="3402"/>
        </w:tabs>
        <w:ind w:firstLine="3261"/>
        <w:jc w:val="both"/>
      </w:pPr>
      <w:r w:rsidRPr="007E196E">
        <w:rPr>
          <w:iCs/>
        </w:rPr>
        <w:t xml:space="preserve">CONSIDERANDO </w:t>
      </w:r>
      <w:r w:rsidRPr="007E196E">
        <w:t xml:space="preserve">que é </w:t>
      </w:r>
      <w:proofErr w:type="spellStart"/>
      <w:r w:rsidRPr="007E196E">
        <w:t>função</w:t>
      </w:r>
      <w:proofErr w:type="spellEnd"/>
      <w:r w:rsidRPr="007E196E">
        <w:t xml:space="preserve"> natural do </w:t>
      </w:r>
      <w:proofErr w:type="spellStart"/>
      <w:r w:rsidRPr="007E196E">
        <w:t>Poder</w:t>
      </w:r>
      <w:proofErr w:type="spellEnd"/>
      <w:r w:rsidRPr="007E196E">
        <w:t xml:space="preserve"> </w:t>
      </w:r>
      <w:proofErr w:type="spellStart"/>
      <w:r w:rsidRPr="007E196E">
        <w:t>Legislativo</w:t>
      </w:r>
      <w:proofErr w:type="spellEnd"/>
      <w:r w:rsidRPr="007E196E">
        <w:t xml:space="preserve"> a </w:t>
      </w:r>
      <w:proofErr w:type="spellStart"/>
      <w:r w:rsidRPr="007E196E">
        <w:t>fiscalização</w:t>
      </w:r>
      <w:proofErr w:type="spellEnd"/>
      <w:r w:rsidRPr="007E196E">
        <w:t xml:space="preserve"> e o </w:t>
      </w:r>
      <w:proofErr w:type="spellStart"/>
      <w:r w:rsidRPr="007E196E">
        <w:t>controle</w:t>
      </w:r>
      <w:proofErr w:type="spellEnd"/>
      <w:r w:rsidRPr="007E196E">
        <w:t xml:space="preserve"> </w:t>
      </w:r>
      <w:proofErr w:type="spellStart"/>
      <w:r w:rsidRPr="007E196E">
        <w:t>externo</w:t>
      </w:r>
      <w:proofErr w:type="spellEnd"/>
      <w:r w:rsidRPr="007E196E">
        <w:t xml:space="preserve"> do </w:t>
      </w:r>
      <w:proofErr w:type="spellStart"/>
      <w:r w:rsidRPr="007E196E">
        <w:t>Poder</w:t>
      </w:r>
      <w:proofErr w:type="spellEnd"/>
      <w:r w:rsidRPr="007E196E">
        <w:t xml:space="preserve"> </w:t>
      </w:r>
      <w:proofErr w:type="spellStart"/>
      <w:r w:rsidRPr="007E196E">
        <w:t>Executivo</w:t>
      </w:r>
      <w:proofErr w:type="spellEnd"/>
      <w:r w:rsidRPr="007E196E">
        <w:t xml:space="preserve">, </w:t>
      </w:r>
      <w:proofErr w:type="gramStart"/>
      <w:r w:rsidRPr="007E196E">
        <w:t>a</w:t>
      </w:r>
      <w:proofErr w:type="gramEnd"/>
      <w:r w:rsidRPr="007E196E">
        <w:t xml:space="preserve"> </w:t>
      </w:r>
      <w:proofErr w:type="spellStart"/>
      <w:r w:rsidRPr="007E196E">
        <w:t>exigência</w:t>
      </w:r>
      <w:proofErr w:type="spellEnd"/>
      <w:r w:rsidRPr="007E196E">
        <w:t xml:space="preserve"> de lei que </w:t>
      </w:r>
      <w:proofErr w:type="spellStart"/>
      <w:r w:rsidRPr="007E196E">
        <w:t>autorize</w:t>
      </w:r>
      <w:proofErr w:type="spellEnd"/>
      <w:r w:rsidRPr="007E196E">
        <w:t xml:space="preserve"> a </w:t>
      </w:r>
      <w:proofErr w:type="spellStart"/>
      <w:r w:rsidRPr="007E196E">
        <w:t>concessão</w:t>
      </w:r>
      <w:proofErr w:type="spellEnd"/>
      <w:r w:rsidRPr="007E196E">
        <w:t xml:space="preserve"> de </w:t>
      </w:r>
      <w:proofErr w:type="spellStart"/>
      <w:r w:rsidRPr="007E196E">
        <w:t>serviço</w:t>
      </w:r>
      <w:proofErr w:type="spellEnd"/>
      <w:r w:rsidRPr="007E196E">
        <w:t xml:space="preserve"> </w:t>
      </w:r>
      <w:proofErr w:type="spellStart"/>
      <w:r w:rsidRPr="007E196E">
        <w:t>público</w:t>
      </w:r>
      <w:proofErr w:type="spellEnd"/>
      <w:r w:rsidRPr="007E196E">
        <w:t xml:space="preserve"> municipal, </w:t>
      </w:r>
      <w:proofErr w:type="spellStart"/>
      <w:r w:rsidRPr="007E196E">
        <w:t>nos</w:t>
      </w:r>
      <w:proofErr w:type="spellEnd"/>
      <w:r w:rsidRPr="007E196E">
        <w:t xml:space="preserve"> </w:t>
      </w:r>
      <w:proofErr w:type="spellStart"/>
      <w:r w:rsidRPr="007E196E">
        <w:t>termos</w:t>
      </w:r>
      <w:proofErr w:type="spellEnd"/>
      <w:r w:rsidRPr="007E196E">
        <w:t xml:space="preserve"> da Lei </w:t>
      </w:r>
      <w:proofErr w:type="spellStart"/>
      <w:r w:rsidRPr="007E196E">
        <w:t>Orgânica</w:t>
      </w:r>
      <w:proofErr w:type="spellEnd"/>
      <w:r w:rsidRPr="007E196E">
        <w:t xml:space="preserve">, </w:t>
      </w:r>
      <w:proofErr w:type="spellStart"/>
      <w:r w:rsidRPr="007E196E">
        <w:t>constitui</w:t>
      </w:r>
      <w:proofErr w:type="spellEnd"/>
      <w:r w:rsidRPr="007E196E">
        <w:t xml:space="preserve"> </w:t>
      </w:r>
      <w:proofErr w:type="spellStart"/>
      <w:r w:rsidRPr="007E196E">
        <w:t>expressão</w:t>
      </w:r>
      <w:proofErr w:type="spellEnd"/>
      <w:r w:rsidRPr="007E196E">
        <w:t xml:space="preserve"> da </w:t>
      </w:r>
      <w:proofErr w:type="spellStart"/>
      <w:r w:rsidRPr="007E196E">
        <w:t>competência</w:t>
      </w:r>
      <w:proofErr w:type="spellEnd"/>
      <w:r w:rsidRPr="007E196E">
        <w:t xml:space="preserve"> </w:t>
      </w:r>
      <w:proofErr w:type="spellStart"/>
      <w:r w:rsidRPr="007E196E">
        <w:t>constitucional</w:t>
      </w:r>
      <w:proofErr w:type="spellEnd"/>
      <w:r w:rsidRPr="007E196E">
        <w:t xml:space="preserve"> da </w:t>
      </w:r>
      <w:proofErr w:type="spellStart"/>
      <w:r w:rsidRPr="007E196E">
        <w:t>Câmara</w:t>
      </w:r>
      <w:proofErr w:type="spellEnd"/>
      <w:r w:rsidRPr="007E196E">
        <w:t xml:space="preserve"> de </w:t>
      </w:r>
      <w:proofErr w:type="spellStart"/>
      <w:r w:rsidRPr="007E196E">
        <w:t>Vereadores</w:t>
      </w:r>
      <w:proofErr w:type="spellEnd"/>
      <w:r w:rsidRPr="007E196E">
        <w:t xml:space="preserve">, com </w:t>
      </w:r>
      <w:proofErr w:type="spellStart"/>
      <w:r w:rsidRPr="007E196E">
        <w:t>fulcro</w:t>
      </w:r>
      <w:proofErr w:type="spellEnd"/>
      <w:r w:rsidRPr="007E196E">
        <w:t xml:space="preserve"> </w:t>
      </w:r>
      <w:proofErr w:type="spellStart"/>
      <w:r w:rsidRPr="007E196E">
        <w:t>nos</w:t>
      </w:r>
      <w:proofErr w:type="spellEnd"/>
      <w:r w:rsidRPr="007E196E">
        <w:t xml:space="preserve"> art. 30, I c/c art. 31 e art. 29, XI, </w:t>
      </w:r>
      <w:proofErr w:type="spellStart"/>
      <w:r w:rsidRPr="007E196E">
        <w:t>todos</w:t>
      </w:r>
      <w:proofErr w:type="spellEnd"/>
      <w:r w:rsidRPr="007E196E">
        <w:t xml:space="preserve"> da </w:t>
      </w:r>
      <w:proofErr w:type="spellStart"/>
      <w:r w:rsidRPr="007E196E">
        <w:t>Constituição</w:t>
      </w:r>
      <w:proofErr w:type="spellEnd"/>
      <w:r w:rsidRPr="007E196E">
        <w:t xml:space="preserve"> Federal. </w:t>
      </w:r>
    </w:p>
    <w:p w:rsidR="00E32444" w:rsidRPr="007E196E" w:rsidRDefault="00E32444" w:rsidP="00835EAB">
      <w:pPr>
        <w:tabs>
          <w:tab w:val="left" w:pos="3402"/>
        </w:tabs>
        <w:ind w:firstLine="3261"/>
        <w:jc w:val="both"/>
      </w:pPr>
      <w:r w:rsidRPr="007E196E">
        <w:t xml:space="preserve">CONSIDERANDO que </w:t>
      </w:r>
      <w:proofErr w:type="gramStart"/>
      <w:r w:rsidRPr="007E196E">
        <w:t>a</w:t>
      </w:r>
      <w:proofErr w:type="gramEnd"/>
      <w:r w:rsidRPr="007E196E">
        <w:t xml:space="preserve"> </w:t>
      </w:r>
      <w:proofErr w:type="spellStart"/>
      <w:r w:rsidRPr="007E196E">
        <w:t>autorização</w:t>
      </w:r>
      <w:proofErr w:type="spellEnd"/>
      <w:r w:rsidRPr="007E196E">
        <w:t xml:space="preserve"> </w:t>
      </w:r>
      <w:proofErr w:type="spellStart"/>
      <w:r w:rsidRPr="007E196E">
        <w:t>legislativa</w:t>
      </w:r>
      <w:proofErr w:type="spellEnd"/>
      <w:r w:rsidRPr="007E196E">
        <w:t xml:space="preserve">, </w:t>
      </w:r>
      <w:proofErr w:type="spellStart"/>
      <w:r w:rsidRPr="007E196E">
        <w:t>nos</w:t>
      </w:r>
      <w:proofErr w:type="spellEnd"/>
      <w:r w:rsidRPr="007E196E">
        <w:t xml:space="preserve"> </w:t>
      </w:r>
      <w:proofErr w:type="spellStart"/>
      <w:r w:rsidRPr="007E196E">
        <w:t>casos</w:t>
      </w:r>
      <w:proofErr w:type="spellEnd"/>
      <w:r w:rsidRPr="007E196E">
        <w:t xml:space="preserve"> de </w:t>
      </w:r>
      <w:proofErr w:type="spellStart"/>
      <w:r w:rsidRPr="007E196E">
        <w:t>concessão</w:t>
      </w:r>
      <w:proofErr w:type="spellEnd"/>
      <w:r w:rsidRPr="007E196E">
        <w:t xml:space="preserve"> </w:t>
      </w:r>
      <w:proofErr w:type="spellStart"/>
      <w:r w:rsidRPr="007E196E">
        <w:t>ou</w:t>
      </w:r>
      <w:proofErr w:type="spellEnd"/>
      <w:r w:rsidRPr="007E196E">
        <w:t xml:space="preserve"> </w:t>
      </w:r>
      <w:proofErr w:type="spellStart"/>
      <w:r w:rsidRPr="007E196E">
        <w:t>permissão</w:t>
      </w:r>
      <w:proofErr w:type="spellEnd"/>
      <w:r w:rsidRPr="007E196E">
        <w:t xml:space="preserve"> de </w:t>
      </w:r>
      <w:proofErr w:type="spellStart"/>
      <w:r w:rsidRPr="007E196E">
        <w:t>serviço</w:t>
      </w:r>
      <w:proofErr w:type="spellEnd"/>
      <w:r w:rsidRPr="007E196E">
        <w:t xml:space="preserve"> </w:t>
      </w:r>
      <w:proofErr w:type="spellStart"/>
      <w:r w:rsidRPr="007E196E">
        <w:t>público</w:t>
      </w:r>
      <w:proofErr w:type="spellEnd"/>
      <w:r w:rsidRPr="007E196E">
        <w:t xml:space="preserve">, </w:t>
      </w:r>
      <w:proofErr w:type="spellStart"/>
      <w:r w:rsidRPr="007E196E">
        <w:t>está</w:t>
      </w:r>
      <w:proofErr w:type="spellEnd"/>
      <w:r w:rsidRPr="007E196E">
        <w:t xml:space="preserve"> </w:t>
      </w:r>
      <w:proofErr w:type="spellStart"/>
      <w:r w:rsidRPr="007E196E">
        <w:t>intimamente</w:t>
      </w:r>
      <w:proofErr w:type="spellEnd"/>
      <w:r w:rsidRPr="007E196E">
        <w:t xml:space="preserve"> </w:t>
      </w:r>
      <w:proofErr w:type="spellStart"/>
      <w:r w:rsidRPr="007E196E">
        <w:t>ligada</w:t>
      </w:r>
      <w:proofErr w:type="spellEnd"/>
      <w:r w:rsidRPr="007E196E">
        <w:t xml:space="preserve"> </w:t>
      </w:r>
      <w:proofErr w:type="spellStart"/>
      <w:r w:rsidRPr="007E196E">
        <w:t>ao</w:t>
      </w:r>
      <w:proofErr w:type="spellEnd"/>
      <w:r w:rsidRPr="007E196E">
        <w:t xml:space="preserve"> </w:t>
      </w:r>
      <w:proofErr w:type="spellStart"/>
      <w:r w:rsidRPr="007E196E">
        <w:t>Princípio</w:t>
      </w:r>
      <w:proofErr w:type="spellEnd"/>
      <w:r w:rsidRPr="007E196E">
        <w:t xml:space="preserve"> da </w:t>
      </w:r>
      <w:proofErr w:type="spellStart"/>
      <w:r w:rsidRPr="007E196E">
        <w:t>Legalidade</w:t>
      </w:r>
      <w:proofErr w:type="spellEnd"/>
      <w:r w:rsidRPr="007E196E">
        <w:t xml:space="preserve">, </w:t>
      </w:r>
      <w:proofErr w:type="spellStart"/>
      <w:r w:rsidRPr="007E196E">
        <w:t>justificando</w:t>
      </w:r>
      <w:proofErr w:type="spellEnd"/>
      <w:r w:rsidRPr="007E196E">
        <w:t xml:space="preserve">-se, </w:t>
      </w:r>
      <w:proofErr w:type="spellStart"/>
      <w:r w:rsidRPr="007E196E">
        <w:t>sobremaneira</w:t>
      </w:r>
      <w:proofErr w:type="spellEnd"/>
      <w:r w:rsidRPr="007E196E">
        <w:t xml:space="preserve">, a </w:t>
      </w:r>
      <w:proofErr w:type="spellStart"/>
      <w:r w:rsidRPr="007E196E">
        <w:t>adoção</w:t>
      </w:r>
      <w:proofErr w:type="spellEnd"/>
      <w:r w:rsidRPr="007E196E">
        <w:t xml:space="preserve"> de </w:t>
      </w:r>
      <w:proofErr w:type="spellStart"/>
      <w:r w:rsidRPr="007E196E">
        <w:t>tal</w:t>
      </w:r>
      <w:proofErr w:type="spellEnd"/>
      <w:r w:rsidRPr="007E196E">
        <w:t xml:space="preserve"> </w:t>
      </w:r>
      <w:proofErr w:type="spellStart"/>
      <w:r w:rsidRPr="007E196E">
        <w:t>medida</w:t>
      </w:r>
      <w:proofErr w:type="spellEnd"/>
      <w:r w:rsidRPr="007E196E">
        <w:t xml:space="preserve"> </w:t>
      </w:r>
      <w:proofErr w:type="spellStart"/>
      <w:r w:rsidRPr="007E196E">
        <w:t>quando</w:t>
      </w:r>
      <w:proofErr w:type="spellEnd"/>
      <w:r w:rsidRPr="007E196E">
        <w:t xml:space="preserve"> o </w:t>
      </w:r>
      <w:proofErr w:type="spellStart"/>
      <w:r w:rsidRPr="007E196E">
        <w:t>serviço</w:t>
      </w:r>
      <w:proofErr w:type="spellEnd"/>
      <w:r w:rsidRPr="007E196E">
        <w:t xml:space="preserve"> </w:t>
      </w:r>
      <w:proofErr w:type="spellStart"/>
      <w:r w:rsidRPr="007E196E">
        <w:t>público</w:t>
      </w:r>
      <w:proofErr w:type="spellEnd"/>
      <w:r w:rsidRPr="007E196E">
        <w:t xml:space="preserve"> for </w:t>
      </w:r>
      <w:proofErr w:type="spellStart"/>
      <w:r w:rsidRPr="007E196E">
        <w:t>delegado</w:t>
      </w:r>
      <w:proofErr w:type="spellEnd"/>
      <w:r w:rsidRPr="007E196E">
        <w:t xml:space="preserve"> </w:t>
      </w:r>
      <w:proofErr w:type="spellStart"/>
      <w:r w:rsidRPr="007E196E">
        <w:t>ao</w:t>
      </w:r>
      <w:proofErr w:type="spellEnd"/>
      <w:r w:rsidRPr="007E196E">
        <w:t xml:space="preserve"> particular, o qual </w:t>
      </w:r>
      <w:proofErr w:type="spellStart"/>
      <w:r w:rsidRPr="007E196E">
        <w:t>possui</w:t>
      </w:r>
      <w:proofErr w:type="spellEnd"/>
      <w:r w:rsidRPr="007E196E">
        <w:t xml:space="preserve"> </w:t>
      </w:r>
      <w:proofErr w:type="spellStart"/>
      <w:r w:rsidRPr="007E196E">
        <w:t>poucos</w:t>
      </w:r>
      <w:proofErr w:type="spellEnd"/>
      <w:r w:rsidRPr="007E196E">
        <w:t xml:space="preserve"> </w:t>
      </w:r>
      <w:proofErr w:type="spellStart"/>
      <w:r w:rsidRPr="007E196E">
        <w:t>vínculos</w:t>
      </w:r>
      <w:proofErr w:type="spellEnd"/>
      <w:r w:rsidRPr="007E196E">
        <w:t xml:space="preserve"> com a </w:t>
      </w:r>
      <w:proofErr w:type="spellStart"/>
      <w:r w:rsidRPr="007E196E">
        <w:t>Administração</w:t>
      </w:r>
      <w:proofErr w:type="spellEnd"/>
      <w:r w:rsidRPr="007E196E">
        <w:t xml:space="preserve"> </w:t>
      </w:r>
      <w:proofErr w:type="spellStart"/>
      <w:r w:rsidRPr="007E196E">
        <w:t>Pública</w:t>
      </w:r>
      <w:proofErr w:type="spellEnd"/>
      <w:r w:rsidRPr="007E196E">
        <w:t>.</w:t>
      </w:r>
    </w:p>
    <w:p w:rsidR="00E32444" w:rsidRPr="007E196E" w:rsidRDefault="00E32444" w:rsidP="00835EAB">
      <w:pPr>
        <w:tabs>
          <w:tab w:val="left" w:pos="3402"/>
        </w:tabs>
        <w:ind w:firstLine="3261"/>
        <w:jc w:val="both"/>
      </w:pPr>
    </w:p>
    <w:p w:rsidR="00E32444" w:rsidRPr="007E196E" w:rsidRDefault="00E32444" w:rsidP="00835EAB">
      <w:pPr>
        <w:tabs>
          <w:tab w:val="left" w:pos="3402"/>
        </w:tabs>
        <w:ind w:firstLine="3261"/>
        <w:jc w:val="both"/>
      </w:pPr>
      <w:r w:rsidRPr="007E196E">
        <w:t xml:space="preserve">CONSIDERANDO que </w:t>
      </w:r>
      <w:proofErr w:type="spellStart"/>
      <w:r w:rsidRPr="007E196E">
        <w:t>parte</w:t>
      </w:r>
      <w:proofErr w:type="spellEnd"/>
      <w:r w:rsidRPr="007E196E">
        <w:t xml:space="preserve"> da </w:t>
      </w:r>
      <w:proofErr w:type="spellStart"/>
      <w:r w:rsidRPr="007E196E">
        <w:t>doutrina</w:t>
      </w:r>
      <w:proofErr w:type="spellEnd"/>
      <w:r w:rsidRPr="007E196E">
        <w:t xml:space="preserve"> </w:t>
      </w:r>
      <w:proofErr w:type="spellStart"/>
      <w:r w:rsidRPr="007E196E">
        <w:t>especializada</w:t>
      </w:r>
      <w:proofErr w:type="spellEnd"/>
      <w:r w:rsidRPr="007E196E">
        <w:t xml:space="preserve"> </w:t>
      </w:r>
      <w:proofErr w:type="spellStart"/>
      <w:r w:rsidRPr="007E196E">
        <w:t>afirma</w:t>
      </w:r>
      <w:proofErr w:type="spellEnd"/>
      <w:r w:rsidRPr="007E196E">
        <w:t xml:space="preserve"> que </w:t>
      </w:r>
      <w:proofErr w:type="gramStart"/>
      <w:r w:rsidRPr="007E196E">
        <w:t>a</w:t>
      </w:r>
      <w:proofErr w:type="gramEnd"/>
      <w:r w:rsidRPr="007E196E">
        <w:t xml:space="preserve"> </w:t>
      </w:r>
      <w:proofErr w:type="spellStart"/>
      <w:r w:rsidRPr="007E196E">
        <w:t>exigência</w:t>
      </w:r>
      <w:proofErr w:type="spellEnd"/>
      <w:r w:rsidRPr="007E196E">
        <w:t xml:space="preserve"> </w:t>
      </w:r>
      <w:proofErr w:type="spellStart"/>
      <w:r w:rsidRPr="007E196E">
        <w:t>decorre</w:t>
      </w:r>
      <w:proofErr w:type="spellEnd"/>
      <w:r w:rsidRPr="007E196E">
        <w:t xml:space="preserve"> do </w:t>
      </w:r>
      <w:proofErr w:type="spellStart"/>
      <w:r w:rsidRPr="007E196E">
        <w:t>princípio</w:t>
      </w:r>
      <w:proofErr w:type="spellEnd"/>
      <w:r w:rsidRPr="007E196E">
        <w:t xml:space="preserve"> da </w:t>
      </w:r>
      <w:proofErr w:type="spellStart"/>
      <w:r w:rsidRPr="007E196E">
        <w:t>legalidade</w:t>
      </w:r>
      <w:proofErr w:type="spellEnd"/>
      <w:r w:rsidRPr="007E196E">
        <w:t xml:space="preserve">, </w:t>
      </w:r>
      <w:proofErr w:type="spellStart"/>
      <w:r w:rsidRPr="007E196E">
        <w:t>sendo</w:t>
      </w:r>
      <w:proofErr w:type="spellEnd"/>
      <w:r w:rsidRPr="007E196E">
        <w:t xml:space="preserve"> </w:t>
      </w:r>
      <w:proofErr w:type="spellStart"/>
      <w:r w:rsidRPr="007E196E">
        <w:t>manifestação</w:t>
      </w:r>
      <w:proofErr w:type="spellEnd"/>
      <w:r w:rsidRPr="007E196E">
        <w:t xml:space="preserve"> </w:t>
      </w:r>
      <w:proofErr w:type="spellStart"/>
      <w:r w:rsidRPr="007E196E">
        <w:t>legítima</w:t>
      </w:r>
      <w:proofErr w:type="spellEnd"/>
      <w:r w:rsidRPr="007E196E">
        <w:t xml:space="preserve"> do Estado </w:t>
      </w:r>
      <w:proofErr w:type="spellStart"/>
      <w:r w:rsidRPr="007E196E">
        <w:t>Democrático</w:t>
      </w:r>
      <w:proofErr w:type="spellEnd"/>
      <w:r w:rsidRPr="007E196E">
        <w:t xml:space="preserve"> de </w:t>
      </w:r>
      <w:proofErr w:type="spellStart"/>
      <w:r w:rsidRPr="007E196E">
        <w:t>Direito</w:t>
      </w:r>
      <w:proofErr w:type="spellEnd"/>
      <w:r w:rsidRPr="007E196E">
        <w:t xml:space="preserve"> que </w:t>
      </w:r>
      <w:proofErr w:type="spellStart"/>
      <w:r w:rsidRPr="007E196E">
        <w:t>prevê</w:t>
      </w:r>
      <w:proofErr w:type="spellEnd"/>
      <w:r w:rsidRPr="007E196E">
        <w:t xml:space="preserve"> a </w:t>
      </w:r>
      <w:proofErr w:type="spellStart"/>
      <w:r w:rsidRPr="007E196E">
        <w:t>participação</w:t>
      </w:r>
      <w:proofErr w:type="spellEnd"/>
      <w:r w:rsidRPr="007E196E">
        <w:t xml:space="preserve"> popular, por </w:t>
      </w:r>
      <w:proofErr w:type="spellStart"/>
      <w:r w:rsidRPr="007E196E">
        <w:t>meio</w:t>
      </w:r>
      <w:proofErr w:type="spellEnd"/>
      <w:r w:rsidRPr="007E196E">
        <w:t xml:space="preserve"> de </w:t>
      </w:r>
      <w:proofErr w:type="spellStart"/>
      <w:r w:rsidRPr="007E196E">
        <w:t>seus</w:t>
      </w:r>
      <w:proofErr w:type="spellEnd"/>
      <w:r w:rsidRPr="007E196E">
        <w:t xml:space="preserve"> </w:t>
      </w:r>
      <w:proofErr w:type="spellStart"/>
      <w:r w:rsidRPr="007E196E">
        <w:t>representantes</w:t>
      </w:r>
      <w:proofErr w:type="spellEnd"/>
      <w:r w:rsidRPr="007E196E">
        <w:t xml:space="preserve">, </w:t>
      </w:r>
      <w:proofErr w:type="spellStart"/>
      <w:r w:rsidRPr="007E196E">
        <w:t>nas</w:t>
      </w:r>
      <w:proofErr w:type="spellEnd"/>
      <w:r w:rsidRPr="007E196E">
        <w:t xml:space="preserve"> </w:t>
      </w:r>
      <w:proofErr w:type="spellStart"/>
      <w:r w:rsidRPr="007E196E">
        <w:t>decisões</w:t>
      </w:r>
      <w:proofErr w:type="spellEnd"/>
      <w:r w:rsidRPr="007E196E">
        <w:t xml:space="preserve"> </w:t>
      </w:r>
      <w:proofErr w:type="spellStart"/>
      <w:r w:rsidRPr="007E196E">
        <w:t>políticas</w:t>
      </w:r>
      <w:proofErr w:type="spellEnd"/>
      <w:r w:rsidRPr="007E196E">
        <w:t xml:space="preserve"> do </w:t>
      </w:r>
      <w:proofErr w:type="spellStart"/>
      <w:r w:rsidRPr="007E196E">
        <w:t>Estados</w:t>
      </w:r>
      <w:proofErr w:type="spellEnd"/>
      <w:r w:rsidRPr="007E196E">
        <w:t>.</w:t>
      </w:r>
    </w:p>
    <w:p w:rsidR="00E32444" w:rsidRPr="007E196E" w:rsidRDefault="00E32444" w:rsidP="00835EAB">
      <w:pPr>
        <w:tabs>
          <w:tab w:val="left" w:pos="3402"/>
        </w:tabs>
        <w:ind w:firstLine="3261"/>
        <w:jc w:val="both"/>
        <w:rPr>
          <w:iCs/>
        </w:rPr>
      </w:pPr>
      <w:r w:rsidRPr="007E196E">
        <w:rPr>
          <w:iCs/>
        </w:rPr>
        <w:t xml:space="preserve">CONSIDERANDO que a </w:t>
      </w:r>
      <w:proofErr w:type="spellStart"/>
      <w:r w:rsidRPr="007E196E">
        <w:rPr>
          <w:iCs/>
        </w:rPr>
        <w:t>sociedade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sempre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clama</w:t>
      </w:r>
      <w:proofErr w:type="spellEnd"/>
      <w:r w:rsidRPr="007E196E">
        <w:rPr>
          <w:iCs/>
        </w:rPr>
        <w:t xml:space="preserve"> por </w:t>
      </w:r>
      <w:proofErr w:type="spellStart"/>
      <w:r w:rsidRPr="007E196E">
        <w:rPr>
          <w:iCs/>
        </w:rPr>
        <w:t>uma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participação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mais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efetiva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desta</w:t>
      </w:r>
      <w:proofErr w:type="spellEnd"/>
      <w:r w:rsidRPr="007E196E">
        <w:rPr>
          <w:iCs/>
        </w:rPr>
        <w:t xml:space="preserve"> Casa de Leis </w:t>
      </w:r>
      <w:proofErr w:type="spellStart"/>
      <w:r w:rsidRPr="007E196E">
        <w:rPr>
          <w:iCs/>
        </w:rPr>
        <w:t>em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assuntos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correlatos</w:t>
      </w:r>
      <w:proofErr w:type="spellEnd"/>
      <w:r w:rsidRPr="007E196E">
        <w:rPr>
          <w:iCs/>
        </w:rPr>
        <w:t>.</w:t>
      </w:r>
    </w:p>
    <w:p w:rsidR="00E32444" w:rsidRPr="007E196E" w:rsidRDefault="00E32444" w:rsidP="00835EAB">
      <w:pPr>
        <w:tabs>
          <w:tab w:val="left" w:pos="3402"/>
        </w:tabs>
        <w:ind w:firstLine="3261"/>
        <w:jc w:val="both"/>
        <w:rPr>
          <w:iCs/>
        </w:rPr>
      </w:pPr>
    </w:p>
    <w:p w:rsidR="00E32444" w:rsidRPr="007E196E" w:rsidRDefault="00E32444" w:rsidP="00835EAB">
      <w:pPr>
        <w:tabs>
          <w:tab w:val="left" w:pos="3402"/>
        </w:tabs>
        <w:ind w:firstLine="3261"/>
        <w:jc w:val="both"/>
        <w:rPr>
          <w:iCs/>
        </w:rPr>
      </w:pPr>
      <w:proofErr w:type="spellStart"/>
      <w:r w:rsidRPr="007E196E">
        <w:rPr>
          <w:iCs/>
        </w:rPr>
        <w:t>Entende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esta</w:t>
      </w:r>
      <w:proofErr w:type="spellEnd"/>
      <w:r w:rsidRPr="007E196E">
        <w:rPr>
          <w:iCs/>
        </w:rPr>
        <w:t xml:space="preserve"> Casa de Leis que, a </w:t>
      </w:r>
      <w:proofErr w:type="spellStart"/>
      <w:r w:rsidRPr="007E196E">
        <w:rPr>
          <w:iCs/>
        </w:rPr>
        <w:t>presente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alteração</w:t>
      </w:r>
      <w:proofErr w:type="spellEnd"/>
      <w:r w:rsidRPr="007E196E">
        <w:rPr>
          <w:iCs/>
        </w:rPr>
        <w:t xml:space="preserve"> que </w:t>
      </w:r>
      <w:proofErr w:type="spellStart"/>
      <w:r w:rsidRPr="007E196E">
        <w:rPr>
          <w:iCs/>
        </w:rPr>
        <w:t>exigirá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autorização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legislativa</w:t>
      </w:r>
      <w:proofErr w:type="spellEnd"/>
      <w:r w:rsidRPr="007E196E">
        <w:rPr>
          <w:iCs/>
        </w:rPr>
        <w:t xml:space="preserve"> para </w:t>
      </w:r>
      <w:proofErr w:type="spellStart"/>
      <w:r w:rsidRPr="007E196E">
        <w:rPr>
          <w:iCs/>
        </w:rPr>
        <w:t>os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casos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concessão</w:t>
      </w:r>
      <w:proofErr w:type="spellEnd"/>
      <w:r w:rsidRPr="007E196E">
        <w:rPr>
          <w:iCs/>
        </w:rPr>
        <w:t xml:space="preserve"> e </w:t>
      </w:r>
      <w:proofErr w:type="spellStart"/>
      <w:r w:rsidRPr="007E196E">
        <w:rPr>
          <w:iCs/>
        </w:rPr>
        <w:t>permissão</w:t>
      </w:r>
      <w:proofErr w:type="spellEnd"/>
      <w:r w:rsidRPr="007E196E">
        <w:rPr>
          <w:iCs/>
        </w:rPr>
        <w:t xml:space="preserve"> de </w:t>
      </w:r>
      <w:proofErr w:type="spellStart"/>
      <w:r w:rsidRPr="007E196E">
        <w:rPr>
          <w:iCs/>
        </w:rPr>
        <w:t>serviço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público</w:t>
      </w:r>
      <w:proofErr w:type="spellEnd"/>
      <w:r w:rsidRPr="007E196E">
        <w:rPr>
          <w:iCs/>
        </w:rPr>
        <w:t xml:space="preserve"> </w:t>
      </w:r>
      <w:r w:rsidRPr="007E196E">
        <w:rPr>
          <w:rFonts w:ascii="Calibri" w:hAnsi="Calibri" w:cs="Calibri"/>
          <w:color w:val="333333"/>
          <w:shd w:val="clear" w:color="auto" w:fill="FFFFFF"/>
        </w:rPr>
        <w:t xml:space="preserve">de </w:t>
      </w:r>
      <w:proofErr w:type="spellStart"/>
      <w:r w:rsidRPr="007E196E">
        <w:rPr>
          <w:rFonts w:ascii="Calibri" w:hAnsi="Calibri" w:cs="Calibri"/>
          <w:color w:val="333333"/>
          <w:shd w:val="clear" w:color="auto" w:fill="FFFFFF"/>
        </w:rPr>
        <w:t>de</w:t>
      </w:r>
      <w:proofErr w:type="spellEnd"/>
      <w:r w:rsidRPr="007E196E">
        <w:rPr>
          <w:rFonts w:ascii="Calibri" w:hAnsi="Calibri" w:cs="Calibri"/>
          <w:color w:val="333333"/>
          <w:shd w:val="clear" w:color="auto" w:fill="FFFFFF"/>
        </w:rPr>
        <w:t xml:space="preserve"> </w:t>
      </w:r>
      <w:proofErr w:type="spellStart"/>
      <w:r w:rsidRPr="007E196E">
        <w:rPr>
          <w:rFonts w:ascii="Calibri" w:hAnsi="Calibri" w:cs="Calibri"/>
          <w:color w:val="333333"/>
          <w:shd w:val="clear" w:color="auto" w:fill="FFFFFF"/>
        </w:rPr>
        <w:t>saneamento</w:t>
      </w:r>
      <w:proofErr w:type="spellEnd"/>
      <w:r w:rsidRPr="007E196E">
        <w:rPr>
          <w:iCs/>
        </w:rPr>
        <w:t xml:space="preserve"> é </w:t>
      </w:r>
      <w:proofErr w:type="spellStart"/>
      <w:r w:rsidRPr="007E196E">
        <w:rPr>
          <w:iCs/>
        </w:rPr>
        <w:t>plenamente</w:t>
      </w:r>
      <w:proofErr w:type="spellEnd"/>
      <w:r w:rsidRPr="007E196E">
        <w:rPr>
          <w:iCs/>
        </w:rPr>
        <w:t xml:space="preserve"> </w:t>
      </w:r>
      <w:proofErr w:type="spellStart"/>
      <w:r w:rsidRPr="007E196E">
        <w:rPr>
          <w:iCs/>
        </w:rPr>
        <w:t>condizente</w:t>
      </w:r>
      <w:proofErr w:type="spellEnd"/>
      <w:r w:rsidRPr="007E196E">
        <w:rPr>
          <w:iCs/>
        </w:rPr>
        <w:t xml:space="preserve">, </w:t>
      </w:r>
      <w:proofErr w:type="spellStart"/>
      <w:r w:rsidRPr="007E196E">
        <w:rPr>
          <w:iCs/>
        </w:rPr>
        <w:t>eficaz</w:t>
      </w:r>
      <w:proofErr w:type="spellEnd"/>
      <w:r w:rsidRPr="007E196E">
        <w:rPr>
          <w:iCs/>
        </w:rPr>
        <w:t xml:space="preserve"> e </w:t>
      </w:r>
      <w:proofErr w:type="spellStart"/>
      <w:r w:rsidRPr="007E196E">
        <w:rPr>
          <w:iCs/>
        </w:rPr>
        <w:t>necessária</w:t>
      </w:r>
      <w:proofErr w:type="spellEnd"/>
      <w:r w:rsidRPr="007E196E">
        <w:rPr>
          <w:iCs/>
        </w:rPr>
        <w:t>.</w:t>
      </w:r>
    </w:p>
    <w:p w:rsidR="00E32444" w:rsidRPr="007E196E" w:rsidRDefault="00E32444" w:rsidP="00835EAB">
      <w:pPr>
        <w:jc w:val="both"/>
        <w:rPr>
          <w:b/>
        </w:rPr>
      </w:pPr>
    </w:p>
    <w:p w:rsidR="00A77B3E" w:rsidRPr="007E196E" w:rsidRDefault="00A77B3E" w:rsidP="00835EAB"/>
    <w:sectPr w:rsidR="00A77B3E" w:rsidRPr="007E196E" w:rsidSect="007E196E">
      <w:headerReference w:type="default" r:id="rId6"/>
      <w:footerReference w:type="default" r:id="rId7"/>
      <w:pgSz w:w="12240" w:h="15840"/>
      <w:pgMar w:top="1417" w:right="1608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0E" w:rsidRDefault="00AF190E" w:rsidP="00E32444">
      <w:r>
        <w:separator/>
      </w:r>
    </w:p>
  </w:endnote>
  <w:endnote w:type="continuationSeparator" w:id="0">
    <w:p w:rsidR="00AF190E" w:rsidRDefault="00AF190E" w:rsidP="00E3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444" w:rsidRDefault="00E32444" w:rsidP="00E32444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Protocolad</w:t>
    </w:r>
    <w:r w:rsidR="00A27925">
      <w:rPr>
        <w:sz w:val="20"/>
        <w:szCs w:val="20"/>
      </w:rPr>
      <w:t>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na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Câmara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___/___/</w:t>
    </w:r>
    <w:proofErr w:type="gramStart"/>
    <w:r>
      <w:rPr>
        <w:sz w:val="20"/>
        <w:szCs w:val="20"/>
      </w:rPr>
      <w:t>2022  _</w:t>
    </w:r>
    <w:proofErr w:type="gramEnd"/>
    <w:r>
      <w:rPr>
        <w:sz w:val="20"/>
        <w:szCs w:val="20"/>
      </w:rPr>
      <w:t xml:space="preserve">_____________________   </w:t>
    </w:r>
    <w:proofErr w:type="spellStart"/>
    <w:r>
      <w:rPr>
        <w:sz w:val="20"/>
        <w:szCs w:val="20"/>
      </w:rPr>
      <w:t>Ao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Expediente</w:t>
    </w:r>
    <w:proofErr w:type="spellEnd"/>
    <w:r>
      <w:rPr>
        <w:sz w:val="20"/>
        <w:szCs w:val="20"/>
      </w:rPr>
      <w:t xml:space="preserve"> da </w:t>
    </w:r>
    <w:proofErr w:type="spellStart"/>
    <w:r>
      <w:rPr>
        <w:sz w:val="20"/>
        <w:szCs w:val="20"/>
      </w:rPr>
      <w:t>sessão</w:t>
    </w:r>
    <w:proofErr w:type="spellEnd"/>
    <w:r>
      <w:rPr>
        <w:sz w:val="20"/>
        <w:szCs w:val="20"/>
      </w:rPr>
      <w:t xml:space="preserve">: ___/___/2022             </w:t>
    </w:r>
  </w:p>
  <w:p w:rsidR="00E32444" w:rsidRDefault="00E32444" w:rsidP="00E32444">
    <w:pPr>
      <w:ind w:right="-234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E32444" w:rsidRDefault="00E32444" w:rsidP="00E32444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Apreciado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1</w:t>
    </w:r>
    <w:proofErr w:type="gramStart"/>
    <w:r>
      <w:rPr>
        <w:sz w:val="20"/>
        <w:szCs w:val="20"/>
      </w:rPr>
      <w:t xml:space="preserve">ª  </w:t>
    </w:r>
    <w:proofErr w:type="spellStart"/>
    <w:r>
      <w:rPr>
        <w:sz w:val="20"/>
        <w:szCs w:val="20"/>
      </w:rPr>
      <w:t>discussão</w:t>
    </w:r>
    <w:proofErr w:type="spellEnd"/>
    <w:proofErr w:type="gramEnd"/>
    <w:r>
      <w:rPr>
        <w:sz w:val="20"/>
        <w:szCs w:val="20"/>
      </w:rPr>
      <w:t>:  ___/___/202</w:t>
    </w:r>
    <w:r w:rsidR="00884E09">
      <w:rPr>
        <w:sz w:val="20"/>
        <w:szCs w:val="20"/>
      </w:rPr>
      <w:t>2</w:t>
    </w:r>
    <w:r>
      <w:rPr>
        <w:sz w:val="20"/>
        <w:szCs w:val="20"/>
      </w:rPr>
      <w:t xml:space="preserve">            </w:t>
    </w:r>
    <w:proofErr w:type="spellStart"/>
    <w:r>
      <w:rPr>
        <w:sz w:val="20"/>
        <w:szCs w:val="20"/>
      </w:rPr>
      <w:t>Resultado</w:t>
    </w:r>
    <w:proofErr w:type="spellEnd"/>
    <w:r>
      <w:rPr>
        <w:sz w:val="20"/>
        <w:szCs w:val="20"/>
      </w:rPr>
      <w:t>:  ________________________________________</w:t>
    </w:r>
  </w:p>
  <w:p w:rsidR="00E32444" w:rsidRDefault="00E32444" w:rsidP="00E32444">
    <w:pPr>
      <w:ind w:right="-234"/>
      <w:rPr>
        <w:sz w:val="20"/>
        <w:szCs w:val="20"/>
      </w:rPr>
    </w:pPr>
  </w:p>
  <w:p w:rsidR="00E32444" w:rsidRDefault="00E32444" w:rsidP="00E32444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Apreciado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2</w:t>
    </w:r>
    <w:proofErr w:type="gramStart"/>
    <w:r>
      <w:rPr>
        <w:sz w:val="20"/>
        <w:szCs w:val="20"/>
      </w:rPr>
      <w:t xml:space="preserve">ª  </w:t>
    </w:r>
    <w:proofErr w:type="spellStart"/>
    <w:r>
      <w:rPr>
        <w:sz w:val="20"/>
        <w:szCs w:val="20"/>
      </w:rPr>
      <w:t>discussão</w:t>
    </w:r>
    <w:proofErr w:type="spellEnd"/>
    <w:proofErr w:type="gramEnd"/>
    <w:r>
      <w:rPr>
        <w:sz w:val="20"/>
        <w:szCs w:val="20"/>
      </w:rPr>
      <w:t>:  ___/___/202</w:t>
    </w:r>
    <w:r w:rsidR="00884E09">
      <w:rPr>
        <w:sz w:val="20"/>
        <w:szCs w:val="20"/>
      </w:rPr>
      <w:t>2</w:t>
    </w:r>
    <w:r>
      <w:rPr>
        <w:sz w:val="20"/>
        <w:szCs w:val="20"/>
      </w:rPr>
      <w:t xml:space="preserve">            </w:t>
    </w:r>
    <w:proofErr w:type="spellStart"/>
    <w:r>
      <w:rPr>
        <w:sz w:val="20"/>
        <w:szCs w:val="20"/>
      </w:rPr>
      <w:t>Resultado</w:t>
    </w:r>
    <w:proofErr w:type="spellEnd"/>
    <w:r>
      <w:rPr>
        <w:sz w:val="20"/>
        <w:szCs w:val="20"/>
      </w:rPr>
      <w:t>:  ________________________________________</w:t>
    </w:r>
  </w:p>
  <w:p w:rsidR="00E32444" w:rsidRDefault="00E32444" w:rsidP="00E32444">
    <w:pPr>
      <w:ind w:right="-234"/>
      <w:rPr>
        <w:sz w:val="20"/>
        <w:szCs w:val="20"/>
      </w:rPr>
    </w:pPr>
  </w:p>
  <w:p w:rsidR="00E32444" w:rsidRDefault="00E32444" w:rsidP="00E32444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Presidente</w:t>
    </w:r>
    <w:proofErr w:type="spellEnd"/>
    <w:r>
      <w:rPr>
        <w:sz w:val="20"/>
        <w:szCs w:val="20"/>
      </w:rPr>
      <w:t xml:space="preserve"> ________________________________________</w:t>
    </w:r>
  </w:p>
  <w:p w:rsidR="00E32444" w:rsidRDefault="00E32444" w:rsidP="00E32444">
    <w:pPr>
      <w:ind w:right="-234"/>
      <w:rPr>
        <w:sz w:val="20"/>
        <w:szCs w:val="20"/>
      </w:rPr>
    </w:pPr>
    <w:r>
      <w:rPr>
        <w:sz w:val="20"/>
        <w:szCs w:val="20"/>
      </w:rPr>
      <w:t xml:space="preserve">                                         Ver. Willian Freitas</w:t>
    </w:r>
  </w:p>
  <w:p w:rsidR="00E32444" w:rsidRDefault="00E32444" w:rsidP="00E32444">
    <w:pPr>
      <w:pStyle w:val="Rodap"/>
      <w:rPr>
        <w:sz w:val="20"/>
        <w:szCs w:val="20"/>
      </w:rPr>
    </w:pPr>
  </w:p>
  <w:p w:rsidR="00E32444" w:rsidRDefault="00E32444" w:rsidP="00E32444">
    <w:pPr>
      <w:pStyle w:val="Rodap"/>
    </w:pPr>
  </w:p>
  <w:p w:rsidR="00E32444" w:rsidRDefault="00E324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0E" w:rsidRDefault="00AF190E" w:rsidP="00E32444">
      <w:r>
        <w:separator/>
      </w:r>
    </w:p>
  </w:footnote>
  <w:footnote w:type="continuationSeparator" w:id="0">
    <w:p w:rsidR="00AF190E" w:rsidRDefault="00AF190E" w:rsidP="00E3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925" w:rsidRDefault="00A27925">
    <w:pPr>
      <w:pStyle w:val="Cabealho"/>
    </w:pPr>
    <w:r>
      <w:rPr>
        <w:noProof/>
      </w:rPr>
      <w:drawing>
        <wp:inline distT="0" distB="0" distL="0" distR="0" wp14:anchorId="385A4264" wp14:editId="36B6C5D8">
          <wp:extent cx="5612130" cy="69596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E647B"/>
    <w:rsid w:val="0034450A"/>
    <w:rsid w:val="007E196E"/>
    <w:rsid w:val="00835EAB"/>
    <w:rsid w:val="00884E09"/>
    <w:rsid w:val="009C4EBF"/>
    <w:rsid w:val="00A27925"/>
    <w:rsid w:val="00A77B3E"/>
    <w:rsid w:val="00AF190E"/>
    <w:rsid w:val="00C6676D"/>
    <w:rsid w:val="00CA2A55"/>
    <w:rsid w:val="00E3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14AD5"/>
  <w15:docId w15:val="{6EC0FA56-9EDC-408E-84DD-DF5FB09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E32444"/>
    <w:pPr>
      <w:spacing w:after="120" w:line="480" w:lineRule="auto"/>
    </w:pPr>
    <w:rPr>
      <w:sz w:val="20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32444"/>
    <w:rPr>
      <w:lang w:val="pt-BR" w:eastAsia="pt-BR"/>
    </w:rPr>
  </w:style>
  <w:style w:type="character" w:styleId="nfase">
    <w:name w:val="Emphasis"/>
    <w:basedOn w:val="Fontepargpadro"/>
    <w:uiPriority w:val="20"/>
    <w:qFormat/>
    <w:rsid w:val="00E32444"/>
    <w:rPr>
      <w:i/>
      <w:iCs/>
    </w:rPr>
  </w:style>
  <w:style w:type="paragraph" w:styleId="Cabealho">
    <w:name w:val="header"/>
    <w:basedOn w:val="Normal"/>
    <w:link w:val="CabealhoChar"/>
    <w:unhideWhenUsed/>
    <w:rsid w:val="00E324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244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E324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244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2792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7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5</cp:revision>
  <cp:lastPrinted>2022-05-09T19:31:00Z</cp:lastPrinted>
  <dcterms:created xsi:type="dcterms:W3CDTF">2022-05-06T18:50:00Z</dcterms:created>
  <dcterms:modified xsi:type="dcterms:W3CDTF">2022-05-09T19:31:00Z</dcterms:modified>
</cp:coreProperties>
</file>