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3B1" w:rsidRPr="005933B1" w:rsidRDefault="005933B1" w:rsidP="005933B1">
      <w:pPr>
        <w:ind w:right="237"/>
        <w:jc w:val="both"/>
        <w:rPr>
          <w:b/>
          <w:color w:val="000000" w:themeColor="text1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933B1" w:rsidRPr="005933B1" w:rsidTr="005933B1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3B1" w:rsidRPr="005933B1" w:rsidRDefault="005933B1" w:rsidP="005933B1">
            <w:pPr>
              <w:ind w:right="237"/>
              <w:jc w:val="both"/>
              <w:rPr>
                <w:b/>
                <w:color w:val="000000" w:themeColor="text1"/>
              </w:rPr>
            </w:pPr>
          </w:p>
          <w:p w:rsidR="005933B1" w:rsidRPr="005933B1" w:rsidRDefault="005933B1" w:rsidP="005933B1">
            <w:pPr>
              <w:ind w:right="237"/>
              <w:jc w:val="both"/>
              <w:rPr>
                <w:b/>
                <w:color w:val="000000" w:themeColor="text1"/>
              </w:rPr>
            </w:pPr>
            <w:r w:rsidRPr="005933B1">
              <w:rPr>
                <w:b/>
                <w:color w:val="000000" w:themeColor="text1"/>
              </w:rPr>
              <w:t>PROPOSTA DE EMENDA À LOM Nº</w:t>
            </w:r>
            <w:r>
              <w:rPr>
                <w:b/>
                <w:color w:val="000000" w:themeColor="text1"/>
              </w:rPr>
              <w:t>003</w:t>
            </w:r>
            <w:r w:rsidRPr="005933B1">
              <w:rPr>
                <w:b/>
                <w:color w:val="000000" w:themeColor="text1"/>
              </w:rPr>
              <w:t>/2022 DE 18 DE AGOSTO DE 2022</w:t>
            </w:r>
          </w:p>
          <w:p w:rsidR="005933B1" w:rsidRPr="005933B1" w:rsidRDefault="005933B1" w:rsidP="005933B1">
            <w:pPr>
              <w:ind w:right="237"/>
              <w:jc w:val="both"/>
              <w:rPr>
                <w:b/>
                <w:color w:val="000000" w:themeColor="text1"/>
              </w:rPr>
            </w:pPr>
          </w:p>
        </w:tc>
      </w:tr>
    </w:tbl>
    <w:p w:rsidR="005933B1" w:rsidRPr="005933B1" w:rsidRDefault="005933B1" w:rsidP="005933B1">
      <w:pPr>
        <w:ind w:right="237"/>
        <w:jc w:val="both"/>
        <w:rPr>
          <w:b/>
          <w:color w:val="000000" w:themeColor="text1"/>
        </w:rPr>
      </w:pPr>
    </w:p>
    <w:p w:rsidR="005933B1" w:rsidRPr="005933B1" w:rsidRDefault="005933B1" w:rsidP="005933B1">
      <w:pPr>
        <w:ind w:right="-93"/>
        <w:jc w:val="both"/>
        <w:rPr>
          <w:b/>
          <w:color w:val="000000" w:themeColor="text1"/>
        </w:rPr>
      </w:pPr>
      <w:r w:rsidRPr="005933B1">
        <w:rPr>
          <w:b/>
          <w:color w:val="000000" w:themeColor="text1"/>
        </w:rPr>
        <w:t>AUTORIA: WILLIAN FREITAS</w:t>
      </w:r>
      <w:r>
        <w:rPr>
          <w:b/>
          <w:color w:val="000000" w:themeColor="text1"/>
        </w:rPr>
        <w:t>, BEITO MACHADINHO, MARCIANO e JOAQUIM EQUIP.</w:t>
      </w:r>
    </w:p>
    <w:p w:rsidR="005933B1" w:rsidRPr="005933B1" w:rsidRDefault="005933B1" w:rsidP="005933B1">
      <w:pPr>
        <w:pStyle w:val="Recuodecorpodetexto2"/>
        <w:tabs>
          <w:tab w:val="left" w:pos="8789"/>
        </w:tabs>
        <w:ind w:right="95"/>
        <w:rPr>
          <w:i w:val="0"/>
          <w:color w:val="000000" w:themeColor="text1"/>
          <w:shd w:val="clear" w:color="auto" w:fill="FFFFFF"/>
        </w:rPr>
      </w:pPr>
      <w:r w:rsidRPr="005933B1">
        <w:rPr>
          <w:i w:val="0"/>
          <w:caps/>
          <w:color w:val="000000" w:themeColor="text1"/>
          <w:lang w:val="pt-PT"/>
        </w:rPr>
        <w:tab/>
      </w:r>
    </w:p>
    <w:p w:rsidR="005933B1" w:rsidRPr="005933B1" w:rsidRDefault="005933B1" w:rsidP="005933B1">
      <w:pPr>
        <w:pStyle w:val="PargrafodaLista"/>
        <w:ind w:left="4536" w:right="-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933B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</w:t>
      </w:r>
      <w:r w:rsidRPr="005933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crescenta na Lei Orgânica Municipal o art. 99-D, para tornar obrigatória a execução da programação orçamentária proveniente das emendas de bancada de parlamentares, previstas nas Emendas Constitucionais nº 86, de 17 de março de 2015, e nº 100, de 26 de junho de 2019.</w:t>
      </w:r>
    </w:p>
    <w:p w:rsidR="005933B1" w:rsidRPr="005933B1" w:rsidRDefault="005933B1" w:rsidP="005933B1">
      <w:pPr>
        <w:ind w:firstLine="3816"/>
        <w:jc w:val="both"/>
        <w:rPr>
          <w:color w:val="000000" w:themeColor="text1"/>
          <w:shd w:val="clear" w:color="auto" w:fill="FFFFFF"/>
        </w:rPr>
      </w:pPr>
    </w:p>
    <w:p w:rsidR="005933B1" w:rsidRDefault="005933B1" w:rsidP="005933B1">
      <w:pPr>
        <w:ind w:firstLine="1418"/>
        <w:jc w:val="both"/>
        <w:rPr>
          <w:color w:val="000000" w:themeColor="text1"/>
          <w:shd w:val="clear" w:color="auto" w:fill="FFFFFF"/>
        </w:rPr>
      </w:pPr>
      <w:r w:rsidRPr="005933B1">
        <w:rPr>
          <w:b/>
          <w:color w:val="000000" w:themeColor="text1"/>
          <w:shd w:val="clear" w:color="auto" w:fill="FFFFFF"/>
        </w:rPr>
        <w:t>Art.</w:t>
      </w:r>
      <w:r w:rsidRPr="005933B1">
        <w:rPr>
          <w:b/>
          <w:color w:val="000000" w:themeColor="text1"/>
          <w:shd w:val="clear" w:color="auto" w:fill="FFFFFF"/>
        </w:rPr>
        <w:t xml:space="preserve"> 1º</w:t>
      </w:r>
      <w:r w:rsidRPr="005933B1">
        <w:rPr>
          <w:color w:val="000000" w:themeColor="text1"/>
          <w:shd w:val="clear" w:color="auto" w:fill="FFFFFF"/>
        </w:rPr>
        <w:t>.  </w:t>
      </w:r>
      <w:proofErr w:type="spellStart"/>
      <w:r w:rsidRPr="005933B1">
        <w:rPr>
          <w:color w:val="000000" w:themeColor="text1"/>
          <w:shd w:val="clear" w:color="auto" w:fill="FFFFFF"/>
        </w:rPr>
        <w:t>Fica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inserido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o </w:t>
      </w:r>
      <w:r>
        <w:rPr>
          <w:color w:val="000000" w:themeColor="text1"/>
          <w:shd w:val="clear" w:color="auto" w:fill="FFFFFF"/>
        </w:rPr>
        <w:t>a</w:t>
      </w:r>
      <w:r w:rsidRPr="005933B1">
        <w:rPr>
          <w:color w:val="000000" w:themeColor="text1"/>
          <w:shd w:val="clear" w:color="auto" w:fill="FFFFFF"/>
        </w:rPr>
        <w:t xml:space="preserve">rt. 99 -D </w:t>
      </w:r>
      <w:proofErr w:type="spellStart"/>
      <w:r w:rsidRPr="005933B1">
        <w:rPr>
          <w:color w:val="000000" w:themeColor="text1"/>
          <w:shd w:val="clear" w:color="auto" w:fill="FFFFFF"/>
        </w:rPr>
        <w:t>na</w:t>
      </w:r>
      <w:proofErr w:type="spellEnd"/>
      <w:r w:rsidRPr="005933B1">
        <w:rPr>
          <w:color w:val="000000" w:themeColor="text1"/>
          <w:shd w:val="clear" w:color="auto" w:fill="FFFFFF"/>
        </w:rPr>
        <w:t> </w:t>
      </w:r>
      <w:hyperlink r:id="rId7" w:history="1">
        <w:r w:rsidRPr="005933B1">
          <w:rPr>
            <w:rStyle w:val="Hyperlink"/>
            <w:color w:val="000000" w:themeColor="text1"/>
            <w:shd w:val="clear" w:color="auto" w:fill="FFFFFF"/>
          </w:rPr>
          <w:t xml:space="preserve">Lei </w:t>
        </w:r>
        <w:proofErr w:type="spellStart"/>
        <w:r w:rsidRPr="005933B1">
          <w:rPr>
            <w:rStyle w:val="Hyperlink"/>
            <w:color w:val="000000" w:themeColor="text1"/>
            <w:shd w:val="clear" w:color="auto" w:fill="FFFFFF"/>
          </w:rPr>
          <w:t>Orgânica</w:t>
        </w:r>
        <w:proofErr w:type="spellEnd"/>
      </w:hyperlink>
      <w:r w:rsidRPr="005933B1">
        <w:rPr>
          <w:color w:val="000000" w:themeColor="text1"/>
          <w:shd w:val="clear" w:color="auto" w:fill="FFFFFF"/>
        </w:rPr>
        <w:t xml:space="preserve"> do </w:t>
      </w:r>
      <w:proofErr w:type="spellStart"/>
      <w:r w:rsidRPr="005933B1">
        <w:rPr>
          <w:color w:val="000000" w:themeColor="text1"/>
          <w:shd w:val="clear" w:color="auto" w:fill="FFFFFF"/>
        </w:rPr>
        <w:t>Município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de Campo Novo do Parecis</w:t>
      </w:r>
      <w:r w:rsidR="00D1016E">
        <w:rPr>
          <w:color w:val="000000" w:themeColor="text1"/>
          <w:shd w:val="clear" w:color="auto" w:fill="FFFFFF"/>
        </w:rPr>
        <w:t>/MT</w:t>
      </w:r>
      <w:r w:rsidRPr="005933B1">
        <w:rPr>
          <w:color w:val="000000" w:themeColor="text1"/>
          <w:shd w:val="clear" w:color="auto" w:fill="FFFFFF"/>
        </w:rPr>
        <w:t xml:space="preserve">, com a </w:t>
      </w:r>
      <w:proofErr w:type="spellStart"/>
      <w:r w:rsidRPr="005933B1">
        <w:rPr>
          <w:color w:val="000000" w:themeColor="text1"/>
          <w:shd w:val="clear" w:color="auto" w:fill="FFFFFF"/>
        </w:rPr>
        <w:t>seguinte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redação</w:t>
      </w:r>
      <w:proofErr w:type="spellEnd"/>
      <w:r w:rsidRPr="005933B1">
        <w:rPr>
          <w:color w:val="000000" w:themeColor="text1"/>
          <w:shd w:val="clear" w:color="auto" w:fill="FFFFFF"/>
        </w:rPr>
        <w:t>:</w:t>
      </w:r>
    </w:p>
    <w:p w:rsidR="005933B1" w:rsidRDefault="005933B1" w:rsidP="005933B1">
      <w:pPr>
        <w:ind w:firstLine="1418"/>
        <w:jc w:val="both"/>
        <w:rPr>
          <w:color w:val="000000" w:themeColor="text1"/>
          <w:shd w:val="clear" w:color="auto" w:fill="FFFFFF"/>
        </w:rPr>
      </w:pPr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proofErr w:type="gramStart"/>
      <w:r w:rsidRPr="00D1016E">
        <w:rPr>
          <w:i/>
          <w:color w:val="000000" w:themeColor="text1"/>
          <w:shd w:val="clear" w:color="auto" w:fill="FFFFFF"/>
        </w:rPr>
        <w:t xml:space="preserve">“ </w:t>
      </w:r>
      <w:r w:rsidRPr="00D1016E">
        <w:rPr>
          <w:i/>
          <w:color w:val="000000" w:themeColor="text1"/>
          <w:shd w:val="clear" w:color="auto" w:fill="FFFFFF"/>
        </w:rPr>
        <w:t>Art.</w:t>
      </w:r>
      <w:proofErr w:type="gramEnd"/>
      <w:r w:rsidRPr="00D1016E">
        <w:rPr>
          <w:i/>
          <w:color w:val="000000" w:themeColor="text1"/>
          <w:shd w:val="clear" w:color="auto" w:fill="FFFFFF"/>
        </w:rPr>
        <w:t xml:space="preserve"> 99</w:t>
      </w:r>
      <w:r w:rsidRPr="00D1016E">
        <w:rPr>
          <w:i/>
          <w:color w:val="000000" w:themeColor="text1"/>
          <w:shd w:val="clear" w:color="auto" w:fill="FFFFFF"/>
        </w:rPr>
        <w:t>-</w:t>
      </w:r>
      <w:r w:rsidRPr="00D1016E">
        <w:rPr>
          <w:i/>
          <w:color w:val="000000" w:themeColor="text1"/>
          <w:shd w:val="clear" w:color="auto" w:fill="FFFFFF"/>
        </w:rPr>
        <w:t xml:space="preserve">D. É </w:t>
      </w:r>
      <w:proofErr w:type="spellStart"/>
      <w:r w:rsidRPr="00D1016E">
        <w:rPr>
          <w:i/>
          <w:color w:val="000000" w:themeColor="text1"/>
          <w:shd w:val="clear" w:color="auto" w:fill="FFFFFF"/>
        </w:rPr>
        <w:t>obrigatória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a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execução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orçamentária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e </w:t>
      </w:r>
      <w:proofErr w:type="spellStart"/>
      <w:r w:rsidRPr="00D1016E">
        <w:rPr>
          <w:i/>
          <w:color w:val="000000" w:themeColor="text1"/>
          <w:shd w:val="clear" w:color="auto" w:fill="FFFFFF"/>
        </w:rPr>
        <w:t>financeira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programações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no </w:t>
      </w:r>
      <w:proofErr w:type="spellStart"/>
      <w:r w:rsidRPr="00D1016E">
        <w:rPr>
          <w:i/>
          <w:color w:val="000000" w:themeColor="text1"/>
          <w:shd w:val="clear" w:color="auto" w:fill="FFFFFF"/>
        </w:rPr>
        <w:t>montante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até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1% </w:t>
      </w:r>
      <w:r w:rsidRPr="00D1016E">
        <w:rPr>
          <w:i/>
          <w:color w:val="000000" w:themeColor="text1"/>
          <w:shd w:val="clear" w:color="auto" w:fill="FFFFFF"/>
        </w:rPr>
        <w:t xml:space="preserve">(um por cento) </w:t>
      </w:r>
      <w:r w:rsidRPr="00D1016E">
        <w:rPr>
          <w:i/>
          <w:color w:val="000000" w:themeColor="text1"/>
          <w:shd w:val="clear" w:color="auto" w:fill="FFFFFF"/>
        </w:rPr>
        <w:t xml:space="preserve">da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receita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corrente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líquida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realizada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no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exercício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anterior,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proporcionalmente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número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Vereadores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cada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bancada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parlamentar</w:t>
      </w:r>
      <w:proofErr w:type="spellEnd"/>
      <w:r w:rsidRPr="00D1016E">
        <w:rPr>
          <w:i/>
          <w:color w:val="000000" w:themeColor="text1"/>
          <w:shd w:val="clear" w:color="auto" w:fill="FFFFFF"/>
        </w:rPr>
        <w:t>.</w:t>
      </w:r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r w:rsidRPr="00D1016E">
        <w:rPr>
          <w:i/>
          <w:color w:val="000000" w:themeColor="text1"/>
          <w:shd w:val="clear" w:color="auto" w:fill="FFFFFF"/>
        </w:rPr>
        <w:t>§ 1º</w:t>
      </w:r>
      <w:r w:rsidRPr="00D1016E">
        <w:rPr>
          <w:i/>
          <w:color w:val="000000" w:themeColor="text1"/>
          <w:shd w:val="clear" w:color="auto" w:fill="FFFFFF"/>
        </w:rPr>
        <w:t>.</w:t>
      </w:r>
      <w:r w:rsidRPr="00D1016E">
        <w:rPr>
          <w:i/>
          <w:color w:val="000000" w:themeColor="text1"/>
          <w:shd w:val="clear" w:color="auto" w:fill="FFFFFF"/>
        </w:rPr>
        <w:t xml:space="preserve"> 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programações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orçamentárias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previstas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no caput </w:t>
      </w:r>
      <w:proofErr w:type="spellStart"/>
      <w:r w:rsidRPr="00D1016E">
        <w:rPr>
          <w:i/>
          <w:color w:val="000000" w:themeColor="text1"/>
          <w:shd w:val="clear" w:color="auto" w:fill="FFFFFF"/>
        </w:rPr>
        <w:t>deste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artigo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não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serão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execução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obrigatória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nos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casos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dos </w:t>
      </w:r>
      <w:proofErr w:type="spellStart"/>
      <w:r w:rsidRPr="00D1016E">
        <w:rPr>
          <w:i/>
          <w:color w:val="000000" w:themeColor="text1"/>
          <w:shd w:val="clear" w:color="auto" w:fill="FFFFFF"/>
        </w:rPr>
        <w:t>impedimentos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ordem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técnica</w:t>
      </w:r>
      <w:proofErr w:type="spellEnd"/>
      <w:r w:rsidRPr="00D1016E">
        <w:rPr>
          <w:i/>
          <w:color w:val="000000" w:themeColor="text1"/>
          <w:shd w:val="clear" w:color="auto" w:fill="FFFFFF"/>
        </w:rPr>
        <w:t>.</w:t>
      </w:r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r w:rsidRPr="00D1016E">
        <w:rPr>
          <w:i/>
          <w:color w:val="000000" w:themeColor="text1"/>
          <w:shd w:val="clear" w:color="auto" w:fill="FFFFFF"/>
        </w:rPr>
        <w:t>§ 2º</w:t>
      </w:r>
      <w:r w:rsidRPr="00D1016E">
        <w:rPr>
          <w:i/>
          <w:color w:val="000000" w:themeColor="text1"/>
          <w:shd w:val="clear" w:color="auto" w:fill="FFFFFF"/>
        </w:rPr>
        <w:t>.</w:t>
      </w:r>
      <w:r w:rsidRPr="00D1016E">
        <w:rPr>
          <w:i/>
          <w:color w:val="000000" w:themeColor="text1"/>
          <w:shd w:val="clear" w:color="auto" w:fill="FFFFFF"/>
        </w:rPr>
        <w:t xml:space="preserve"> No </w:t>
      </w:r>
      <w:proofErr w:type="spellStart"/>
      <w:r w:rsidRPr="00D1016E">
        <w:rPr>
          <w:i/>
          <w:color w:val="000000" w:themeColor="text1"/>
          <w:shd w:val="clear" w:color="auto" w:fill="FFFFFF"/>
        </w:rPr>
        <w:t>caso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 </w:t>
      </w:r>
      <w:proofErr w:type="spellStart"/>
      <w:r w:rsidRPr="00D1016E">
        <w:rPr>
          <w:i/>
          <w:color w:val="000000" w:themeColor="text1"/>
          <w:shd w:val="clear" w:color="auto" w:fill="FFFFFF"/>
        </w:rPr>
        <w:t>emenda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bancada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parlamentares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aprovada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pelo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Legislativo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ser </w:t>
      </w:r>
      <w:proofErr w:type="spellStart"/>
      <w:r w:rsidRPr="00D1016E">
        <w:rPr>
          <w:i/>
          <w:color w:val="000000" w:themeColor="text1"/>
          <w:shd w:val="clear" w:color="auto" w:fill="FFFFFF"/>
        </w:rPr>
        <w:t>considerada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como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impedimento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ordem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técnica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, </w:t>
      </w:r>
      <w:proofErr w:type="spellStart"/>
      <w:r w:rsidRPr="00D1016E">
        <w:rPr>
          <w:i/>
          <w:color w:val="000000" w:themeColor="text1"/>
          <w:shd w:val="clear" w:color="auto" w:fill="FFFFFF"/>
        </w:rPr>
        <w:t>serão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adotadas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seguintes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medidas:</w:t>
      </w:r>
      <w:proofErr w:type="spellEnd"/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r w:rsidRPr="00D1016E">
        <w:rPr>
          <w:i/>
          <w:color w:val="000000" w:themeColor="text1"/>
          <w:shd w:val="clear" w:color="auto" w:fill="FFFFFF"/>
        </w:rPr>
        <w:t>I -</w:t>
      </w:r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</w:t>
      </w:r>
      <w:r w:rsidRPr="00D1016E">
        <w:rPr>
          <w:i/>
          <w:color w:val="000000" w:themeColor="text1"/>
          <w:shd w:val="clear" w:color="auto" w:fill="FFFFFF"/>
        </w:rPr>
        <w:t>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120 (cento e </w:t>
      </w:r>
      <w:proofErr w:type="spellStart"/>
      <w:r w:rsidRPr="00D1016E">
        <w:rPr>
          <w:i/>
          <w:color w:val="000000" w:themeColor="text1"/>
          <w:shd w:val="clear" w:color="auto" w:fill="FFFFFF"/>
        </w:rPr>
        <w:t>vinte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) </w:t>
      </w:r>
      <w:proofErr w:type="spellStart"/>
      <w:r w:rsidRPr="00D1016E">
        <w:rPr>
          <w:i/>
          <w:color w:val="000000" w:themeColor="text1"/>
          <w:shd w:val="clear" w:color="auto" w:fill="FFFFFF"/>
        </w:rPr>
        <w:t>dias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após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a </w:t>
      </w:r>
      <w:proofErr w:type="spellStart"/>
      <w:r w:rsidRPr="00D1016E">
        <w:rPr>
          <w:i/>
          <w:color w:val="000000" w:themeColor="text1"/>
          <w:shd w:val="clear" w:color="auto" w:fill="FFFFFF"/>
        </w:rPr>
        <w:t>publicação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 lei </w:t>
      </w:r>
      <w:proofErr w:type="spellStart"/>
      <w:r w:rsidRPr="00D1016E">
        <w:rPr>
          <w:i/>
          <w:color w:val="000000" w:themeColor="text1"/>
          <w:shd w:val="clear" w:color="auto" w:fill="FFFFFF"/>
        </w:rPr>
        <w:t>orçamentária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Executivo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enviará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Legislativo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justificativas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do </w:t>
      </w:r>
      <w:proofErr w:type="spellStart"/>
      <w:r w:rsidRPr="00D1016E">
        <w:rPr>
          <w:i/>
          <w:color w:val="000000" w:themeColor="text1"/>
          <w:shd w:val="clear" w:color="auto" w:fill="FFFFFF"/>
        </w:rPr>
        <w:t>impedimento;</w:t>
      </w:r>
      <w:proofErr w:type="spellEnd"/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r w:rsidRPr="00D1016E">
        <w:rPr>
          <w:i/>
          <w:color w:val="000000" w:themeColor="text1"/>
          <w:shd w:val="clear" w:color="auto" w:fill="FFFFFF"/>
        </w:rPr>
        <w:t xml:space="preserve">II - </w:t>
      </w:r>
      <w:proofErr w:type="spellStart"/>
      <w:r w:rsidRPr="00D1016E">
        <w:rPr>
          <w:i/>
          <w:color w:val="000000" w:themeColor="text1"/>
          <w:shd w:val="clear" w:color="auto" w:fill="FFFFFF"/>
        </w:rPr>
        <w:t>a</w:t>
      </w:r>
      <w:r w:rsidRPr="00D1016E">
        <w:rPr>
          <w:i/>
          <w:color w:val="000000" w:themeColor="text1"/>
          <w:shd w:val="clear" w:color="auto" w:fill="FFFFFF"/>
        </w:rPr>
        <w:t>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30 (</w:t>
      </w:r>
      <w:proofErr w:type="spellStart"/>
      <w:r w:rsidRPr="00D1016E">
        <w:rPr>
          <w:i/>
          <w:color w:val="000000" w:themeColor="text1"/>
          <w:shd w:val="clear" w:color="auto" w:fill="FFFFFF"/>
        </w:rPr>
        <w:t>trinta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) </w:t>
      </w:r>
      <w:proofErr w:type="spellStart"/>
      <w:r w:rsidRPr="00D1016E">
        <w:rPr>
          <w:i/>
          <w:color w:val="000000" w:themeColor="text1"/>
          <w:shd w:val="clear" w:color="auto" w:fill="FFFFFF"/>
        </w:rPr>
        <w:t>dias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após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término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do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prazo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previsto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no </w:t>
      </w:r>
      <w:proofErr w:type="spellStart"/>
      <w:r w:rsidRPr="00D1016E">
        <w:rPr>
          <w:i/>
          <w:color w:val="000000" w:themeColor="text1"/>
          <w:shd w:val="clear" w:color="auto" w:fill="FFFFFF"/>
        </w:rPr>
        <w:t>inciso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I</w:t>
      </w:r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deste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artigo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,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Legislativo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indicará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Executivo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remanejamento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programação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cujo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impedimento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seja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insuperável;</w:t>
      </w:r>
      <w:proofErr w:type="spellEnd"/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r w:rsidRPr="00D1016E">
        <w:rPr>
          <w:i/>
          <w:color w:val="000000" w:themeColor="text1"/>
          <w:shd w:val="clear" w:color="auto" w:fill="FFFFFF"/>
        </w:rPr>
        <w:t xml:space="preserve">III - </w:t>
      </w:r>
      <w:proofErr w:type="spellStart"/>
      <w:r w:rsidRPr="00D1016E">
        <w:rPr>
          <w:i/>
          <w:color w:val="000000" w:themeColor="text1"/>
          <w:shd w:val="clear" w:color="auto" w:fill="FFFFFF"/>
        </w:rPr>
        <w:t>a</w:t>
      </w:r>
      <w:r w:rsidRPr="00D1016E">
        <w:rPr>
          <w:i/>
          <w:color w:val="000000" w:themeColor="text1"/>
          <w:shd w:val="clear" w:color="auto" w:fill="FFFFFF"/>
        </w:rPr>
        <w:t>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30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setembro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ou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30 (</w:t>
      </w:r>
      <w:proofErr w:type="spellStart"/>
      <w:r w:rsidRPr="00D1016E">
        <w:rPr>
          <w:i/>
          <w:color w:val="000000" w:themeColor="text1"/>
          <w:shd w:val="clear" w:color="auto" w:fill="FFFFFF"/>
        </w:rPr>
        <w:t>trinta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) </w:t>
      </w:r>
      <w:proofErr w:type="spellStart"/>
      <w:r w:rsidRPr="00D1016E">
        <w:rPr>
          <w:i/>
          <w:color w:val="000000" w:themeColor="text1"/>
          <w:shd w:val="clear" w:color="auto" w:fill="FFFFFF"/>
        </w:rPr>
        <w:t>dias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após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prazo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previsto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no </w:t>
      </w:r>
      <w:proofErr w:type="spellStart"/>
      <w:r w:rsidRPr="00D1016E">
        <w:rPr>
          <w:i/>
          <w:color w:val="000000" w:themeColor="text1"/>
          <w:shd w:val="clear" w:color="auto" w:fill="FFFFFF"/>
        </w:rPr>
        <w:t>inciso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II</w:t>
      </w:r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deste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artigo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,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Executivo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encaminhará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projeto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lei </w:t>
      </w:r>
      <w:proofErr w:type="spellStart"/>
      <w:r w:rsidRPr="00D1016E">
        <w:rPr>
          <w:i/>
          <w:color w:val="000000" w:themeColor="text1"/>
          <w:shd w:val="clear" w:color="auto" w:fill="FFFFFF"/>
        </w:rPr>
        <w:t>sobre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remanejamento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programação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cujo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impedimento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seja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insuperável;</w:t>
      </w:r>
      <w:proofErr w:type="spellEnd"/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r w:rsidRPr="00D1016E">
        <w:rPr>
          <w:i/>
          <w:color w:val="000000" w:themeColor="text1"/>
          <w:shd w:val="clear" w:color="auto" w:fill="FFFFFF"/>
        </w:rPr>
        <w:t xml:space="preserve">IV - </w:t>
      </w:r>
      <w:r w:rsidRPr="00D1016E">
        <w:rPr>
          <w:i/>
          <w:color w:val="000000" w:themeColor="text1"/>
          <w:shd w:val="clear" w:color="auto" w:fill="FFFFFF"/>
        </w:rPr>
        <w:t>s</w:t>
      </w:r>
      <w:r w:rsidRPr="00D1016E">
        <w:rPr>
          <w:i/>
          <w:color w:val="000000" w:themeColor="text1"/>
          <w:shd w:val="clear" w:color="auto" w:fill="FFFFFF"/>
        </w:rPr>
        <w:t xml:space="preserve">e, </w:t>
      </w:r>
      <w:proofErr w:type="spellStart"/>
      <w:r w:rsidRPr="00D1016E">
        <w:rPr>
          <w:i/>
          <w:color w:val="000000" w:themeColor="text1"/>
          <w:shd w:val="clear" w:color="auto" w:fill="FFFFFF"/>
        </w:rPr>
        <w:t>até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20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novembro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ou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30 (</w:t>
      </w:r>
      <w:proofErr w:type="spellStart"/>
      <w:r w:rsidRPr="00D1016E">
        <w:rPr>
          <w:i/>
          <w:color w:val="000000" w:themeColor="text1"/>
          <w:shd w:val="clear" w:color="auto" w:fill="FFFFFF"/>
        </w:rPr>
        <w:t>trinta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) </w:t>
      </w:r>
      <w:proofErr w:type="spellStart"/>
      <w:r w:rsidRPr="00D1016E">
        <w:rPr>
          <w:i/>
          <w:color w:val="000000" w:themeColor="text1"/>
          <w:shd w:val="clear" w:color="auto" w:fill="FFFFFF"/>
        </w:rPr>
        <w:t>dias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após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término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do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prazo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previsto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no </w:t>
      </w:r>
      <w:proofErr w:type="spellStart"/>
      <w:r w:rsidRPr="00D1016E">
        <w:rPr>
          <w:i/>
          <w:color w:val="000000" w:themeColor="text1"/>
          <w:shd w:val="clear" w:color="auto" w:fill="FFFFFF"/>
        </w:rPr>
        <w:t>inciso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III</w:t>
      </w:r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deste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artigo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,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Legislativo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não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deliberar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sobre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projeto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lei,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remanejamento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será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implementado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por </w:t>
      </w:r>
      <w:proofErr w:type="spellStart"/>
      <w:r w:rsidRPr="00D1016E">
        <w:rPr>
          <w:i/>
          <w:color w:val="000000" w:themeColor="text1"/>
          <w:shd w:val="clear" w:color="auto" w:fill="FFFFFF"/>
        </w:rPr>
        <w:t>ato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do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Executivo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, </w:t>
      </w:r>
      <w:proofErr w:type="spellStart"/>
      <w:r w:rsidRPr="00D1016E">
        <w:rPr>
          <w:i/>
          <w:color w:val="000000" w:themeColor="text1"/>
          <w:shd w:val="clear" w:color="auto" w:fill="FFFFFF"/>
        </w:rPr>
        <w:t>nos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termos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previstos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na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lei </w:t>
      </w:r>
      <w:proofErr w:type="spellStart"/>
      <w:r w:rsidRPr="00D1016E">
        <w:rPr>
          <w:i/>
          <w:color w:val="000000" w:themeColor="text1"/>
          <w:shd w:val="clear" w:color="auto" w:fill="FFFFFF"/>
        </w:rPr>
        <w:t>orçamentária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. </w:t>
      </w:r>
    </w:p>
    <w:p w:rsidR="00684627" w:rsidRDefault="00684627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</w:p>
    <w:p w:rsidR="00684627" w:rsidRDefault="00684627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r w:rsidRPr="00D1016E">
        <w:rPr>
          <w:i/>
          <w:color w:val="000000" w:themeColor="text1"/>
          <w:shd w:val="clear" w:color="auto" w:fill="FFFFFF"/>
        </w:rPr>
        <w:t>§</w:t>
      </w:r>
      <w:r w:rsidRPr="00D1016E">
        <w:rPr>
          <w:i/>
          <w:color w:val="000000" w:themeColor="text1"/>
          <w:shd w:val="clear" w:color="auto" w:fill="FFFFFF"/>
        </w:rPr>
        <w:t xml:space="preserve"> </w:t>
      </w:r>
      <w:r w:rsidRPr="00D1016E">
        <w:rPr>
          <w:i/>
          <w:color w:val="000000" w:themeColor="text1"/>
          <w:shd w:val="clear" w:color="auto" w:fill="FFFFFF"/>
        </w:rPr>
        <w:t>3º</w:t>
      </w:r>
      <w:r w:rsidRPr="00D1016E">
        <w:rPr>
          <w:i/>
          <w:color w:val="000000" w:themeColor="text1"/>
          <w:shd w:val="clear" w:color="auto" w:fill="FFFFFF"/>
        </w:rPr>
        <w:t>.</w:t>
      </w:r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Fica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Executivo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responsável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por </w:t>
      </w:r>
      <w:proofErr w:type="spellStart"/>
      <w:r w:rsidRPr="00D1016E">
        <w:rPr>
          <w:i/>
          <w:color w:val="000000" w:themeColor="text1"/>
          <w:shd w:val="clear" w:color="auto" w:fill="FFFFFF"/>
        </w:rPr>
        <w:t>encaminhar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Legislativo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Municipal </w:t>
      </w:r>
      <w:proofErr w:type="spellStart"/>
      <w:r w:rsidRPr="00D1016E">
        <w:rPr>
          <w:i/>
          <w:color w:val="000000" w:themeColor="text1"/>
          <w:shd w:val="clear" w:color="auto" w:fill="FFFFFF"/>
        </w:rPr>
        <w:t>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valores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correspondentes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a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receita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corrente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líquida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do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exercício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anterior.</w:t>
      </w:r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r w:rsidRPr="00D1016E">
        <w:rPr>
          <w:i/>
          <w:color w:val="000000" w:themeColor="text1"/>
          <w:shd w:val="clear" w:color="auto" w:fill="FFFFFF"/>
        </w:rPr>
        <w:t>§ 4º</w:t>
      </w:r>
      <w:r w:rsidRPr="00D1016E">
        <w:rPr>
          <w:i/>
          <w:color w:val="000000" w:themeColor="text1"/>
          <w:shd w:val="clear" w:color="auto" w:fill="FFFFFF"/>
        </w:rPr>
        <w:t>.</w:t>
      </w:r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restos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a </w:t>
      </w:r>
      <w:proofErr w:type="spellStart"/>
      <w:r w:rsidRPr="00D1016E">
        <w:rPr>
          <w:i/>
          <w:color w:val="000000" w:themeColor="text1"/>
          <w:shd w:val="clear" w:color="auto" w:fill="FFFFFF"/>
        </w:rPr>
        <w:t>pagar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provenientes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programações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orçamentárias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previstas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neste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artigo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ser </w:t>
      </w:r>
      <w:proofErr w:type="spellStart"/>
      <w:r w:rsidRPr="00D1016E">
        <w:rPr>
          <w:i/>
          <w:color w:val="000000" w:themeColor="text1"/>
          <w:shd w:val="clear" w:color="auto" w:fill="FFFFFF"/>
        </w:rPr>
        <w:t>consideradas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para fins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cumprimento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execução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financeira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limite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0,6%</w:t>
      </w:r>
      <w:r w:rsidRPr="00D1016E">
        <w:rPr>
          <w:i/>
          <w:color w:val="000000" w:themeColor="text1"/>
          <w:shd w:val="clear" w:color="auto" w:fill="FFFFFF"/>
        </w:rPr>
        <w:t xml:space="preserve"> (seis </w:t>
      </w:r>
      <w:proofErr w:type="spellStart"/>
      <w:r w:rsidRPr="00D1016E">
        <w:rPr>
          <w:i/>
          <w:color w:val="000000" w:themeColor="text1"/>
          <w:shd w:val="clear" w:color="auto" w:fill="FFFFFF"/>
        </w:rPr>
        <w:t>décimos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por cento)</w:t>
      </w:r>
      <w:r w:rsidRPr="00D1016E">
        <w:rPr>
          <w:i/>
          <w:color w:val="000000" w:themeColor="text1"/>
          <w:shd w:val="clear" w:color="auto" w:fill="FFFFFF"/>
        </w:rPr>
        <w:t xml:space="preserve"> da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receita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corrente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l</w:t>
      </w:r>
      <w:r w:rsidRPr="00D1016E">
        <w:rPr>
          <w:i/>
          <w:color w:val="000000" w:themeColor="text1"/>
          <w:shd w:val="clear" w:color="auto" w:fill="FFFFFF"/>
        </w:rPr>
        <w:t>í</w:t>
      </w:r>
      <w:r w:rsidRPr="00D1016E">
        <w:rPr>
          <w:i/>
          <w:color w:val="000000" w:themeColor="text1"/>
          <w:shd w:val="clear" w:color="auto" w:fill="FFFFFF"/>
        </w:rPr>
        <w:t>quida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realizada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no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exercício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anterior, para 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programações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emendas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individuais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, e </w:t>
      </w:r>
      <w:proofErr w:type="spellStart"/>
      <w:r w:rsidRPr="00D1016E">
        <w:rPr>
          <w:i/>
          <w:color w:val="000000" w:themeColor="text1"/>
          <w:shd w:val="clear" w:color="auto" w:fill="FFFFFF"/>
        </w:rPr>
        <w:t>até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limite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0,5%</w:t>
      </w:r>
      <w:bookmarkStart w:id="0" w:name="_GoBack"/>
      <w:bookmarkEnd w:id="0"/>
      <w:r w:rsidRPr="00D1016E">
        <w:rPr>
          <w:i/>
          <w:color w:val="000000" w:themeColor="text1"/>
          <w:shd w:val="clear" w:color="auto" w:fill="FFFFFF"/>
        </w:rPr>
        <w:t xml:space="preserve"> (</w:t>
      </w:r>
      <w:proofErr w:type="spellStart"/>
      <w:r w:rsidRPr="00D1016E">
        <w:rPr>
          <w:i/>
          <w:color w:val="000000" w:themeColor="text1"/>
          <w:shd w:val="clear" w:color="auto" w:fill="FFFFFF"/>
        </w:rPr>
        <w:t>cinco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décimos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por cento), para 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programações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emendas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iniciativa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Bancada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Parlamentares</w:t>
      </w:r>
      <w:proofErr w:type="spellEnd"/>
      <w:r w:rsidRPr="00D1016E">
        <w:rPr>
          <w:i/>
          <w:color w:val="000000" w:themeColor="text1"/>
          <w:shd w:val="clear" w:color="auto" w:fill="FFFFFF"/>
        </w:rPr>
        <w:t>.</w:t>
      </w:r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r w:rsidRPr="00D1016E">
        <w:rPr>
          <w:i/>
          <w:color w:val="000000" w:themeColor="text1"/>
          <w:shd w:val="clear" w:color="auto" w:fill="FFFFFF"/>
        </w:rPr>
        <w:t>§ 5º</w:t>
      </w:r>
      <w:r w:rsidRPr="00D1016E">
        <w:rPr>
          <w:i/>
          <w:color w:val="000000" w:themeColor="text1"/>
          <w:shd w:val="clear" w:color="auto" w:fill="FFFFFF"/>
        </w:rPr>
        <w:t>.</w:t>
      </w:r>
      <w:r w:rsidRPr="00D1016E">
        <w:rPr>
          <w:i/>
          <w:color w:val="000000" w:themeColor="text1"/>
          <w:shd w:val="clear" w:color="auto" w:fill="FFFFFF"/>
        </w:rPr>
        <w:t xml:space="preserve">  Se for </w:t>
      </w:r>
      <w:proofErr w:type="spellStart"/>
      <w:r w:rsidRPr="00D1016E">
        <w:rPr>
          <w:i/>
          <w:color w:val="000000" w:themeColor="text1"/>
          <w:shd w:val="clear" w:color="auto" w:fill="FFFFFF"/>
        </w:rPr>
        <w:t>verificado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que a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reestimativa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receita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e da </w:t>
      </w:r>
      <w:proofErr w:type="spellStart"/>
      <w:r w:rsidRPr="00D1016E">
        <w:rPr>
          <w:i/>
          <w:color w:val="000000" w:themeColor="text1"/>
          <w:shd w:val="clear" w:color="auto" w:fill="FFFFFF"/>
        </w:rPr>
        <w:t>despesa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poderá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resultar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no </w:t>
      </w:r>
      <w:proofErr w:type="spellStart"/>
      <w:r w:rsidRPr="00D1016E">
        <w:rPr>
          <w:i/>
          <w:color w:val="000000" w:themeColor="text1"/>
          <w:shd w:val="clear" w:color="auto" w:fill="FFFFFF"/>
        </w:rPr>
        <w:t>não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cumprimento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 meta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resultado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fiscal </w:t>
      </w:r>
      <w:proofErr w:type="spellStart"/>
      <w:r w:rsidRPr="00D1016E">
        <w:rPr>
          <w:i/>
          <w:color w:val="000000" w:themeColor="text1"/>
          <w:shd w:val="clear" w:color="auto" w:fill="FFFFFF"/>
        </w:rPr>
        <w:t>estabelecida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na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lei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diretrizes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orçamentárias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,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montante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previsto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no caput </w:t>
      </w:r>
      <w:proofErr w:type="gramStart"/>
      <w:r w:rsidRPr="00D1016E">
        <w:rPr>
          <w:i/>
          <w:color w:val="000000" w:themeColor="text1"/>
          <w:shd w:val="clear" w:color="auto" w:fill="FFFFFF"/>
        </w:rPr>
        <w:t>do</w:t>
      </w:r>
      <w:proofErr w:type="gramEnd"/>
      <w:r w:rsidRPr="00D1016E">
        <w:rPr>
          <w:i/>
          <w:color w:val="000000" w:themeColor="text1"/>
          <w:shd w:val="clear" w:color="auto" w:fill="FFFFFF"/>
        </w:rPr>
        <w:t xml:space="preserve"> art. 99-C </w:t>
      </w:r>
      <w:proofErr w:type="spellStart"/>
      <w:r w:rsidRPr="00D1016E">
        <w:rPr>
          <w:i/>
          <w:color w:val="000000" w:themeColor="text1"/>
          <w:shd w:val="clear" w:color="auto" w:fill="FFFFFF"/>
        </w:rPr>
        <w:t>poderá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ser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reduzido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em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a </w:t>
      </w:r>
      <w:proofErr w:type="spellStart"/>
      <w:r w:rsidRPr="00D1016E">
        <w:rPr>
          <w:i/>
          <w:color w:val="000000" w:themeColor="text1"/>
          <w:shd w:val="clear" w:color="auto" w:fill="FFFFFF"/>
        </w:rPr>
        <w:t>mesma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proporção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 </w:t>
      </w:r>
      <w:proofErr w:type="spellStart"/>
      <w:r w:rsidRPr="00D1016E">
        <w:rPr>
          <w:i/>
          <w:color w:val="000000" w:themeColor="text1"/>
          <w:shd w:val="clear" w:color="auto" w:fill="FFFFFF"/>
        </w:rPr>
        <w:t>limitação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incidente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sobre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conjunto das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despesas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discricionárias</w:t>
      </w:r>
      <w:proofErr w:type="spellEnd"/>
      <w:r w:rsidRPr="00D1016E">
        <w:rPr>
          <w:i/>
          <w:color w:val="000000" w:themeColor="text1"/>
          <w:shd w:val="clear" w:color="auto" w:fill="FFFFFF"/>
        </w:rPr>
        <w:t>.</w:t>
      </w:r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r w:rsidRPr="00D1016E">
        <w:rPr>
          <w:i/>
          <w:color w:val="000000" w:themeColor="text1"/>
          <w:shd w:val="clear" w:color="auto" w:fill="FFFFFF"/>
        </w:rPr>
        <w:t>§ 6º</w:t>
      </w:r>
      <w:r w:rsidRPr="00D1016E">
        <w:rPr>
          <w:i/>
          <w:color w:val="000000" w:themeColor="text1"/>
          <w:shd w:val="clear" w:color="auto" w:fill="FFFFFF"/>
        </w:rPr>
        <w:t>.</w:t>
      </w:r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Considera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-se </w:t>
      </w:r>
      <w:proofErr w:type="spellStart"/>
      <w:r w:rsidRPr="00D1016E">
        <w:rPr>
          <w:i/>
          <w:color w:val="000000" w:themeColor="text1"/>
          <w:shd w:val="clear" w:color="auto" w:fill="FFFFFF"/>
        </w:rPr>
        <w:t>equitativa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gramStart"/>
      <w:r w:rsidRPr="00D1016E">
        <w:rPr>
          <w:i/>
          <w:color w:val="000000" w:themeColor="text1"/>
          <w:shd w:val="clear" w:color="auto" w:fill="FFFFFF"/>
        </w:rPr>
        <w:t>a</w:t>
      </w:r>
      <w:proofErr w:type="gram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execução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programações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caráter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obrigatório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que observe </w:t>
      </w:r>
      <w:proofErr w:type="spellStart"/>
      <w:r w:rsidRPr="00D1016E">
        <w:rPr>
          <w:i/>
          <w:color w:val="000000" w:themeColor="text1"/>
          <w:shd w:val="clear" w:color="auto" w:fill="FFFFFF"/>
        </w:rPr>
        <w:t>critérios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objetivos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e </w:t>
      </w:r>
      <w:proofErr w:type="spellStart"/>
      <w:r w:rsidRPr="00D1016E">
        <w:rPr>
          <w:i/>
          <w:color w:val="000000" w:themeColor="text1"/>
          <w:shd w:val="clear" w:color="auto" w:fill="FFFFFF"/>
        </w:rPr>
        <w:t>imparciais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e que </w:t>
      </w:r>
      <w:proofErr w:type="spellStart"/>
      <w:r w:rsidRPr="00D1016E">
        <w:rPr>
          <w:i/>
          <w:color w:val="000000" w:themeColor="text1"/>
          <w:shd w:val="clear" w:color="auto" w:fill="FFFFFF"/>
        </w:rPr>
        <w:t>atenda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forma </w:t>
      </w:r>
      <w:proofErr w:type="spellStart"/>
      <w:r w:rsidRPr="00D1016E">
        <w:rPr>
          <w:i/>
          <w:color w:val="000000" w:themeColor="text1"/>
          <w:shd w:val="clear" w:color="auto" w:fill="FFFFFF"/>
        </w:rPr>
        <w:t>igualitária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e </w:t>
      </w:r>
      <w:proofErr w:type="spellStart"/>
      <w:r w:rsidRPr="00D1016E">
        <w:rPr>
          <w:i/>
          <w:color w:val="000000" w:themeColor="text1"/>
          <w:shd w:val="clear" w:color="auto" w:fill="FFFFFF"/>
        </w:rPr>
        <w:t>impessoal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às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emendas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apresentadas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, </w:t>
      </w:r>
      <w:proofErr w:type="spellStart"/>
      <w:r w:rsidRPr="00D1016E">
        <w:rPr>
          <w:i/>
          <w:color w:val="000000" w:themeColor="text1"/>
          <w:shd w:val="clear" w:color="auto" w:fill="FFFFFF"/>
        </w:rPr>
        <w:t>independentemente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da </w:t>
      </w:r>
      <w:proofErr w:type="spellStart"/>
      <w:r w:rsidRPr="00D1016E">
        <w:rPr>
          <w:i/>
          <w:color w:val="000000" w:themeColor="text1"/>
          <w:shd w:val="clear" w:color="auto" w:fill="FFFFFF"/>
        </w:rPr>
        <w:t>autoria</w:t>
      </w:r>
      <w:proofErr w:type="spellEnd"/>
      <w:r w:rsidRPr="00D1016E">
        <w:rPr>
          <w:i/>
          <w:color w:val="000000" w:themeColor="text1"/>
          <w:shd w:val="clear" w:color="auto" w:fill="FFFFFF"/>
        </w:rPr>
        <w:t>.</w:t>
      </w:r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  <w:r w:rsidRPr="00D1016E">
        <w:rPr>
          <w:i/>
          <w:color w:val="000000" w:themeColor="text1"/>
          <w:shd w:val="clear" w:color="auto" w:fill="FFFFFF"/>
        </w:rPr>
        <w:t>§ 7º</w:t>
      </w:r>
      <w:r w:rsidRPr="00D1016E">
        <w:rPr>
          <w:i/>
          <w:color w:val="000000" w:themeColor="text1"/>
          <w:shd w:val="clear" w:color="auto" w:fill="FFFFFF"/>
        </w:rPr>
        <w:t>.</w:t>
      </w:r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Pelo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menos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50% (</w:t>
      </w:r>
      <w:proofErr w:type="spellStart"/>
      <w:r w:rsidRPr="00D1016E">
        <w:rPr>
          <w:i/>
          <w:color w:val="000000" w:themeColor="text1"/>
          <w:shd w:val="clear" w:color="auto" w:fill="FFFFFF"/>
        </w:rPr>
        <w:t>cinquenta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por cento) das </w:t>
      </w:r>
      <w:proofErr w:type="spellStart"/>
      <w:r w:rsidRPr="00D1016E">
        <w:rPr>
          <w:i/>
          <w:color w:val="000000" w:themeColor="text1"/>
          <w:shd w:val="clear" w:color="auto" w:fill="FFFFFF"/>
        </w:rPr>
        <w:t>Emendas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Individuais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e </w:t>
      </w:r>
      <w:proofErr w:type="spellStart"/>
      <w:r w:rsidRPr="00D1016E">
        <w:rPr>
          <w:i/>
          <w:color w:val="000000" w:themeColor="text1"/>
          <w:shd w:val="clear" w:color="auto" w:fill="FFFFFF"/>
        </w:rPr>
        <w:t>Parlamentares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Bancada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impositivas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deverão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ser </w:t>
      </w:r>
      <w:proofErr w:type="spellStart"/>
      <w:r w:rsidRPr="00D1016E">
        <w:rPr>
          <w:i/>
          <w:color w:val="000000" w:themeColor="text1"/>
          <w:shd w:val="clear" w:color="auto" w:fill="FFFFFF"/>
        </w:rPr>
        <w:t>liberadas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dia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31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julho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cada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ano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, e o restante, </w:t>
      </w:r>
      <w:proofErr w:type="spellStart"/>
      <w:r w:rsidRPr="00D1016E">
        <w:rPr>
          <w:i/>
          <w:color w:val="000000" w:themeColor="text1"/>
          <w:shd w:val="clear" w:color="auto" w:fill="FFFFFF"/>
        </w:rPr>
        <w:t>até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o </w:t>
      </w:r>
      <w:proofErr w:type="spellStart"/>
      <w:r w:rsidRPr="00D1016E">
        <w:rPr>
          <w:i/>
          <w:color w:val="000000" w:themeColor="text1"/>
          <w:shd w:val="clear" w:color="auto" w:fill="FFFFFF"/>
        </w:rPr>
        <w:t>dia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30 de </w:t>
      </w:r>
      <w:proofErr w:type="spellStart"/>
      <w:r w:rsidRPr="00D1016E">
        <w:rPr>
          <w:i/>
          <w:color w:val="000000" w:themeColor="text1"/>
          <w:shd w:val="clear" w:color="auto" w:fill="FFFFFF"/>
        </w:rPr>
        <w:t>novembro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do </w:t>
      </w:r>
      <w:proofErr w:type="spellStart"/>
      <w:r w:rsidRPr="00D1016E">
        <w:rPr>
          <w:i/>
          <w:color w:val="000000" w:themeColor="text1"/>
          <w:shd w:val="clear" w:color="auto" w:fill="FFFFFF"/>
        </w:rPr>
        <w:t>referido</w:t>
      </w:r>
      <w:proofErr w:type="spellEnd"/>
      <w:r w:rsidRPr="00D1016E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Pr="00D1016E">
        <w:rPr>
          <w:i/>
          <w:color w:val="000000" w:themeColor="text1"/>
          <w:shd w:val="clear" w:color="auto" w:fill="FFFFFF"/>
        </w:rPr>
        <w:t>exercício</w:t>
      </w:r>
      <w:proofErr w:type="spellEnd"/>
      <w:r w:rsidRPr="00D1016E">
        <w:rPr>
          <w:i/>
          <w:color w:val="000000" w:themeColor="text1"/>
          <w:shd w:val="clear" w:color="auto" w:fill="FFFFFF"/>
        </w:rPr>
        <w:t>.</w:t>
      </w:r>
      <w:r w:rsidR="00D1016E">
        <w:rPr>
          <w:i/>
          <w:color w:val="000000" w:themeColor="text1"/>
          <w:shd w:val="clear" w:color="auto" w:fill="FFFFFF"/>
        </w:rPr>
        <w:t>"</w:t>
      </w:r>
    </w:p>
    <w:p w:rsidR="005933B1" w:rsidRPr="00D1016E" w:rsidRDefault="005933B1" w:rsidP="005933B1">
      <w:pPr>
        <w:ind w:firstLine="1418"/>
        <w:jc w:val="both"/>
        <w:rPr>
          <w:i/>
          <w:color w:val="000000" w:themeColor="text1"/>
          <w:shd w:val="clear" w:color="auto" w:fill="FFFFFF"/>
        </w:rPr>
      </w:pPr>
    </w:p>
    <w:p w:rsidR="005933B1" w:rsidRDefault="005933B1" w:rsidP="005933B1">
      <w:pPr>
        <w:ind w:firstLine="1418"/>
        <w:jc w:val="both"/>
        <w:rPr>
          <w:color w:val="000000" w:themeColor="text1"/>
          <w:shd w:val="clear" w:color="auto" w:fill="FFFFFF"/>
        </w:rPr>
      </w:pPr>
      <w:r w:rsidRPr="005933B1">
        <w:rPr>
          <w:b/>
          <w:color w:val="000000" w:themeColor="text1"/>
          <w:shd w:val="clear" w:color="auto" w:fill="FFFFFF"/>
        </w:rPr>
        <w:t>Art. 2</w:t>
      </w:r>
      <w:r w:rsidRPr="005933B1">
        <w:rPr>
          <w:b/>
          <w:color w:val="000000" w:themeColor="text1"/>
          <w:shd w:val="clear" w:color="auto" w:fill="FFFFFF"/>
        </w:rPr>
        <w:t>º</w:t>
      </w:r>
      <w:r w:rsidRPr="005933B1">
        <w:rPr>
          <w:color w:val="000000" w:themeColor="text1"/>
          <w:shd w:val="clear" w:color="auto" w:fill="FFFFFF"/>
        </w:rPr>
        <w:t>. </w:t>
      </w:r>
      <w:proofErr w:type="spellStart"/>
      <w:r w:rsidRPr="005933B1">
        <w:rPr>
          <w:color w:val="000000" w:themeColor="text1"/>
          <w:shd w:val="clear" w:color="auto" w:fill="FFFFFF"/>
        </w:rPr>
        <w:t>Esta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Emenda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à Lei </w:t>
      </w:r>
      <w:proofErr w:type="spellStart"/>
      <w:r w:rsidRPr="005933B1">
        <w:rPr>
          <w:color w:val="000000" w:themeColor="text1"/>
          <w:shd w:val="clear" w:color="auto" w:fill="FFFFFF"/>
        </w:rPr>
        <w:t>Orgânica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entra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em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vigor </w:t>
      </w:r>
      <w:proofErr w:type="spellStart"/>
      <w:r w:rsidRPr="005933B1">
        <w:rPr>
          <w:color w:val="000000" w:themeColor="text1"/>
          <w:shd w:val="clear" w:color="auto" w:fill="FFFFFF"/>
        </w:rPr>
        <w:t>na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data de </w:t>
      </w:r>
      <w:proofErr w:type="spellStart"/>
      <w:r w:rsidRPr="005933B1">
        <w:rPr>
          <w:color w:val="000000" w:themeColor="text1"/>
          <w:shd w:val="clear" w:color="auto" w:fill="FFFFFF"/>
        </w:rPr>
        <w:t>sua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publicação.</w:t>
      </w:r>
      <w:proofErr w:type="spellEnd"/>
    </w:p>
    <w:p w:rsidR="005933B1" w:rsidRDefault="005933B1" w:rsidP="005933B1">
      <w:pPr>
        <w:ind w:firstLine="1418"/>
        <w:jc w:val="both"/>
        <w:rPr>
          <w:color w:val="000000" w:themeColor="text1"/>
          <w:shd w:val="clear" w:color="auto" w:fill="FFFFFF"/>
        </w:rPr>
      </w:pPr>
    </w:p>
    <w:p w:rsidR="005933B1" w:rsidRDefault="005933B1" w:rsidP="005933B1">
      <w:pPr>
        <w:ind w:firstLine="1418"/>
        <w:jc w:val="both"/>
        <w:rPr>
          <w:color w:val="000000" w:themeColor="text1"/>
          <w:shd w:val="clear" w:color="auto" w:fill="FFFFFF"/>
        </w:rPr>
      </w:pPr>
    </w:p>
    <w:p w:rsidR="005933B1" w:rsidRPr="005933B1" w:rsidRDefault="005933B1" w:rsidP="005933B1">
      <w:pPr>
        <w:ind w:firstLine="1418"/>
        <w:jc w:val="both"/>
        <w:rPr>
          <w:color w:val="000000" w:themeColor="text1"/>
          <w:shd w:val="clear" w:color="auto" w:fill="FFFFFF"/>
        </w:rPr>
      </w:pPr>
      <w:r w:rsidRPr="005933B1">
        <w:rPr>
          <w:color w:val="000000" w:themeColor="text1"/>
          <w:shd w:val="clear" w:color="auto" w:fill="FFFFFF"/>
        </w:rPr>
        <w:t xml:space="preserve">Sala das </w:t>
      </w:r>
      <w:proofErr w:type="spellStart"/>
      <w:r w:rsidRPr="005933B1">
        <w:rPr>
          <w:color w:val="000000" w:themeColor="text1"/>
          <w:shd w:val="clear" w:color="auto" w:fill="FFFFFF"/>
        </w:rPr>
        <w:t>Sessões</w:t>
      </w:r>
      <w:proofErr w:type="spellEnd"/>
      <w:r>
        <w:rPr>
          <w:color w:val="000000" w:themeColor="text1"/>
          <w:shd w:val="clear" w:color="auto" w:fill="FFFFFF"/>
        </w:rPr>
        <w:t xml:space="preserve"> da </w:t>
      </w:r>
      <w:proofErr w:type="spellStart"/>
      <w:r>
        <w:rPr>
          <w:color w:val="000000" w:themeColor="text1"/>
          <w:shd w:val="clear" w:color="auto" w:fill="FFFFFF"/>
        </w:rPr>
        <w:t>Câmara</w:t>
      </w:r>
      <w:proofErr w:type="spellEnd"/>
      <w:r>
        <w:rPr>
          <w:color w:val="000000" w:themeColor="text1"/>
          <w:shd w:val="clear" w:color="auto" w:fill="FFFFFF"/>
        </w:rPr>
        <w:t xml:space="preserve"> Municipal</w:t>
      </w:r>
      <w:r w:rsidRPr="005933B1">
        <w:rPr>
          <w:color w:val="000000" w:themeColor="text1"/>
          <w:shd w:val="clear" w:color="auto" w:fill="FFFFFF"/>
        </w:rPr>
        <w:t xml:space="preserve">, </w:t>
      </w:r>
      <w:proofErr w:type="spellStart"/>
      <w:r w:rsidRPr="005933B1">
        <w:rPr>
          <w:color w:val="000000" w:themeColor="text1"/>
          <w:shd w:val="clear" w:color="auto" w:fill="FFFFFF"/>
        </w:rPr>
        <w:t>em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22 de </w:t>
      </w:r>
      <w:proofErr w:type="spellStart"/>
      <w:r w:rsidRPr="005933B1">
        <w:rPr>
          <w:color w:val="000000" w:themeColor="text1"/>
          <w:shd w:val="clear" w:color="auto" w:fill="FFFFFF"/>
        </w:rPr>
        <w:t>agosto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de 2022.</w:t>
      </w:r>
    </w:p>
    <w:p w:rsidR="005933B1" w:rsidRPr="005933B1" w:rsidRDefault="005933B1" w:rsidP="005933B1">
      <w:pPr>
        <w:jc w:val="both"/>
        <w:rPr>
          <w:color w:val="000000" w:themeColor="text1"/>
          <w:shd w:val="clear" w:color="auto" w:fill="FFFFFF"/>
        </w:rPr>
      </w:pPr>
    </w:p>
    <w:p w:rsidR="005933B1" w:rsidRPr="005933B1" w:rsidRDefault="005933B1" w:rsidP="005933B1">
      <w:pPr>
        <w:jc w:val="both"/>
        <w:rPr>
          <w:color w:val="000000" w:themeColor="text1"/>
          <w:shd w:val="clear" w:color="auto" w:fill="FFFFFF"/>
        </w:rPr>
      </w:pPr>
    </w:p>
    <w:p w:rsidR="005933B1" w:rsidRDefault="005933B1" w:rsidP="005933B1">
      <w:pPr>
        <w:jc w:val="both"/>
        <w:rPr>
          <w:color w:val="000000" w:themeColor="text1"/>
          <w:shd w:val="clear" w:color="auto" w:fill="FFFFFF"/>
        </w:rPr>
      </w:pPr>
    </w:p>
    <w:p w:rsidR="005933B1" w:rsidRPr="005933B1" w:rsidRDefault="005933B1" w:rsidP="005933B1">
      <w:pPr>
        <w:jc w:val="both"/>
        <w:rPr>
          <w:color w:val="000000" w:themeColor="text1"/>
          <w:shd w:val="clear" w:color="auto" w:fill="FFFFFF"/>
        </w:rPr>
      </w:pPr>
    </w:p>
    <w:p w:rsidR="005933B1" w:rsidRPr="005933B1" w:rsidRDefault="005933B1" w:rsidP="005933B1">
      <w:pPr>
        <w:jc w:val="center"/>
        <w:rPr>
          <w:color w:val="000000" w:themeColor="text1"/>
          <w:shd w:val="clear" w:color="auto" w:fill="FFFFFF"/>
        </w:rPr>
      </w:pPr>
    </w:p>
    <w:p w:rsidR="005933B1" w:rsidRPr="005933B1" w:rsidRDefault="005933B1" w:rsidP="005933B1">
      <w:pPr>
        <w:jc w:val="center"/>
        <w:rPr>
          <w:b/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 xml:space="preserve">VER. </w:t>
      </w:r>
      <w:r w:rsidRPr="005933B1">
        <w:rPr>
          <w:b/>
          <w:color w:val="000000" w:themeColor="text1"/>
          <w:shd w:val="clear" w:color="auto" w:fill="FFFFFF"/>
        </w:rPr>
        <w:t>WILLIAN FREITAS</w:t>
      </w:r>
      <w:r w:rsidRPr="005933B1">
        <w:rPr>
          <w:b/>
          <w:color w:val="000000" w:themeColor="text1"/>
          <w:shd w:val="clear" w:color="auto" w:fill="FFFFFF"/>
        </w:rPr>
        <w:tab/>
      </w:r>
      <w:r w:rsidRPr="005933B1">
        <w:rPr>
          <w:b/>
          <w:color w:val="000000" w:themeColor="text1"/>
          <w:shd w:val="clear" w:color="auto" w:fill="FFFFFF"/>
        </w:rPr>
        <w:tab/>
      </w:r>
      <w:r w:rsidRPr="005933B1">
        <w:rPr>
          <w:b/>
          <w:color w:val="000000" w:themeColor="text1"/>
          <w:shd w:val="clear" w:color="auto" w:fill="FFFFFF"/>
        </w:rPr>
        <w:tab/>
      </w:r>
      <w:r w:rsidRPr="005933B1">
        <w:rPr>
          <w:b/>
          <w:color w:val="000000" w:themeColor="text1"/>
          <w:shd w:val="clear" w:color="auto" w:fill="FFFFFF"/>
        </w:rPr>
        <w:tab/>
      </w:r>
      <w:r>
        <w:rPr>
          <w:b/>
          <w:color w:val="000000" w:themeColor="text1"/>
          <w:shd w:val="clear" w:color="auto" w:fill="FFFFFF"/>
        </w:rPr>
        <w:t xml:space="preserve">VER. </w:t>
      </w:r>
      <w:r w:rsidRPr="005933B1">
        <w:rPr>
          <w:b/>
          <w:color w:val="000000" w:themeColor="text1"/>
          <w:shd w:val="clear" w:color="auto" w:fill="FFFFFF"/>
        </w:rPr>
        <w:t>JOAQUIM EQUIP</w:t>
      </w:r>
    </w:p>
    <w:p w:rsidR="005933B1" w:rsidRPr="005933B1" w:rsidRDefault="005933B1" w:rsidP="005933B1">
      <w:pPr>
        <w:jc w:val="center"/>
        <w:rPr>
          <w:b/>
          <w:color w:val="000000" w:themeColor="text1"/>
          <w:shd w:val="clear" w:color="auto" w:fill="FFFFFF"/>
        </w:rPr>
      </w:pPr>
    </w:p>
    <w:p w:rsidR="005933B1" w:rsidRDefault="005933B1" w:rsidP="005933B1">
      <w:pPr>
        <w:jc w:val="center"/>
        <w:rPr>
          <w:b/>
          <w:color w:val="000000" w:themeColor="text1"/>
          <w:shd w:val="clear" w:color="auto" w:fill="FFFFFF"/>
        </w:rPr>
      </w:pPr>
    </w:p>
    <w:p w:rsidR="005933B1" w:rsidRPr="005933B1" w:rsidRDefault="005933B1" w:rsidP="005933B1">
      <w:pPr>
        <w:jc w:val="center"/>
        <w:rPr>
          <w:b/>
          <w:color w:val="000000" w:themeColor="text1"/>
          <w:shd w:val="clear" w:color="auto" w:fill="FFFFFF"/>
        </w:rPr>
      </w:pPr>
    </w:p>
    <w:p w:rsidR="005933B1" w:rsidRPr="005933B1" w:rsidRDefault="005933B1" w:rsidP="005933B1">
      <w:pPr>
        <w:jc w:val="center"/>
        <w:rPr>
          <w:b/>
          <w:color w:val="000000" w:themeColor="text1"/>
          <w:shd w:val="clear" w:color="auto" w:fill="FFFFFF"/>
        </w:rPr>
      </w:pPr>
    </w:p>
    <w:p w:rsidR="005933B1" w:rsidRPr="005933B1" w:rsidRDefault="005933B1" w:rsidP="005933B1">
      <w:pPr>
        <w:jc w:val="center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 xml:space="preserve">VER. </w:t>
      </w:r>
      <w:r w:rsidRPr="005933B1">
        <w:rPr>
          <w:b/>
          <w:color w:val="000000" w:themeColor="text1"/>
          <w:shd w:val="clear" w:color="auto" w:fill="FFFFFF"/>
        </w:rPr>
        <w:t>JOSÉ MARCIANO</w:t>
      </w:r>
      <w:r w:rsidRPr="005933B1">
        <w:rPr>
          <w:b/>
          <w:color w:val="000000" w:themeColor="text1"/>
          <w:shd w:val="clear" w:color="auto" w:fill="FFFFFF"/>
        </w:rPr>
        <w:tab/>
      </w:r>
      <w:r w:rsidRPr="005933B1">
        <w:rPr>
          <w:b/>
          <w:color w:val="000000" w:themeColor="text1"/>
          <w:shd w:val="clear" w:color="auto" w:fill="FFFFFF"/>
        </w:rPr>
        <w:tab/>
      </w:r>
      <w:r w:rsidRPr="005933B1">
        <w:rPr>
          <w:b/>
          <w:color w:val="000000" w:themeColor="text1"/>
          <w:shd w:val="clear" w:color="auto" w:fill="FFFFFF"/>
        </w:rPr>
        <w:tab/>
      </w:r>
      <w:r w:rsidRPr="005933B1">
        <w:rPr>
          <w:b/>
          <w:color w:val="000000" w:themeColor="text1"/>
          <w:shd w:val="clear" w:color="auto" w:fill="FFFFFF"/>
        </w:rPr>
        <w:tab/>
      </w:r>
      <w:r>
        <w:rPr>
          <w:b/>
          <w:color w:val="000000" w:themeColor="text1"/>
          <w:shd w:val="clear" w:color="auto" w:fill="FFFFFF"/>
        </w:rPr>
        <w:t xml:space="preserve">VER. </w:t>
      </w:r>
      <w:r w:rsidRPr="005933B1">
        <w:rPr>
          <w:b/>
          <w:color w:val="000000" w:themeColor="text1"/>
          <w:shd w:val="clear" w:color="auto" w:fill="FFFFFF"/>
        </w:rPr>
        <w:t>BEITO MACHADINHO</w:t>
      </w:r>
    </w:p>
    <w:p w:rsidR="005933B1" w:rsidRPr="005933B1" w:rsidRDefault="005933B1" w:rsidP="005933B1">
      <w:pPr>
        <w:jc w:val="both"/>
        <w:rPr>
          <w:color w:val="000000" w:themeColor="text1"/>
          <w:shd w:val="clear" w:color="auto" w:fill="FFFFFF"/>
        </w:rPr>
      </w:pPr>
    </w:p>
    <w:p w:rsidR="005933B1" w:rsidRDefault="005933B1" w:rsidP="005933B1">
      <w:pPr>
        <w:jc w:val="both"/>
        <w:rPr>
          <w:color w:val="000000" w:themeColor="text1"/>
          <w:shd w:val="clear" w:color="auto" w:fill="FFFFFF"/>
        </w:rPr>
      </w:pPr>
    </w:p>
    <w:p w:rsidR="005933B1" w:rsidRDefault="005933B1" w:rsidP="005933B1">
      <w:pPr>
        <w:jc w:val="both"/>
        <w:rPr>
          <w:color w:val="000000" w:themeColor="text1"/>
          <w:shd w:val="clear" w:color="auto" w:fill="FFFFFF"/>
        </w:rPr>
      </w:pPr>
    </w:p>
    <w:p w:rsidR="005933B1" w:rsidRDefault="005933B1" w:rsidP="005933B1">
      <w:pPr>
        <w:jc w:val="both"/>
        <w:rPr>
          <w:color w:val="000000" w:themeColor="text1"/>
          <w:shd w:val="clear" w:color="auto" w:fill="FFFFFF"/>
        </w:rPr>
      </w:pPr>
    </w:p>
    <w:p w:rsidR="005933B1" w:rsidRDefault="005933B1" w:rsidP="005933B1">
      <w:pPr>
        <w:jc w:val="both"/>
        <w:rPr>
          <w:color w:val="000000" w:themeColor="text1"/>
          <w:shd w:val="clear" w:color="auto" w:fill="FFFFFF"/>
        </w:rPr>
      </w:pPr>
    </w:p>
    <w:p w:rsidR="005933B1" w:rsidRPr="005933B1" w:rsidRDefault="005933B1" w:rsidP="005933B1">
      <w:pPr>
        <w:jc w:val="both"/>
        <w:rPr>
          <w:color w:val="000000" w:themeColor="text1"/>
          <w:shd w:val="clear" w:color="auto" w:fill="FFFFFF"/>
        </w:rPr>
      </w:pPr>
    </w:p>
    <w:p w:rsidR="005933B1" w:rsidRPr="005933B1" w:rsidRDefault="005933B1" w:rsidP="005933B1">
      <w:pPr>
        <w:jc w:val="both"/>
        <w:rPr>
          <w:color w:val="000000" w:themeColor="text1"/>
          <w:shd w:val="clear" w:color="auto" w:fill="FFFFFF"/>
        </w:rPr>
      </w:pPr>
    </w:p>
    <w:p w:rsidR="005933B1" w:rsidRDefault="005933B1" w:rsidP="005933B1">
      <w:pPr>
        <w:jc w:val="center"/>
        <w:rPr>
          <w:b/>
          <w:color w:val="000000" w:themeColor="text1"/>
          <w:u w:val="single"/>
          <w:shd w:val="clear" w:color="auto" w:fill="FFFFFF"/>
        </w:rPr>
      </w:pPr>
      <w:r w:rsidRPr="005933B1">
        <w:rPr>
          <w:b/>
          <w:color w:val="000000" w:themeColor="text1"/>
          <w:u w:val="single"/>
          <w:shd w:val="clear" w:color="auto" w:fill="FFFFFF"/>
        </w:rPr>
        <w:t>JUSTIFICATIVA</w:t>
      </w:r>
    </w:p>
    <w:p w:rsidR="00D1016E" w:rsidRDefault="00D1016E" w:rsidP="005933B1">
      <w:pPr>
        <w:jc w:val="center"/>
        <w:rPr>
          <w:b/>
          <w:color w:val="000000" w:themeColor="text1"/>
          <w:u w:val="single"/>
          <w:shd w:val="clear" w:color="auto" w:fill="FFFFFF"/>
        </w:rPr>
      </w:pPr>
    </w:p>
    <w:p w:rsidR="005933B1" w:rsidRDefault="005933B1" w:rsidP="005933B1">
      <w:pPr>
        <w:jc w:val="both"/>
        <w:rPr>
          <w:b/>
          <w:color w:val="000000" w:themeColor="text1"/>
          <w:shd w:val="clear" w:color="auto" w:fill="FFFFFF"/>
        </w:rPr>
      </w:pPr>
    </w:p>
    <w:p w:rsidR="00D1016E" w:rsidRPr="005933B1" w:rsidRDefault="00D1016E" w:rsidP="005933B1">
      <w:pPr>
        <w:jc w:val="both"/>
        <w:rPr>
          <w:b/>
          <w:color w:val="000000" w:themeColor="text1"/>
          <w:shd w:val="clear" w:color="auto" w:fill="FFFFFF"/>
        </w:rPr>
      </w:pPr>
    </w:p>
    <w:p w:rsidR="005933B1" w:rsidRDefault="005933B1" w:rsidP="005933B1">
      <w:pPr>
        <w:ind w:firstLine="1418"/>
        <w:jc w:val="both"/>
        <w:rPr>
          <w:b/>
          <w:color w:val="000000" w:themeColor="text1"/>
          <w:shd w:val="clear" w:color="auto" w:fill="FFFFFF"/>
        </w:rPr>
      </w:pPr>
      <w:proofErr w:type="gramStart"/>
      <w:r w:rsidRPr="005933B1">
        <w:rPr>
          <w:b/>
          <w:i/>
          <w:color w:val="000000" w:themeColor="text1"/>
        </w:rPr>
        <w:t>“</w:t>
      </w:r>
      <w:r w:rsidR="00D1016E">
        <w:rPr>
          <w:b/>
          <w:i/>
          <w:color w:val="000000" w:themeColor="text1"/>
        </w:rPr>
        <w:t xml:space="preserve"> </w:t>
      </w:r>
      <w:r w:rsidRPr="005933B1">
        <w:rPr>
          <w:b/>
          <w:i/>
          <w:color w:val="000000" w:themeColor="text1"/>
        </w:rPr>
        <w:t>O</w:t>
      </w:r>
      <w:proofErr w:type="gram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caráter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impositivo</w:t>
      </w:r>
      <w:proofErr w:type="spellEnd"/>
      <w:r w:rsidRPr="005933B1">
        <w:rPr>
          <w:b/>
          <w:i/>
          <w:color w:val="000000" w:themeColor="text1"/>
        </w:rPr>
        <w:t xml:space="preserve"> das </w:t>
      </w:r>
      <w:proofErr w:type="spellStart"/>
      <w:r w:rsidRPr="005933B1">
        <w:rPr>
          <w:b/>
          <w:i/>
          <w:color w:val="000000" w:themeColor="text1"/>
        </w:rPr>
        <w:t>emendas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parlamentares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não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modifica</w:t>
      </w:r>
      <w:proofErr w:type="spellEnd"/>
      <w:r w:rsidRPr="005933B1">
        <w:rPr>
          <w:b/>
          <w:i/>
          <w:color w:val="000000" w:themeColor="text1"/>
        </w:rPr>
        <w:t xml:space="preserve"> a </w:t>
      </w:r>
      <w:proofErr w:type="spellStart"/>
      <w:r w:rsidRPr="005933B1">
        <w:rPr>
          <w:b/>
          <w:i/>
          <w:color w:val="000000" w:themeColor="text1"/>
        </w:rPr>
        <w:t>natureza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jurídica</w:t>
      </w:r>
      <w:proofErr w:type="spellEnd"/>
      <w:r w:rsidRPr="005933B1">
        <w:rPr>
          <w:b/>
          <w:i/>
          <w:color w:val="000000" w:themeColor="text1"/>
        </w:rPr>
        <w:t xml:space="preserve"> dos </w:t>
      </w:r>
      <w:proofErr w:type="spellStart"/>
      <w:r w:rsidRPr="005933B1">
        <w:rPr>
          <w:b/>
          <w:i/>
          <w:color w:val="000000" w:themeColor="text1"/>
        </w:rPr>
        <w:t>instrumentos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utilizados</w:t>
      </w:r>
      <w:proofErr w:type="spellEnd"/>
      <w:r w:rsidRPr="005933B1">
        <w:rPr>
          <w:b/>
          <w:i/>
          <w:color w:val="000000" w:themeColor="text1"/>
        </w:rPr>
        <w:t xml:space="preserve"> para a </w:t>
      </w:r>
      <w:proofErr w:type="spellStart"/>
      <w:r w:rsidRPr="005933B1">
        <w:rPr>
          <w:b/>
          <w:i/>
          <w:color w:val="000000" w:themeColor="text1"/>
        </w:rPr>
        <w:t>realização</w:t>
      </w:r>
      <w:proofErr w:type="spellEnd"/>
      <w:r w:rsidRPr="005933B1">
        <w:rPr>
          <w:b/>
          <w:i/>
          <w:color w:val="000000" w:themeColor="text1"/>
        </w:rPr>
        <w:t xml:space="preserve"> das </w:t>
      </w:r>
      <w:proofErr w:type="spellStart"/>
      <w:r w:rsidRPr="005933B1">
        <w:rPr>
          <w:b/>
          <w:i/>
          <w:color w:val="000000" w:themeColor="text1"/>
        </w:rPr>
        <w:t>respectivas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despesas</w:t>
      </w:r>
      <w:proofErr w:type="spellEnd"/>
      <w:r w:rsidRPr="005933B1">
        <w:rPr>
          <w:b/>
          <w:i/>
          <w:color w:val="000000" w:themeColor="text1"/>
        </w:rPr>
        <w:t xml:space="preserve">. Para a </w:t>
      </w:r>
      <w:proofErr w:type="spellStart"/>
      <w:r w:rsidRPr="005933B1">
        <w:rPr>
          <w:b/>
          <w:i/>
          <w:color w:val="000000" w:themeColor="text1"/>
        </w:rPr>
        <w:t>celebração</w:t>
      </w:r>
      <w:proofErr w:type="spellEnd"/>
      <w:r w:rsidRPr="005933B1">
        <w:rPr>
          <w:b/>
          <w:i/>
          <w:color w:val="000000" w:themeColor="text1"/>
        </w:rPr>
        <w:t xml:space="preserve"> dos </w:t>
      </w:r>
      <w:proofErr w:type="spellStart"/>
      <w:r w:rsidRPr="005933B1">
        <w:rPr>
          <w:b/>
          <w:i/>
          <w:color w:val="000000" w:themeColor="text1"/>
        </w:rPr>
        <w:t>instrumentos</w:t>
      </w:r>
      <w:proofErr w:type="spellEnd"/>
      <w:r w:rsidRPr="005933B1">
        <w:rPr>
          <w:b/>
          <w:i/>
          <w:color w:val="000000" w:themeColor="text1"/>
        </w:rPr>
        <w:t xml:space="preserve"> é </w:t>
      </w:r>
      <w:proofErr w:type="spellStart"/>
      <w:r w:rsidRPr="005933B1">
        <w:rPr>
          <w:b/>
          <w:i/>
          <w:color w:val="000000" w:themeColor="text1"/>
        </w:rPr>
        <w:t>essencial</w:t>
      </w:r>
      <w:proofErr w:type="spellEnd"/>
      <w:r w:rsidRPr="005933B1">
        <w:rPr>
          <w:b/>
          <w:i/>
          <w:color w:val="000000" w:themeColor="text1"/>
        </w:rPr>
        <w:t xml:space="preserve"> o interesse </w:t>
      </w:r>
      <w:proofErr w:type="spellStart"/>
      <w:r w:rsidRPr="005933B1">
        <w:rPr>
          <w:b/>
          <w:i/>
          <w:color w:val="000000" w:themeColor="text1"/>
        </w:rPr>
        <w:t>público</w:t>
      </w:r>
      <w:proofErr w:type="spellEnd"/>
      <w:r w:rsidRPr="005933B1">
        <w:rPr>
          <w:b/>
          <w:i/>
          <w:color w:val="000000" w:themeColor="text1"/>
        </w:rPr>
        <w:t xml:space="preserve"> e o </w:t>
      </w:r>
      <w:proofErr w:type="spellStart"/>
      <w:r w:rsidRPr="005933B1">
        <w:rPr>
          <w:b/>
          <w:i/>
          <w:color w:val="000000" w:themeColor="text1"/>
        </w:rPr>
        <w:t>atendimento</w:t>
      </w:r>
      <w:proofErr w:type="spellEnd"/>
      <w:r w:rsidRPr="005933B1">
        <w:rPr>
          <w:b/>
          <w:i/>
          <w:color w:val="000000" w:themeColor="text1"/>
        </w:rPr>
        <w:t xml:space="preserve"> a </w:t>
      </w:r>
      <w:proofErr w:type="spellStart"/>
      <w:r w:rsidRPr="005933B1">
        <w:rPr>
          <w:b/>
          <w:i/>
          <w:color w:val="000000" w:themeColor="text1"/>
        </w:rPr>
        <w:t>diversos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requisitos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previstos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na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legislação</w:t>
      </w:r>
      <w:proofErr w:type="spellEnd"/>
      <w:r w:rsidRPr="005933B1">
        <w:rPr>
          <w:b/>
          <w:i/>
          <w:color w:val="000000" w:themeColor="text1"/>
        </w:rPr>
        <w:t xml:space="preserve"> </w:t>
      </w:r>
      <w:proofErr w:type="spellStart"/>
      <w:r w:rsidRPr="005933B1">
        <w:rPr>
          <w:b/>
          <w:i/>
          <w:color w:val="000000" w:themeColor="text1"/>
        </w:rPr>
        <w:t>específica</w:t>
      </w:r>
      <w:proofErr w:type="spellEnd"/>
      <w:r w:rsidRPr="005933B1">
        <w:rPr>
          <w:b/>
          <w:i/>
          <w:color w:val="000000" w:themeColor="text1"/>
        </w:rPr>
        <w:t>”</w:t>
      </w:r>
      <w:r w:rsidRPr="005933B1">
        <w:rPr>
          <w:color w:val="000000" w:themeColor="text1"/>
        </w:rPr>
        <w:t xml:space="preserve"> (TCU </w:t>
      </w:r>
      <w:r w:rsidR="00D1016E">
        <w:rPr>
          <w:color w:val="000000" w:themeColor="text1"/>
        </w:rPr>
        <w:t>-</w:t>
      </w:r>
      <w:r w:rsidRPr="005933B1">
        <w:rPr>
          <w:color w:val="000000" w:themeColor="text1"/>
        </w:rPr>
        <w:t xml:space="preserve"> TC 003.706/2018-4)</w:t>
      </w:r>
    </w:p>
    <w:p w:rsidR="005933B1" w:rsidRDefault="005933B1" w:rsidP="005933B1">
      <w:pPr>
        <w:ind w:firstLine="1418"/>
        <w:jc w:val="both"/>
        <w:rPr>
          <w:b/>
          <w:color w:val="000000" w:themeColor="text1"/>
          <w:shd w:val="clear" w:color="auto" w:fill="FFFFFF"/>
        </w:rPr>
      </w:pPr>
      <w:r w:rsidRPr="005933B1">
        <w:rPr>
          <w:iCs/>
          <w:color w:val="000000" w:themeColor="text1"/>
        </w:rPr>
        <w:t xml:space="preserve">CONSIDERANDO que as </w:t>
      </w:r>
      <w:proofErr w:type="spellStart"/>
      <w:r w:rsidRPr="005933B1">
        <w:rPr>
          <w:iCs/>
          <w:color w:val="000000" w:themeColor="text1"/>
        </w:rPr>
        <w:t>Emendas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Impositivas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asseguram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maior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democratização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na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Administração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Pública</w:t>
      </w:r>
      <w:proofErr w:type="spellEnd"/>
      <w:r w:rsidRPr="005933B1">
        <w:rPr>
          <w:iCs/>
          <w:color w:val="000000" w:themeColor="text1"/>
        </w:rPr>
        <w:t xml:space="preserve">, </w:t>
      </w:r>
      <w:proofErr w:type="spellStart"/>
      <w:r w:rsidRPr="005933B1">
        <w:rPr>
          <w:iCs/>
          <w:color w:val="000000" w:themeColor="text1"/>
        </w:rPr>
        <w:t>ao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valorizar</w:t>
      </w:r>
      <w:proofErr w:type="spellEnd"/>
      <w:r w:rsidRPr="005933B1">
        <w:rPr>
          <w:iCs/>
          <w:color w:val="000000" w:themeColor="text1"/>
        </w:rPr>
        <w:t xml:space="preserve"> e </w:t>
      </w:r>
      <w:proofErr w:type="spellStart"/>
      <w:r w:rsidRPr="005933B1">
        <w:rPr>
          <w:iCs/>
          <w:color w:val="000000" w:themeColor="text1"/>
        </w:rPr>
        <w:t>dar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poderes</w:t>
      </w:r>
      <w:proofErr w:type="spellEnd"/>
      <w:r w:rsidRPr="005933B1">
        <w:rPr>
          <w:iCs/>
          <w:color w:val="000000" w:themeColor="text1"/>
        </w:rPr>
        <w:t xml:space="preserve"> “</w:t>
      </w:r>
      <w:proofErr w:type="spellStart"/>
      <w:r w:rsidRPr="005933B1">
        <w:rPr>
          <w:iCs/>
          <w:color w:val="000000" w:themeColor="text1"/>
        </w:rPr>
        <w:t>reais</w:t>
      </w:r>
      <w:proofErr w:type="spellEnd"/>
      <w:r w:rsidRPr="005933B1">
        <w:rPr>
          <w:iCs/>
          <w:color w:val="000000" w:themeColor="text1"/>
        </w:rPr>
        <w:t xml:space="preserve">” </w:t>
      </w:r>
      <w:proofErr w:type="spellStart"/>
      <w:r w:rsidRPr="005933B1">
        <w:rPr>
          <w:iCs/>
          <w:color w:val="000000" w:themeColor="text1"/>
        </w:rPr>
        <w:t>aos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="00D1016E">
        <w:rPr>
          <w:iCs/>
          <w:color w:val="000000" w:themeColor="text1"/>
        </w:rPr>
        <w:t>V</w:t>
      </w:r>
      <w:r w:rsidRPr="005933B1">
        <w:rPr>
          <w:iCs/>
          <w:color w:val="000000" w:themeColor="text1"/>
        </w:rPr>
        <w:t>ereadores</w:t>
      </w:r>
      <w:proofErr w:type="spellEnd"/>
      <w:r w:rsidRPr="005933B1">
        <w:rPr>
          <w:iCs/>
          <w:color w:val="000000" w:themeColor="text1"/>
        </w:rPr>
        <w:t xml:space="preserve">, que por </w:t>
      </w:r>
      <w:proofErr w:type="spellStart"/>
      <w:r w:rsidRPr="005933B1">
        <w:rPr>
          <w:iCs/>
          <w:color w:val="000000" w:themeColor="text1"/>
        </w:rPr>
        <w:t>sinal</w:t>
      </w:r>
      <w:proofErr w:type="spellEnd"/>
      <w:r w:rsidRPr="005933B1">
        <w:rPr>
          <w:iCs/>
          <w:color w:val="000000" w:themeColor="text1"/>
        </w:rPr>
        <w:t xml:space="preserve">, </w:t>
      </w:r>
      <w:proofErr w:type="spellStart"/>
      <w:r w:rsidRPr="005933B1">
        <w:rPr>
          <w:iCs/>
          <w:color w:val="000000" w:themeColor="text1"/>
        </w:rPr>
        <w:t>não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os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representantes</w:t>
      </w:r>
      <w:proofErr w:type="spellEnd"/>
      <w:r w:rsidRPr="005933B1">
        <w:rPr>
          <w:iCs/>
          <w:color w:val="000000" w:themeColor="text1"/>
        </w:rPr>
        <w:t xml:space="preserve"> do </w:t>
      </w:r>
      <w:proofErr w:type="spellStart"/>
      <w:r w:rsidRPr="005933B1">
        <w:rPr>
          <w:iCs/>
          <w:color w:val="000000" w:themeColor="text1"/>
        </w:rPr>
        <w:t>povo.</w:t>
      </w:r>
      <w:proofErr w:type="spellEnd"/>
    </w:p>
    <w:p w:rsidR="005933B1" w:rsidRDefault="005933B1" w:rsidP="005933B1">
      <w:pPr>
        <w:ind w:firstLine="1418"/>
        <w:jc w:val="both"/>
        <w:rPr>
          <w:b/>
          <w:color w:val="000000" w:themeColor="text1"/>
          <w:shd w:val="clear" w:color="auto" w:fill="FFFFFF"/>
        </w:rPr>
      </w:pPr>
      <w:r w:rsidRPr="005933B1">
        <w:rPr>
          <w:color w:val="000000" w:themeColor="text1"/>
          <w:shd w:val="clear" w:color="auto" w:fill="FFFFFF"/>
        </w:rPr>
        <w:t xml:space="preserve">CONSIDERANDO que as </w:t>
      </w:r>
      <w:proofErr w:type="spellStart"/>
      <w:r w:rsidRPr="005933B1">
        <w:rPr>
          <w:color w:val="000000" w:themeColor="text1"/>
          <w:shd w:val="clear" w:color="auto" w:fill="FFFFFF"/>
        </w:rPr>
        <w:t>Emendas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Impositivas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são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a </w:t>
      </w:r>
      <w:proofErr w:type="spellStart"/>
      <w:r w:rsidRPr="005933B1">
        <w:rPr>
          <w:color w:val="000000" w:themeColor="text1"/>
          <w:shd w:val="clear" w:color="auto" w:fill="FFFFFF"/>
        </w:rPr>
        <w:t>parte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do </w:t>
      </w:r>
      <w:proofErr w:type="spellStart"/>
      <w:r w:rsidRPr="005933B1">
        <w:rPr>
          <w:color w:val="000000" w:themeColor="text1"/>
          <w:shd w:val="clear" w:color="auto" w:fill="FFFFFF"/>
        </w:rPr>
        <w:t>orçamento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público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, </w:t>
      </w:r>
      <w:proofErr w:type="spellStart"/>
      <w:r w:rsidRPr="005933B1">
        <w:rPr>
          <w:color w:val="000000" w:themeColor="text1"/>
          <w:shd w:val="clear" w:color="auto" w:fill="FFFFFF"/>
        </w:rPr>
        <w:t>cuja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aplicação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é </w:t>
      </w:r>
      <w:proofErr w:type="spellStart"/>
      <w:r w:rsidRPr="005933B1">
        <w:rPr>
          <w:color w:val="000000" w:themeColor="text1"/>
          <w:shd w:val="clear" w:color="auto" w:fill="FFFFFF"/>
        </w:rPr>
        <w:t>feita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pelo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Executivo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Municipal e </w:t>
      </w:r>
      <w:proofErr w:type="spellStart"/>
      <w:r w:rsidRPr="005933B1">
        <w:rPr>
          <w:color w:val="000000" w:themeColor="text1"/>
          <w:shd w:val="clear" w:color="auto" w:fill="FFFFFF"/>
        </w:rPr>
        <w:t>indicada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por </w:t>
      </w:r>
      <w:proofErr w:type="spellStart"/>
      <w:r w:rsidR="00D1016E">
        <w:rPr>
          <w:color w:val="000000" w:themeColor="text1"/>
          <w:shd w:val="clear" w:color="auto" w:fill="FFFFFF"/>
        </w:rPr>
        <w:t>V</w:t>
      </w:r>
      <w:r w:rsidRPr="005933B1">
        <w:rPr>
          <w:color w:val="000000" w:themeColor="text1"/>
          <w:shd w:val="clear" w:color="auto" w:fill="FFFFFF"/>
        </w:rPr>
        <w:t>ereadores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ele</w:t>
      </w:r>
      <w:r w:rsidR="00D1016E">
        <w:rPr>
          <w:color w:val="000000" w:themeColor="text1"/>
          <w:shd w:val="clear" w:color="auto" w:fill="FFFFFF"/>
        </w:rPr>
        <w:t>itos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pelo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povo</w:t>
      </w:r>
      <w:proofErr w:type="spellEnd"/>
      <w:r w:rsidRPr="005933B1">
        <w:rPr>
          <w:color w:val="000000" w:themeColor="text1"/>
          <w:shd w:val="clear" w:color="auto" w:fill="FFFFFF"/>
        </w:rPr>
        <w:t>.</w:t>
      </w:r>
    </w:p>
    <w:p w:rsidR="005933B1" w:rsidRDefault="005933B1" w:rsidP="005933B1">
      <w:pPr>
        <w:ind w:firstLine="1418"/>
        <w:jc w:val="both"/>
        <w:rPr>
          <w:b/>
          <w:color w:val="000000" w:themeColor="text1"/>
          <w:shd w:val="clear" w:color="auto" w:fill="FFFFFF"/>
        </w:rPr>
      </w:pPr>
      <w:proofErr w:type="spellStart"/>
      <w:r w:rsidRPr="005933B1">
        <w:rPr>
          <w:iCs/>
          <w:color w:val="000000" w:themeColor="text1"/>
        </w:rPr>
        <w:t>Assim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sendo</w:t>
      </w:r>
      <w:proofErr w:type="spellEnd"/>
      <w:r w:rsidRPr="005933B1">
        <w:rPr>
          <w:iCs/>
          <w:color w:val="000000" w:themeColor="text1"/>
        </w:rPr>
        <w:t xml:space="preserve">, </w:t>
      </w:r>
      <w:proofErr w:type="spellStart"/>
      <w:r w:rsidRPr="005933B1">
        <w:rPr>
          <w:iCs/>
          <w:color w:val="000000" w:themeColor="text1"/>
        </w:rPr>
        <w:t>entende</w:t>
      </w:r>
      <w:proofErr w:type="spellEnd"/>
      <w:r w:rsidRPr="005933B1">
        <w:rPr>
          <w:iCs/>
          <w:color w:val="000000" w:themeColor="text1"/>
        </w:rPr>
        <w:t xml:space="preserve">-se </w:t>
      </w:r>
      <w:proofErr w:type="spellStart"/>
      <w:r w:rsidRPr="005933B1">
        <w:rPr>
          <w:iCs/>
          <w:color w:val="000000" w:themeColor="text1"/>
        </w:rPr>
        <w:t>necessário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promover</w:t>
      </w:r>
      <w:proofErr w:type="spellEnd"/>
      <w:r w:rsidRPr="005933B1">
        <w:rPr>
          <w:iCs/>
          <w:color w:val="000000" w:themeColor="text1"/>
        </w:rPr>
        <w:t xml:space="preserve"> a </w:t>
      </w:r>
      <w:proofErr w:type="spellStart"/>
      <w:r w:rsidRPr="005933B1">
        <w:rPr>
          <w:iCs/>
          <w:color w:val="000000" w:themeColor="text1"/>
        </w:rPr>
        <w:t>respectiva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alteração</w:t>
      </w:r>
      <w:proofErr w:type="spellEnd"/>
      <w:r w:rsidRPr="005933B1">
        <w:rPr>
          <w:iCs/>
          <w:color w:val="000000" w:themeColor="text1"/>
        </w:rPr>
        <w:t xml:space="preserve">, </w:t>
      </w:r>
      <w:proofErr w:type="spellStart"/>
      <w:r w:rsidRPr="005933B1">
        <w:rPr>
          <w:iCs/>
          <w:color w:val="000000" w:themeColor="text1"/>
        </w:rPr>
        <w:t>passando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gramStart"/>
      <w:r w:rsidRPr="005933B1">
        <w:rPr>
          <w:iCs/>
          <w:color w:val="000000" w:themeColor="text1"/>
        </w:rPr>
        <w:t>a</w:t>
      </w:r>
      <w:proofErr w:type="gram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estimativa</w:t>
      </w:r>
      <w:proofErr w:type="spellEnd"/>
      <w:r w:rsidRPr="005933B1">
        <w:rPr>
          <w:iCs/>
          <w:color w:val="000000" w:themeColor="text1"/>
        </w:rPr>
        <w:t xml:space="preserve"> das </w:t>
      </w:r>
      <w:proofErr w:type="spellStart"/>
      <w:r w:rsidRPr="005933B1">
        <w:rPr>
          <w:iCs/>
          <w:color w:val="000000" w:themeColor="text1"/>
        </w:rPr>
        <w:t>Emendas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Impositivas</w:t>
      </w:r>
      <w:proofErr w:type="spellEnd"/>
      <w:r w:rsidRPr="005933B1">
        <w:rPr>
          <w:iCs/>
          <w:color w:val="000000" w:themeColor="text1"/>
        </w:rPr>
        <w:t xml:space="preserve"> de </w:t>
      </w:r>
      <w:proofErr w:type="spellStart"/>
      <w:r w:rsidRPr="005933B1">
        <w:rPr>
          <w:iCs/>
          <w:color w:val="000000" w:themeColor="text1"/>
        </w:rPr>
        <w:t>Bancada</w:t>
      </w:r>
      <w:proofErr w:type="spellEnd"/>
      <w:r w:rsidRPr="005933B1">
        <w:rPr>
          <w:iCs/>
          <w:color w:val="000000" w:themeColor="text1"/>
        </w:rPr>
        <w:t xml:space="preserve"> para </w:t>
      </w:r>
      <w:proofErr w:type="spellStart"/>
      <w:r w:rsidRPr="005933B1">
        <w:rPr>
          <w:iCs/>
          <w:color w:val="000000" w:themeColor="text1"/>
        </w:rPr>
        <w:t>serem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computadas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sobre</w:t>
      </w:r>
      <w:proofErr w:type="spellEnd"/>
      <w:r w:rsidRPr="005933B1">
        <w:rPr>
          <w:iCs/>
          <w:color w:val="000000" w:themeColor="text1"/>
        </w:rPr>
        <w:t xml:space="preserve"> a </w:t>
      </w:r>
      <w:proofErr w:type="spellStart"/>
      <w:r w:rsidRPr="005933B1">
        <w:rPr>
          <w:iCs/>
          <w:color w:val="000000" w:themeColor="text1"/>
        </w:rPr>
        <w:t>receita</w:t>
      </w:r>
      <w:proofErr w:type="spellEnd"/>
      <w:r w:rsidRPr="005933B1">
        <w:rPr>
          <w:iCs/>
          <w:color w:val="000000" w:themeColor="text1"/>
        </w:rPr>
        <w:t xml:space="preserve"> de </w:t>
      </w:r>
      <w:proofErr w:type="spellStart"/>
      <w:r w:rsidRPr="005933B1">
        <w:rPr>
          <w:iCs/>
          <w:color w:val="000000" w:themeColor="text1"/>
        </w:rPr>
        <w:t>impostos</w:t>
      </w:r>
      <w:proofErr w:type="spellEnd"/>
      <w:r w:rsidRPr="005933B1">
        <w:rPr>
          <w:iCs/>
          <w:color w:val="000000" w:themeColor="text1"/>
        </w:rPr>
        <w:t xml:space="preserve"> e </w:t>
      </w:r>
      <w:proofErr w:type="spellStart"/>
      <w:r w:rsidRPr="005933B1">
        <w:rPr>
          <w:iCs/>
          <w:color w:val="000000" w:themeColor="text1"/>
        </w:rPr>
        <w:t>transferência</w:t>
      </w:r>
      <w:proofErr w:type="spellEnd"/>
      <w:r w:rsidRPr="005933B1">
        <w:rPr>
          <w:iCs/>
          <w:color w:val="000000" w:themeColor="text1"/>
        </w:rPr>
        <w:t xml:space="preserve"> de </w:t>
      </w:r>
      <w:proofErr w:type="spellStart"/>
      <w:r w:rsidRPr="005933B1">
        <w:rPr>
          <w:iCs/>
          <w:color w:val="000000" w:themeColor="text1"/>
        </w:rPr>
        <w:t>impostos</w:t>
      </w:r>
      <w:proofErr w:type="spellEnd"/>
      <w:r w:rsidRPr="005933B1">
        <w:rPr>
          <w:iCs/>
          <w:color w:val="000000" w:themeColor="text1"/>
        </w:rPr>
        <w:t xml:space="preserve">, pois </w:t>
      </w:r>
      <w:proofErr w:type="spellStart"/>
      <w:r w:rsidRPr="005933B1">
        <w:rPr>
          <w:iCs/>
          <w:color w:val="000000" w:themeColor="text1"/>
        </w:rPr>
        <w:t>esses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são</w:t>
      </w:r>
      <w:proofErr w:type="spellEnd"/>
      <w:r w:rsidRPr="005933B1">
        <w:rPr>
          <w:iCs/>
          <w:color w:val="000000" w:themeColor="text1"/>
        </w:rPr>
        <w:t xml:space="preserve"> </w:t>
      </w:r>
      <w:proofErr w:type="spellStart"/>
      <w:r w:rsidRPr="005933B1">
        <w:rPr>
          <w:iCs/>
          <w:color w:val="000000" w:themeColor="text1"/>
        </w:rPr>
        <w:t>recursos</w:t>
      </w:r>
      <w:proofErr w:type="spellEnd"/>
      <w:r w:rsidRPr="005933B1">
        <w:rPr>
          <w:iCs/>
          <w:color w:val="000000" w:themeColor="text1"/>
        </w:rPr>
        <w:t xml:space="preserve"> de </w:t>
      </w:r>
      <w:proofErr w:type="spellStart"/>
      <w:r w:rsidRPr="005933B1">
        <w:rPr>
          <w:iCs/>
          <w:color w:val="000000" w:themeColor="text1"/>
        </w:rPr>
        <w:t>destinação</w:t>
      </w:r>
      <w:proofErr w:type="spellEnd"/>
      <w:r w:rsidRPr="005933B1">
        <w:rPr>
          <w:iCs/>
          <w:color w:val="000000" w:themeColor="text1"/>
        </w:rPr>
        <w:t xml:space="preserve"> livre.</w:t>
      </w:r>
    </w:p>
    <w:p w:rsidR="005933B1" w:rsidRPr="005933B1" w:rsidRDefault="005933B1" w:rsidP="005933B1">
      <w:pPr>
        <w:ind w:firstLine="1418"/>
        <w:jc w:val="both"/>
        <w:rPr>
          <w:b/>
          <w:color w:val="000000" w:themeColor="text1"/>
          <w:shd w:val="clear" w:color="auto" w:fill="FFFFFF"/>
        </w:rPr>
      </w:pPr>
      <w:proofErr w:type="spellStart"/>
      <w:r w:rsidRPr="005933B1">
        <w:rPr>
          <w:color w:val="000000" w:themeColor="text1"/>
          <w:shd w:val="clear" w:color="auto" w:fill="FFFFFF"/>
        </w:rPr>
        <w:t>Igualmente</w:t>
      </w:r>
      <w:proofErr w:type="spellEnd"/>
      <w:r w:rsidRPr="005933B1">
        <w:rPr>
          <w:color w:val="000000" w:themeColor="text1"/>
          <w:shd w:val="clear" w:color="auto" w:fill="FFFFFF"/>
        </w:rPr>
        <w:t xml:space="preserve">, o </w:t>
      </w:r>
      <w:proofErr w:type="spellStart"/>
      <w:r w:rsidRPr="005933B1">
        <w:rPr>
          <w:color w:val="000000" w:themeColor="text1"/>
          <w:shd w:val="clear" w:color="auto" w:fill="FFFFFF"/>
        </w:rPr>
        <w:t>limite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de 1% </w:t>
      </w:r>
      <w:r w:rsidR="00D1016E">
        <w:rPr>
          <w:color w:val="000000" w:themeColor="text1"/>
          <w:shd w:val="clear" w:color="auto" w:fill="FFFFFF"/>
        </w:rPr>
        <w:t xml:space="preserve">(um por cento) </w:t>
      </w:r>
      <w:r w:rsidRPr="005933B1">
        <w:rPr>
          <w:color w:val="000000" w:themeColor="text1"/>
          <w:shd w:val="clear" w:color="auto" w:fill="FFFFFF"/>
        </w:rPr>
        <w:t xml:space="preserve">é </w:t>
      </w:r>
      <w:proofErr w:type="spellStart"/>
      <w:r w:rsidRPr="005933B1">
        <w:rPr>
          <w:color w:val="000000" w:themeColor="text1"/>
          <w:shd w:val="clear" w:color="auto" w:fill="FFFFFF"/>
        </w:rPr>
        <w:t>coerente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para </w:t>
      </w:r>
      <w:proofErr w:type="spellStart"/>
      <w:r w:rsidRPr="005933B1">
        <w:rPr>
          <w:color w:val="000000" w:themeColor="text1"/>
          <w:shd w:val="clear" w:color="auto" w:fill="FFFFFF"/>
        </w:rPr>
        <w:t>não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causar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dificuldades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ao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Executivo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, </w:t>
      </w:r>
      <w:proofErr w:type="spellStart"/>
      <w:r w:rsidRPr="005933B1">
        <w:rPr>
          <w:color w:val="000000" w:themeColor="text1"/>
          <w:shd w:val="clear" w:color="auto" w:fill="FFFFFF"/>
        </w:rPr>
        <w:t>na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medida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em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que o gestor </w:t>
      </w:r>
      <w:proofErr w:type="spellStart"/>
      <w:r w:rsidRPr="005933B1">
        <w:rPr>
          <w:color w:val="000000" w:themeColor="text1"/>
          <w:shd w:val="clear" w:color="auto" w:fill="FFFFFF"/>
        </w:rPr>
        <w:t>pode</w:t>
      </w:r>
      <w:proofErr w:type="spellEnd"/>
      <w:r w:rsidRPr="005933B1">
        <w:rPr>
          <w:color w:val="000000" w:themeColor="text1"/>
          <w:shd w:val="clear" w:color="auto" w:fill="FFFFFF"/>
        </w:rPr>
        <w:t xml:space="preserve">, </w:t>
      </w:r>
      <w:proofErr w:type="spellStart"/>
      <w:r w:rsidRPr="005933B1">
        <w:rPr>
          <w:color w:val="000000" w:themeColor="text1"/>
          <w:shd w:val="clear" w:color="auto" w:fill="FFFFFF"/>
        </w:rPr>
        <w:t>sem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maiores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prejuízos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, </w:t>
      </w:r>
      <w:proofErr w:type="spellStart"/>
      <w:r w:rsidRPr="005933B1">
        <w:rPr>
          <w:color w:val="000000" w:themeColor="text1"/>
          <w:shd w:val="clear" w:color="auto" w:fill="FFFFFF"/>
        </w:rPr>
        <w:t>organizar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as </w:t>
      </w:r>
      <w:proofErr w:type="spellStart"/>
      <w:r w:rsidRPr="005933B1">
        <w:rPr>
          <w:color w:val="000000" w:themeColor="text1"/>
          <w:shd w:val="clear" w:color="auto" w:fill="FFFFFF"/>
        </w:rPr>
        <w:t>contas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públicas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para </w:t>
      </w:r>
      <w:proofErr w:type="spellStart"/>
      <w:r w:rsidRPr="005933B1">
        <w:rPr>
          <w:color w:val="000000" w:themeColor="text1"/>
          <w:shd w:val="clear" w:color="auto" w:fill="FFFFFF"/>
        </w:rPr>
        <w:t>atender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aos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="00D1016E">
        <w:rPr>
          <w:color w:val="000000" w:themeColor="text1"/>
          <w:shd w:val="clear" w:color="auto" w:fill="FFFFFF"/>
        </w:rPr>
        <w:t>V</w:t>
      </w:r>
      <w:r w:rsidRPr="005933B1">
        <w:rPr>
          <w:color w:val="000000" w:themeColor="text1"/>
          <w:shd w:val="clear" w:color="auto" w:fill="FFFFFF"/>
        </w:rPr>
        <w:t>ereadores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na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qual, </w:t>
      </w:r>
      <w:proofErr w:type="spellStart"/>
      <w:r w:rsidRPr="005933B1">
        <w:rPr>
          <w:color w:val="000000" w:themeColor="text1"/>
          <w:shd w:val="clear" w:color="auto" w:fill="FFFFFF"/>
        </w:rPr>
        <w:t>diretamente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atenderão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aos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anseios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do </w:t>
      </w:r>
      <w:proofErr w:type="spellStart"/>
      <w:r w:rsidRPr="005933B1">
        <w:rPr>
          <w:color w:val="000000" w:themeColor="text1"/>
          <w:shd w:val="clear" w:color="auto" w:fill="FFFFFF"/>
        </w:rPr>
        <w:t>povo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por </w:t>
      </w:r>
      <w:proofErr w:type="spellStart"/>
      <w:r w:rsidRPr="005933B1">
        <w:rPr>
          <w:color w:val="000000" w:themeColor="text1"/>
          <w:shd w:val="clear" w:color="auto" w:fill="FFFFFF"/>
        </w:rPr>
        <w:t>intermédio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de </w:t>
      </w:r>
      <w:proofErr w:type="spellStart"/>
      <w:r w:rsidRPr="005933B1">
        <w:rPr>
          <w:color w:val="000000" w:themeColor="text1"/>
          <w:shd w:val="clear" w:color="auto" w:fill="FFFFFF"/>
        </w:rPr>
        <w:t>entidades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filantrópicas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, </w:t>
      </w:r>
      <w:proofErr w:type="spellStart"/>
      <w:r w:rsidRPr="005933B1">
        <w:rPr>
          <w:color w:val="000000" w:themeColor="text1"/>
          <w:shd w:val="clear" w:color="auto" w:fill="FFFFFF"/>
        </w:rPr>
        <w:t>fundações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, </w:t>
      </w:r>
      <w:proofErr w:type="spellStart"/>
      <w:r w:rsidRPr="005933B1">
        <w:rPr>
          <w:color w:val="000000" w:themeColor="text1"/>
          <w:shd w:val="clear" w:color="auto" w:fill="FFFFFF"/>
        </w:rPr>
        <w:t>associações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, </w:t>
      </w:r>
      <w:proofErr w:type="spellStart"/>
      <w:r w:rsidRPr="005933B1">
        <w:rPr>
          <w:color w:val="000000" w:themeColor="text1"/>
          <w:shd w:val="clear" w:color="auto" w:fill="FFFFFF"/>
        </w:rPr>
        <w:t>hospitais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, entre outros, </w:t>
      </w:r>
      <w:proofErr w:type="spellStart"/>
      <w:r w:rsidRPr="005933B1">
        <w:rPr>
          <w:color w:val="000000" w:themeColor="text1"/>
          <w:shd w:val="clear" w:color="auto" w:fill="FFFFFF"/>
        </w:rPr>
        <w:t>sem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</w:t>
      </w:r>
      <w:proofErr w:type="spellStart"/>
      <w:r w:rsidRPr="005933B1">
        <w:rPr>
          <w:color w:val="000000" w:themeColor="text1"/>
          <w:shd w:val="clear" w:color="auto" w:fill="FFFFFF"/>
        </w:rPr>
        <w:t>prejudicar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as </w:t>
      </w:r>
      <w:proofErr w:type="spellStart"/>
      <w:r w:rsidRPr="005933B1">
        <w:rPr>
          <w:color w:val="000000" w:themeColor="text1"/>
          <w:shd w:val="clear" w:color="auto" w:fill="FFFFFF"/>
        </w:rPr>
        <w:t>despesas</w:t>
      </w:r>
      <w:proofErr w:type="spellEnd"/>
      <w:r w:rsidRPr="005933B1">
        <w:rPr>
          <w:color w:val="000000" w:themeColor="text1"/>
          <w:shd w:val="clear" w:color="auto" w:fill="FFFFFF"/>
        </w:rPr>
        <w:t xml:space="preserve"> e </w:t>
      </w:r>
      <w:proofErr w:type="spellStart"/>
      <w:r w:rsidRPr="005933B1">
        <w:rPr>
          <w:color w:val="000000" w:themeColor="text1"/>
          <w:shd w:val="clear" w:color="auto" w:fill="FFFFFF"/>
        </w:rPr>
        <w:t>investimentos</w:t>
      </w:r>
      <w:proofErr w:type="spellEnd"/>
      <w:r w:rsidRPr="005933B1">
        <w:rPr>
          <w:color w:val="000000" w:themeColor="text1"/>
          <w:shd w:val="clear" w:color="auto" w:fill="FFFFFF"/>
        </w:rPr>
        <w:t>.</w:t>
      </w:r>
    </w:p>
    <w:p w:rsidR="00A77B3E" w:rsidRPr="005933B1" w:rsidRDefault="00A77B3E" w:rsidP="005933B1"/>
    <w:sectPr w:rsidR="00A77B3E" w:rsidRPr="005933B1" w:rsidSect="005933B1">
      <w:headerReference w:type="default" r:id="rId8"/>
      <w:footerReference w:type="default" r:id="rId9"/>
      <w:pgSz w:w="12240" w:h="15840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A4A" w:rsidRDefault="00097A4A" w:rsidP="005933B1">
      <w:r>
        <w:separator/>
      </w:r>
    </w:p>
  </w:endnote>
  <w:endnote w:type="continuationSeparator" w:id="0">
    <w:p w:rsidR="00097A4A" w:rsidRDefault="00097A4A" w:rsidP="0059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3B1" w:rsidRDefault="005933B1" w:rsidP="005933B1">
    <w:pPr>
      <w:ind w:right="-234"/>
      <w:rPr>
        <w:sz w:val="20"/>
        <w:szCs w:val="20"/>
      </w:rPr>
    </w:pPr>
    <w:proofErr w:type="spellStart"/>
    <w:r>
      <w:rPr>
        <w:sz w:val="20"/>
        <w:szCs w:val="20"/>
      </w:rPr>
      <w:t>Protocolada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na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Câmara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em</w:t>
    </w:r>
    <w:proofErr w:type="spellEnd"/>
    <w:r>
      <w:rPr>
        <w:sz w:val="20"/>
        <w:szCs w:val="20"/>
      </w:rPr>
      <w:t xml:space="preserve"> ___/___/</w:t>
    </w:r>
    <w:proofErr w:type="gramStart"/>
    <w:r>
      <w:rPr>
        <w:sz w:val="20"/>
        <w:szCs w:val="20"/>
      </w:rPr>
      <w:t>2022  _</w:t>
    </w:r>
    <w:proofErr w:type="gramEnd"/>
    <w:r>
      <w:rPr>
        <w:sz w:val="20"/>
        <w:szCs w:val="20"/>
      </w:rPr>
      <w:t xml:space="preserve">_____________________   </w:t>
    </w:r>
    <w:proofErr w:type="spellStart"/>
    <w:r>
      <w:rPr>
        <w:sz w:val="20"/>
        <w:szCs w:val="20"/>
      </w:rPr>
      <w:t>Ao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Expediente</w:t>
    </w:r>
    <w:proofErr w:type="spellEnd"/>
    <w:r>
      <w:rPr>
        <w:sz w:val="20"/>
        <w:szCs w:val="20"/>
      </w:rPr>
      <w:t xml:space="preserve"> da </w:t>
    </w:r>
    <w:proofErr w:type="spellStart"/>
    <w:r>
      <w:rPr>
        <w:sz w:val="20"/>
        <w:szCs w:val="20"/>
      </w:rPr>
      <w:t>sessão</w:t>
    </w:r>
    <w:proofErr w:type="spellEnd"/>
    <w:r>
      <w:rPr>
        <w:sz w:val="20"/>
        <w:szCs w:val="20"/>
      </w:rPr>
      <w:t xml:space="preserve">: ___/___/2022             </w:t>
    </w:r>
  </w:p>
  <w:p w:rsidR="005933B1" w:rsidRDefault="005933B1" w:rsidP="005933B1">
    <w:pPr>
      <w:ind w:right="-234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5933B1" w:rsidRDefault="005933B1" w:rsidP="005933B1">
    <w:pPr>
      <w:ind w:right="-234"/>
      <w:rPr>
        <w:sz w:val="20"/>
        <w:szCs w:val="20"/>
      </w:rPr>
    </w:pPr>
    <w:proofErr w:type="spellStart"/>
    <w:r>
      <w:rPr>
        <w:sz w:val="20"/>
        <w:szCs w:val="20"/>
      </w:rPr>
      <w:t>Apreciado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em</w:t>
    </w:r>
    <w:proofErr w:type="spellEnd"/>
    <w:r>
      <w:rPr>
        <w:sz w:val="20"/>
        <w:szCs w:val="20"/>
      </w:rPr>
      <w:t xml:space="preserve"> 1</w:t>
    </w:r>
    <w:proofErr w:type="gramStart"/>
    <w:r>
      <w:rPr>
        <w:sz w:val="20"/>
        <w:szCs w:val="20"/>
      </w:rPr>
      <w:t xml:space="preserve">ª  </w:t>
    </w:r>
    <w:proofErr w:type="spellStart"/>
    <w:r>
      <w:rPr>
        <w:sz w:val="20"/>
        <w:szCs w:val="20"/>
      </w:rPr>
      <w:t>discussão</w:t>
    </w:r>
    <w:proofErr w:type="spellEnd"/>
    <w:proofErr w:type="gramEnd"/>
    <w:r>
      <w:rPr>
        <w:sz w:val="20"/>
        <w:szCs w:val="20"/>
      </w:rPr>
      <w:t xml:space="preserve">:  ___/___/2022            </w:t>
    </w:r>
    <w:proofErr w:type="spellStart"/>
    <w:r>
      <w:rPr>
        <w:sz w:val="20"/>
        <w:szCs w:val="20"/>
      </w:rPr>
      <w:t>Resultado</w:t>
    </w:r>
    <w:proofErr w:type="spellEnd"/>
    <w:r>
      <w:rPr>
        <w:sz w:val="20"/>
        <w:szCs w:val="20"/>
      </w:rPr>
      <w:t>:  ________________________________________</w:t>
    </w:r>
  </w:p>
  <w:p w:rsidR="005933B1" w:rsidRDefault="005933B1" w:rsidP="005933B1">
    <w:pPr>
      <w:ind w:right="-234"/>
      <w:rPr>
        <w:sz w:val="20"/>
        <w:szCs w:val="20"/>
      </w:rPr>
    </w:pPr>
  </w:p>
  <w:p w:rsidR="005933B1" w:rsidRDefault="005933B1" w:rsidP="005933B1">
    <w:pPr>
      <w:ind w:right="-234"/>
      <w:rPr>
        <w:sz w:val="20"/>
        <w:szCs w:val="20"/>
      </w:rPr>
    </w:pPr>
    <w:proofErr w:type="spellStart"/>
    <w:r>
      <w:rPr>
        <w:sz w:val="20"/>
        <w:szCs w:val="20"/>
      </w:rPr>
      <w:t>Apreciado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em</w:t>
    </w:r>
    <w:proofErr w:type="spellEnd"/>
    <w:r>
      <w:rPr>
        <w:sz w:val="20"/>
        <w:szCs w:val="20"/>
      </w:rPr>
      <w:t xml:space="preserve"> 2</w:t>
    </w:r>
    <w:proofErr w:type="gramStart"/>
    <w:r>
      <w:rPr>
        <w:sz w:val="20"/>
        <w:szCs w:val="20"/>
      </w:rPr>
      <w:t xml:space="preserve">ª  </w:t>
    </w:r>
    <w:proofErr w:type="spellStart"/>
    <w:r>
      <w:rPr>
        <w:sz w:val="20"/>
        <w:szCs w:val="20"/>
      </w:rPr>
      <w:t>discussão</w:t>
    </w:r>
    <w:proofErr w:type="spellEnd"/>
    <w:proofErr w:type="gramEnd"/>
    <w:r>
      <w:rPr>
        <w:sz w:val="20"/>
        <w:szCs w:val="20"/>
      </w:rPr>
      <w:t xml:space="preserve">:  ___/___/2022            </w:t>
    </w:r>
    <w:proofErr w:type="spellStart"/>
    <w:r>
      <w:rPr>
        <w:sz w:val="20"/>
        <w:szCs w:val="20"/>
      </w:rPr>
      <w:t>Resultado</w:t>
    </w:r>
    <w:proofErr w:type="spellEnd"/>
    <w:r>
      <w:rPr>
        <w:sz w:val="20"/>
        <w:szCs w:val="20"/>
      </w:rPr>
      <w:t>:  ________________________________________</w:t>
    </w:r>
  </w:p>
  <w:p w:rsidR="005933B1" w:rsidRDefault="005933B1" w:rsidP="005933B1">
    <w:pPr>
      <w:ind w:right="-234"/>
      <w:rPr>
        <w:sz w:val="20"/>
        <w:szCs w:val="20"/>
      </w:rPr>
    </w:pPr>
  </w:p>
  <w:p w:rsidR="005933B1" w:rsidRDefault="005933B1" w:rsidP="005933B1">
    <w:pPr>
      <w:ind w:right="-234"/>
      <w:rPr>
        <w:sz w:val="20"/>
        <w:szCs w:val="20"/>
      </w:rPr>
    </w:pPr>
    <w:proofErr w:type="spellStart"/>
    <w:r>
      <w:rPr>
        <w:sz w:val="20"/>
        <w:szCs w:val="20"/>
      </w:rPr>
      <w:t>Presidente</w:t>
    </w:r>
    <w:proofErr w:type="spellEnd"/>
    <w:r>
      <w:rPr>
        <w:sz w:val="20"/>
        <w:szCs w:val="20"/>
      </w:rPr>
      <w:t xml:space="preserve"> ________________________________________</w:t>
    </w:r>
  </w:p>
  <w:p w:rsidR="005933B1" w:rsidRDefault="005933B1" w:rsidP="005933B1">
    <w:pPr>
      <w:ind w:right="-234"/>
      <w:rPr>
        <w:sz w:val="20"/>
        <w:szCs w:val="20"/>
      </w:rPr>
    </w:pPr>
    <w:r>
      <w:rPr>
        <w:sz w:val="20"/>
        <w:szCs w:val="20"/>
      </w:rPr>
      <w:t xml:space="preserve">                                         Ver. Willian Freitas</w:t>
    </w:r>
  </w:p>
  <w:p w:rsidR="005933B1" w:rsidRDefault="005933B1" w:rsidP="005933B1">
    <w:pPr>
      <w:pStyle w:val="Rodap"/>
      <w:rPr>
        <w:sz w:val="20"/>
        <w:szCs w:val="20"/>
      </w:rPr>
    </w:pPr>
  </w:p>
  <w:p w:rsidR="005933B1" w:rsidRDefault="005933B1" w:rsidP="005933B1">
    <w:pPr>
      <w:pStyle w:val="Rodap"/>
    </w:pPr>
  </w:p>
  <w:p w:rsidR="005933B1" w:rsidRDefault="005933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A4A" w:rsidRDefault="00097A4A" w:rsidP="005933B1">
      <w:r>
        <w:separator/>
      </w:r>
    </w:p>
  </w:footnote>
  <w:footnote w:type="continuationSeparator" w:id="0">
    <w:p w:rsidR="00097A4A" w:rsidRDefault="00097A4A" w:rsidP="0059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3B1" w:rsidRDefault="005933B1">
    <w:pPr>
      <w:pStyle w:val="Cabealho"/>
    </w:pPr>
    <w:r>
      <w:rPr>
        <w:noProof/>
      </w:rPr>
      <w:drawing>
        <wp:inline distT="0" distB="0" distL="0" distR="0" wp14:anchorId="4BB6583F" wp14:editId="7BB6BBD9">
          <wp:extent cx="5612130" cy="695960"/>
          <wp:effectExtent l="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757F6"/>
    <w:multiLevelType w:val="hybridMultilevel"/>
    <w:tmpl w:val="FAB45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97A4A"/>
    <w:rsid w:val="005933B1"/>
    <w:rsid w:val="00684627"/>
    <w:rsid w:val="00A77B3E"/>
    <w:rsid w:val="00CA2A55"/>
    <w:rsid w:val="00D1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3AD14"/>
  <w15:docId w15:val="{EB735D12-3F25-4271-8FF7-B3E98E9E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933B1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nhideWhenUsed/>
    <w:rsid w:val="005933B1"/>
    <w:pPr>
      <w:ind w:left="1418"/>
      <w:jc w:val="both"/>
    </w:pPr>
    <w:rPr>
      <w:b/>
      <w:bCs/>
      <w:i/>
      <w:iCs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933B1"/>
    <w:rPr>
      <w:b/>
      <w:bCs/>
      <w:i/>
      <w:iCs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5933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933B1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593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3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5933B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lei-organica-bom-retiro-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780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Dalva Lúcia Zambaldi</cp:lastModifiedBy>
  <cp:revision>3</cp:revision>
  <cp:lastPrinted>2022-08-22T11:38:00Z</cp:lastPrinted>
  <dcterms:created xsi:type="dcterms:W3CDTF">2022-08-22T11:22:00Z</dcterms:created>
  <dcterms:modified xsi:type="dcterms:W3CDTF">2022-08-22T11:38:00Z</dcterms:modified>
</cp:coreProperties>
</file>