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5AE" w:rsidRDefault="00D155AE" w:rsidP="002B25FB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25FB" w:rsidRDefault="00D155AE" w:rsidP="005619E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10.10.2022.</w:t>
      </w:r>
    </w:p>
    <w:p w:rsidR="005619EA" w:rsidRDefault="005619EA" w:rsidP="005619E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19EA" w:rsidRDefault="005619EA" w:rsidP="005619E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55AE" w:rsidRDefault="00D155AE" w:rsidP="002B25F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D155AE" w:rsidRDefault="00D155AE" w:rsidP="002B25F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55AE" w:rsidRDefault="00D155AE" w:rsidP="002B25F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03.10.2022.</w:t>
      </w:r>
    </w:p>
    <w:p w:rsidR="00935A4D" w:rsidRDefault="00935A4D" w:rsidP="002B25FB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155AE" w:rsidRDefault="00D155AE" w:rsidP="002B25FB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5619EA" w:rsidRDefault="005619EA" w:rsidP="005619E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619EA" w:rsidRPr="005619EA" w:rsidRDefault="005619EA" w:rsidP="005619E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155AE" w:rsidRDefault="00D155AE" w:rsidP="002B25F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25825" w:rsidRDefault="00525825" w:rsidP="002B25F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825" w:rsidRPr="00C1019C" w:rsidRDefault="00525825" w:rsidP="00525825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095/2022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9F17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</w:t>
      </w:r>
      <w:r w:rsidRPr="009F17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150.000,00</w:t>
      </w:r>
      <w:r w:rsidRPr="009F17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F1788">
        <w:rPr>
          <w:rFonts w:ascii="Times New Roman" w:hAnsi="Times New Roman" w:cs="Times New Roman"/>
          <w:b/>
          <w:sz w:val="24"/>
          <w:szCs w:val="24"/>
        </w:rPr>
        <w:t>(REQUERIMENTO DE URGÊNCIA ESPECIAL</w:t>
      </w:r>
    </w:p>
    <w:p w:rsidR="00D155AE" w:rsidRDefault="00D155AE" w:rsidP="002B25F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55AE" w:rsidRPr="00C1019C" w:rsidRDefault="00D155AE" w:rsidP="002B25F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09</w:t>
      </w:r>
      <w:r w:rsidR="00AF6DB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</w:t>
      </w:r>
      <w:r w:rsidRPr="00AF6DB8">
        <w:rPr>
          <w:rFonts w:ascii="Times New Roman" w:hAnsi="Times New Roman" w:cs="Times New Roman"/>
          <w:sz w:val="24"/>
          <w:szCs w:val="24"/>
        </w:rPr>
        <w:t xml:space="preserve">que </w:t>
      </w:r>
      <w:r w:rsidR="00AF6DB8" w:rsidRPr="00AF6DB8">
        <w:rPr>
          <w:rFonts w:ascii="Times New Roman" w:hAnsi="Times New Roman" w:cs="Times New Roman"/>
          <w:sz w:val="24"/>
          <w:szCs w:val="24"/>
        </w:rPr>
        <w:t>dispõe sobre a denominação do Corredor Esportivo situado na Avenida Lions Internacional</w:t>
      </w:r>
      <w:r w:rsidR="00AF6DB8">
        <w:rPr>
          <w:rFonts w:ascii="Times New Roman" w:hAnsi="Times New Roman" w:cs="Times New Roman"/>
          <w:sz w:val="24"/>
          <w:szCs w:val="24"/>
        </w:rPr>
        <w:t xml:space="preserve">. </w:t>
      </w:r>
      <w:r w:rsidRPr="00AF6DB8">
        <w:rPr>
          <w:rFonts w:ascii="Times New Roman" w:hAnsi="Times New Roman" w:cs="Times New Roman"/>
          <w:b/>
          <w:sz w:val="24"/>
          <w:szCs w:val="24"/>
        </w:rPr>
        <w:t>(REQUERIMENTO DE URGÊNCIA ESPECIAL).</w:t>
      </w:r>
    </w:p>
    <w:p w:rsidR="00C1019C" w:rsidRPr="00C1019C" w:rsidRDefault="00C1019C" w:rsidP="002B25FB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F1788" w:rsidRPr="009F1788" w:rsidRDefault="009F1788" w:rsidP="002B25F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097/2022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9F178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600.000,00</w:t>
      </w:r>
      <w:r w:rsidRPr="009F17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F1788">
        <w:rPr>
          <w:rFonts w:ascii="Times New Roman" w:hAnsi="Times New Roman" w:cs="Times New Roman"/>
          <w:b/>
          <w:sz w:val="24"/>
          <w:szCs w:val="24"/>
        </w:rPr>
        <w:t>(REQUERIMENTO DE URGÊNCIA ESPECIAL</w:t>
      </w:r>
    </w:p>
    <w:p w:rsidR="008812EB" w:rsidRPr="009F1788" w:rsidRDefault="008812EB" w:rsidP="002B25FB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93AAF" w:rsidRPr="005640ED" w:rsidRDefault="00D14DB2" w:rsidP="002B25F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14D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 026/2022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Marciano,</w:t>
      </w:r>
      <w:r w:rsidRPr="00D14D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aos organizadores do evento Rodeio Parecis </w:t>
      </w:r>
      <w:proofErr w:type="spellStart"/>
      <w:r w:rsidRPr="00D14DB2">
        <w:rPr>
          <w:rFonts w:ascii="Times New Roman" w:eastAsia="Times New Roman" w:hAnsi="Times New Roman" w:cs="Times New Roman"/>
          <w:sz w:val="24"/>
          <w:szCs w:val="24"/>
          <w:lang w:eastAsia="pt-BR"/>
        </w:rPr>
        <w:t>Super</w:t>
      </w:r>
      <w:proofErr w:type="spellEnd"/>
      <w:r w:rsidRPr="00D14D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Bulls 2022, realizado de 31 de agosto a 3 de setembro deste ano.</w:t>
      </w:r>
    </w:p>
    <w:p w:rsidR="005619EA" w:rsidRDefault="005619EA" w:rsidP="005619E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640ED" w:rsidRPr="005619EA" w:rsidRDefault="005640ED" w:rsidP="005619E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155AE" w:rsidRDefault="00D155AE" w:rsidP="002B25FB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3BB6" w:rsidRDefault="00FC3BB6" w:rsidP="002B25FB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155AE" w:rsidRPr="004C5F55" w:rsidRDefault="00FC3BB6" w:rsidP="00207FB9">
      <w:pPr>
        <w:pStyle w:val="PargrafodaLista"/>
        <w:numPr>
          <w:ilvl w:val="0"/>
          <w:numId w:val="12"/>
        </w:numPr>
        <w:ind w:right="-96"/>
        <w:jc w:val="both"/>
      </w:pPr>
      <w:r w:rsidRPr="004C5F55"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Pr="004C5F55">
        <w:rPr>
          <w:rFonts w:ascii="Times New Roman" w:hAnsi="Times New Roman" w:cs="Times New Roman"/>
          <w:b/>
          <w:sz w:val="24"/>
          <w:szCs w:val="24"/>
        </w:rPr>
        <w:t>PROJETO DE LEI Nº 086/2022</w:t>
      </w:r>
      <w:r w:rsidRPr="004C5F55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4C5F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R$ 507.742,16 e dá outras providências. </w:t>
      </w:r>
    </w:p>
    <w:p w:rsidR="005640ED" w:rsidRPr="005640ED" w:rsidRDefault="005640ED" w:rsidP="0021146E">
      <w:pPr>
        <w:ind w:right="-96"/>
        <w:jc w:val="both"/>
      </w:pPr>
      <w:bookmarkStart w:id="0" w:name="_GoBack"/>
      <w:bookmarkEnd w:id="0"/>
    </w:p>
    <w:p w:rsidR="00D155AE" w:rsidRPr="00C33436" w:rsidRDefault="00D155AE" w:rsidP="002B25FB">
      <w:pPr>
        <w:pStyle w:val="PargrafodaLista"/>
        <w:numPr>
          <w:ilvl w:val="0"/>
          <w:numId w:val="11"/>
        </w:numPr>
        <w:ind w:right="-96"/>
        <w:jc w:val="both"/>
      </w:pPr>
      <w:r w:rsidRPr="00D155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D155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COMPLEMENTAR Nº 011/2022</w:t>
      </w:r>
      <w:r w:rsidRPr="00D155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D155AE">
        <w:rPr>
          <w:rFonts w:ascii="Times New Roman" w:eastAsia="Times New Roman" w:hAnsi="Times New Roman" w:cs="Times New Roman"/>
          <w:sz w:val="24"/>
          <w:szCs w:val="24"/>
          <w:lang w:eastAsia="pt-BR"/>
        </w:rPr>
        <w:t>ransforma cargos da Administração Direta vinculados ao PROCON - Programa de Defesa ao Consumidor e altera o Anexo I da Lei Complementar Municipal nº 21/2009, e dá outras providências.</w:t>
      </w:r>
    </w:p>
    <w:p w:rsidR="00C33436" w:rsidRPr="00B67EBA" w:rsidRDefault="00C33436" w:rsidP="00C33436">
      <w:pPr>
        <w:pStyle w:val="PargrafodaLista"/>
        <w:ind w:right="-96"/>
        <w:jc w:val="both"/>
      </w:pPr>
    </w:p>
    <w:p w:rsidR="00B67EBA" w:rsidRPr="00C33436" w:rsidRDefault="00B67EBA" w:rsidP="00B67EBA">
      <w:pPr>
        <w:pStyle w:val="PargrafodaLista"/>
        <w:numPr>
          <w:ilvl w:val="0"/>
          <w:numId w:val="11"/>
        </w:numPr>
        <w:ind w:right="-96"/>
        <w:jc w:val="both"/>
      </w:pPr>
      <w:r w:rsidRPr="00D155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D155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 w:rsidR="00C334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70</w:t>
      </w:r>
      <w:r w:rsidRPr="00D155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 w:rsidRPr="00D155AE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</w:t>
      </w:r>
      <w:r w:rsidR="00C33436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C33436">
        <w:rPr>
          <w:rFonts w:ascii="Times New Roman" w:eastAsia="Times New Roman" w:hAnsi="Times New Roman" w:cs="Times New Roman"/>
          <w:sz w:val="24"/>
          <w:szCs w:val="24"/>
          <w:lang w:eastAsia="pt-BR"/>
        </w:rPr>
        <w:t>atifica a aquisição do imóvel objeto da matrícula nº 14.050 do Cartório de Registro Imobiliário desta Comarca, ocorrido em 24.10.2006, e dá outras providências.</w:t>
      </w:r>
    </w:p>
    <w:p w:rsidR="002B25FB" w:rsidRPr="008F7769" w:rsidRDefault="002B25FB" w:rsidP="00FC3BB6">
      <w:pPr>
        <w:ind w:right="-96"/>
        <w:jc w:val="both"/>
      </w:pPr>
    </w:p>
    <w:p w:rsidR="008F7769" w:rsidRPr="008F7769" w:rsidRDefault="008F7769" w:rsidP="002B25FB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8F7769"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Pr="008F7769">
        <w:rPr>
          <w:rFonts w:ascii="Times New Roman" w:hAnsi="Times New Roman" w:cs="Times New Roman"/>
          <w:b/>
          <w:sz w:val="24"/>
          <w:szCs w:val="24"/>
        </w:rPr>
        <w:t>PROJETO DE LEI Nº 091/2022</w:t>
      </w:r>
      <w:r w:rsidRPr="008F77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5AE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F7769">
        <w:rPr>
          <w:rFonts w:ascii="Times New Roman" w:hAnsi="Times New Roman" w:cs="Times New Roman"/>
          <w:sz w:val="24"/>
          <w:szCs w:val="24"/>
        </w:rPr>
        <w:t xml:space="preserve"> que a</w:t>
      </w:r>
      <w:r w:rsidRPr="008F7769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Emenda Parlamentar nº 18 constante na Lei Municipal nº 2.276, de 16 de dezembro de 2021, que dispõe sobre a Lei Orçamentária Anual para o exercício financeiro de 2022, e dá outras providências.</w:t>
      </w:r>
    </w:p>
    <w:p w:rsidR="00C3010B" w:rsidRDefault="00C3010B" w:rsidP="002B25FB">
      <w:pPr>
        <w:ind w:right="-96"/>
        <w:jc w:val="both"/>
      </w:pPr>
      <w:bookmarkStart w:id="1" w:name="_Hlk115878191"/>
    </w:p>
    <w:p w:rsidR="00AF6DB8" w:rsidRDefault="00AF6DB8" w:rsidP="002B25FB">
      <w:pPr>
        <w:ind w:right="-96"/>
        <w:jc w:val="both"/>
      </w:pPr>
    </w:p>
    <w:p w:rsidR="00D155AE" w:rsidRDefault="00D155AE" w:rsidP="002B25FB">
      <w:pPr>
        <w:pStyle w:val="PargrafodaLista"/>
        <w:numPr>
          <w:ilvl w:val="0"/>
          <w:numId w:val="9"/>
        </w:numPr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24.10.2022.</w:t>
      </w:r>
    </w:p>
    <w:bookmarkEnd w:id="1"/>
    <w:p w:rsidR="00D155AE" w:rsidRDefault="00D155AE" w:rsidP="002B25FB">
      <w:pPr>
        <w:ind w:right="-96"/>
        <w:jc w:val="both"/>
      </w:pPr>
    </w:p>
    <w:p w:rsidR="00AC168D" w:rsidRPr="00075C5D" w:rsidRDefault="00AC168D" w:rsidP="002B25FB">
      <w:pPr>
        <w:ind w:right="-96"/>
      </w:pPr>
    </w:p>
    <w:sectPr w:rsidR="00AC168D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EE1" w:rsidRDefault="004F0EE1">
      <w:r>
        <w:separator/>
      </w:r>
    </w:p>
  </w:endnote>
  <w:endnote w:type="continuationSeparator" w:id="0">
    <w:p w:rsidR="004F0EE1" w:rsidRDefault="004F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C23AD1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20849936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EE1" w:rsidRDefault="004F0EE1">
      <w:r>
        <w:separator/>
      </w:r>
    </w:p>
  </w:footnote>
  <w:footnote w:type="continuationSeparator" w:id="0">
    <w:p w:rsidR="004F0EE1" w:rsidRDefault="004F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C23AD1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6394A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4E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560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67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A5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68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E5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23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01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57F6"/>
    <w:multiLevelType w:val="hybridMultilevel"/>
    <w:tmpl w:val="FC6A0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16BC8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A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6A3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8A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C9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44D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65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E8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38F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2309C"/>
    <w:multiLevelType w:val="hybridMultilevel"/>
    <w:tmpl w:val="36301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D14EB"/>
    <w:multiLevelType w:val="hybridMultilevel"/>
    <w:tmpl w:val="281E520E"/>
    <w:lvl w:ilvl="0" w:tplc="38161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89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8A0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F45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25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C13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4F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4E4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E0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E01BC"/>
    <w:multiLevelType w:val="hybridMultilevel"/>
    <w:tmpl w:val="1FDC9886"/>
    <w:lvl w:ilvl="0" w:tplc="277C2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C9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613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69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E4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6A35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E8F4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C94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FA9A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97776"/>
    <w:multiLevelType w:val="hybridMultilevel"/>
    <w:tmpl w:val="556EC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64CC3"/>
    <w:multiLevelType w:val="hybridMultilevel"/>
    <w:tmpl w:val="4DBECDC6"/>
    <w:lvl w:ilvl="0" w:tplc="8698E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C3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0BD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0C58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0BB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6EA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4C7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45B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2F9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23A55"/>
    <w:multiLevelType w:val="hybridMultilevel"/>
    <w:tmpl w:val="FB6853B6"/>
    <w:lvl w:ilvl="0" w:tplc="C40C7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E0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05A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A82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8C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880E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C0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CF4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45E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376E6"/>
    <w:multiLevelType w:val="hybridMultilevel"/>
    <w:tmpl w:val="4E44F0B8"/>
    <w:lvl w:ilvl="0" w:tplc="5B52C9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489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8840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62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259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CD5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8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8B5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F02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26942"/>
    <w:rsid w:val="000522FD"/>
    <w:rsid w:val="00075C5D"/>
    <w:rsid w:val="001146C6"/>
    <w:rsid w:val="001915A3"/>
    <w:rsid w:val="0021146E"/>
    <w:rsid w:val="00217F62"/>
    <w:rsid w:val="00276676"/>
    <w:rsid w:val="002B25FB"/>
    <w:rsid w:val="00393AAF"/>
    <w:rsid w:val="003A2BE6"/>
    <w:rsid w:val="003D3AA8"/>
    <w:rsid w:val="004C5F55"/>
    <w:rsid w:val="004F0EE1"/>
    <w:rsid w:val="00525825"/>
    <w:rsid w:val="005619EA"/>
    <w:rsid w:val="005640ED"/>
    <w:rsid w:val="00572E35"/>
    <w:rsid w:val="00593AAA"/>
    <w:rsid w:val="005972B3"/>
    <w:rsid w:val="005F05A8"/>
    <w:rsid w:val="007F1BCE"/>
    <w:rsid w:val="00881184"/>
    <w:rsid w:val="008812EB"/>
    <w:rsid w:val="008F7769"/>
    <w:rsid w:val="00935A4D"/>
    <w:rsid w:val="009F1788"/>
    <w:rsid w:val="00A015C1"/>
    <w:rsid w:val="00A906D8"/>
    <w:rsid w:val="00AB5A74"/>
    <w:rsid w:val="00AC168D"/>
    <w:rsid w:val="00AF6DB8"/>
    <w:rsid w:val="00B67EBA"/>
    <w:rsid w:val="00BE568A"/>
    <w:rsid w:val="00BF29E3"/>
    <w:rsid w:val="00C1019C"/>
    <w:rsid w:val="00C21A79"/>
    <w:rsid w:val="00C23AD1"/>
    <w:rsid w:val="00C3010B"/>
    <w:rsid w:val="00C33436"/>
    <w:rsid w:val="00C63021"/>
    <w:rsid w:val="00D14DB2"/>
    <w:rsid w:val="00D155AE"/>
    <w:rsid w:val="00F071AE"/>
    <w:rsid w:val="00FB39AC"/>
    <w:rsid w:val="00FC3BB6"/>
    <w:rsid w:val="00FC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981"/>
  <w15:docId w15:val="{65DC6251-6020-4C33-B2B5-1CF1D41D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21</cp:revision>
  <dcterms:created xsi:type="dcterms:W3CDTF">2021-02-04T13:25:00Z</dcterms:created>
  <dcterms:modified xsi:type="dcterms:W3CDTF">2022-10-21T20:03:00Z</dcterms:modified>
</cp:coreProperties>
</file>